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27" w:rsidRPr="00CD0A07" w:rsidRDefault="00413EDB" w:rsidP="00413EDB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CD0A07">
        <w:rPr>
          <w:rFonts w:ascii="Times New Roman" w:hAnsi="Times New Roman" w:cs="Times New Roman"/>
          <w:sz w:val="24"/>
          <w:szCs w:val="28"/>
          <w:lang w:val="uk-UA"/>
        </w:rPr>
        <w:t>Додаток 1</w:t>
      </w:r>
    </w:p>
    <w:p w:rsidR="00413EDB" w:rsidRPr="00413EDB" w:rsidRDefault="00413EDB" w:rsidP="00413ED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413EDB">
        <w:rPr>
          <w:rFonts w:ascii="Times New Roman" w:hAnsi="Times New Roman" w:cs="Times New Roman"/>
          <w:lang w:val="uk-UA"/>
        </w:rPr>
        <w:t>До Комплексної Програми розвитку освіти</w:t>
      </w:r>
    </w:p>
    <w:p w:rsidR="00B2328D" w:rsidRDefault="00B2328D" w:rsidP="00413EDB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Брацлавської селищної територіальної громади</w:t>
      </w:r>
      <w:r w:rsidR="00413EDB" w:rsidRPr="00413EDB">
        <w:rPr>
          <w:rFonts w:ascii="Times New Roman" w:hAnsi="Times New Roman" w:cs="Times New Roman"/>
          <w:lang w:val="uk-UA"/>
        </w:rPr>
        <w:t xml:space="preserve"> </w:t>
      </w:r>
    </w:p>
    <w:p w:rsidR="00413EDB" w:rsidRDefault="00413EDB" w:rsidP="00413EDB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413EDB">
        <w:rPr>
          <w:rFonts w:ascii="Times New Roman" w:hAnsi="Times New Roman" w:cs="Times New Roman"/>
          <w:lang w:val="uk-UA"/>
        </w:rPr>
        <w:t>на 2025-2027 роки</w:t>
      </w:r>
    </w:p>
    <w:p w:rsidR="00413EDB" w:rsidRPr="00413EDB" w:rsidRDefault="00413EDB" w:rsidP="00413EDB">
      <w:pPr>
        <w:rPr>
          <w:rFonts w:ascii="Times New Roman" w:hAnsi="Times New Roman" w:cs="Times New Roman"/>
          <w:lang w:val="uk-UA"/>
        </w:rPr>
      </w:pPr>
    </w:p>
    <w:p w:rsidR="00413EDB" w:rsidRDefault="00413EDB" w:rsidP="00413EDB">
      <w:pPr>
        <w:rPr>
          <w:rFonts w:ascii="Times New Roman" w:hAnsi="Times New Roman" w:cs="Times New Roman"/>
          <w:lang w:val="uk-UA"/>
        </w:rPr>
      </w:pPr>
    </w:p>
    <w:p w:rsidR="00413EDB" w:rsidRPr="00413EDB" w:rsidRDefault="00413EDB" w:rsidP="0041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EDB">
        <w:rPr>
          <w:rFonts w:ascii="Times New Roman" w:hAnsi="Times New Roman" w:cs="Times New Roman"/>
          <w:b/>
          <w:sz w:val="28"/>
          <w:szCs w:val="28"/>
          <w:lang w:val="uk-UA"/>
        </w:rPr>
        <w:t>Рес</w:t>
      </w:r>
      <w:r w:rsidR="00BB33DB">
        <w:rPr>
          <w:rFonts w:ascii="Times New Roman" w:hAnsi="Times New Roman" w:cs="Times New Roman"/>
          <w:b/>
          <w:sz w:val="28"/>
          <w:szCs w:val="28"/>
          <w:lang w:val="uk-UA"/>
        </w:rPr>
        <w:t>урсне забезпечення Комплексної п</w:t>
      </w:r>
      <w:r w:rsidRPr="00413EDB">
        <w:rPr>
          <w:rFonts w:ascii="Times New Roman" w:hAnsi="Times New Roman" w:cs="Times New Roman"/>
          <w:b/>
          <w:sz w:val="28"/>
          <w:szCs w:val="28"/>
          <w:lang w:val="uk-UA"/>
        </w:rPr>
        <w:t>рограми розвитку освіти</w:t>
      </w:r>
    </w:p>
    <w:p w:rsidR="00413EDB" w:rsidRDefault="00B2328D" w:rsidP="0041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Брацлавської селищної територіальної громади</w:t>
      </w:r>
      <w:r w:rsidR="00413EDB" w:rsidRPr="00413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2025-2027 роки</w:t>
      </w:r>
    </w:p>
    <w:p w:rsidR="00413EDB" w:rsidRPr="00413EDB" w:rsidRDefault="00413EDB" w:rsidP="00413E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3EDB" w:rsidRPr="00413EDB" w:rsidRDefault="00413EDB" w:rsidP="00413EDB">
      <w:pPr>
        <w:tabs>
          <w:tab w:val="left" w:pos="873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693"/>
        <w:gridCol w:w="2297"/>
        <w:gridCol w:w="2912"/>
      </w:tblGrid>
      <w:tr w:rsidR="00413EDB" w:rsidTr="00413EDB">
        <w:tc>
          <w:tcPr>
            <w:tcW w:w="3681" w:type="dxa"/>
          </w:tcPr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Обсяг коштів, які пропонується залучити на </w:t>
            </w:r>
            <w:r w:rsidR="00BB33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 П</w:t>
            </w:r>
            <w:r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2977" w:type="dxa"/>
          </w:tcPr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693" w:type="dxa"/>
          </w:tcPr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2297" w:type="dxa"/>
          </w:tcPr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3EDB" w:rsidRP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2912" w:type="dxa"/>
          </w:tcPr>
          <w:p w:rsidR="00413EDB" w:rsidRPr="00B318D6" w:rsidRDefault="00BB33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витрат на виконання П</w:t>
            </w:r>
            <w:r w:rsidR="00413EDB" w:rsidRPr="00413E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рограми</w:t>
            </w:r>
            <w:r w:rsidR="00CD0A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тис. грн</w:t>
            </w:r>
          </w:p>
        </w:tc>
      </w:tr>
      <w:tr w:rsidR="00413EDB" w:rsidTr="00413EDB">
        <w:tc>
          <w:tcPr>
            <w:tcW w:w="3681" w:type="dxa"/>
          </w:tcPr>
          <w:p w:rsid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всього, в тому числі:</w:t>
            </w:r>
          </w:p>
        </w:tc>
        <w:tc>
          <w:tcPr>
            <w:tcW w:w="2977" w:type="dxa"/>
          </w:tcPr>
          <w:p w:rsidR="00413EDB" w:rsidRDefault="001C1A1E" w:rsidP="0051283D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12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2693" w:type="dxa"/>
          </w:tcPr>
          <w:p w:rsidR="00413EDB" w:rsidRDefault="001C1A1E" w:rsidP="008D601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8D6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297" w:type="dxa"/>
          </w:tcPr>
          <w:p w:rsidR="00413EDB" w:rsidRDefault="008D6013" w:rsidP="008D601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9656,00</w:t>
            </w:r>
          </w:p>
        </w:tc>
        <w:tc>
          <w:tcPr>
            <w:tcW w:w="2912" w:type="dxa"/>
          </w:tcPr>
          <w:p w:rsidR="00413EDB" w:rsidRDefault="001C1A1E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413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456,00</w:t>
            </w:r>
          </w:p>
        </w:tc>
      </w:tr>
      <w:tr w:rsidR="00413EDB" w:rsidTr="00413EDB">
        <w:tc>
          <w:tcPr>
            <w:tcW w:w="3681" w:type="dxa"/>
          </w:tcPr>
          <w:p w:rsidR="00413EDB" w:rsidRDefault="00413EDB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 бюджет</w:t>
            </w:r>
          </w:p>
        </w:tc>
        <w:tc>
          <w:tcPr>
            <w:tcW w:w="2977" w:type="dxa"/>
          </w:tcPr>
          <w:p w:rsidR="00413EDB" w:rsidRDefault="001C1A1E" w:rsidP="00C5553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5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693" w:type="dxa"/>
          </w:tcPr>
          <w:p w:rsidR="00413EDB" w:rsidRDefault="001C1A1E" w:rsidP="00C5553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  <w:r w:rsidR="00C5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297" w:type="dxa"/>
          </w:tcPr>
          <w:p w:rsidR="00413EDB" w:rsidRDefault="00C55533" w:rsidP="00C5553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8033,00</w:t>
            </w:r>
          </w:p>
        </w:tc>
        <w:tc>
          <w:tcPr>
            <w:tcW w:w="2912" w:type="dxa"/>
          </w:tcPr>
          <w:p w:rsidR="00413EDB" w:rsidRDefault="001C1A1E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  <w:r w:rsidR="00C5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33,00</w:t>
            </w:r>
          </w:p>
          <w:p w:rsidR="00092331" w:rsidRDefault="00092331" w:rsidP="00413EDB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3EDB" w:rsidTr="00413EDB">
        <w:tc>
          <w:tcPr>
            <w:tcW w:w="3681" w:type="dxa"/>
          </w:tcPr>
          <w:p w:rsidR="00413EDB" w:rsidRDefault="00413EDB" w:rsidP="00413EDB">
            <w:pPr>
              <w:tabs>
                <w:tab w:val="left" w:pos="87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2977" w:type="dxa"/>
          </w:tcPr>
          <w:p w:rsidR="00413EDB" w:rsidRDefault="001C1A1E" w:rsidP="00810FC0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800,00</w:t>
            </w:r>
          </w:p>
        </w:tc>
        <w:tc>
          <w:tcPr>
            <w:tcW w:w="2693" w:type="dxa"/>
          </w:tcPr>
          <w:p w:rsidR="00413EDB" w:rsidRDefault="001C1A1E" w:rsidP="00810FC0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81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297" w:type="dxa"/>
          </w:tcPr>
          <w:p w:rsidR="00413EDB" w:rsidRDefault="00810FC0" w:rsidP="00810FC0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1623,00</w:t>
            </w:r>
          </w:p>
        </w:tc>
        <w:tc>
          <w:tcPr>
            <w:tcW w:w="2912" w:type="dxa"/>
          </w:tcPr>
          <w:p w:rsidR="00413EDB" w:rsidRDefault="001C1A1E" w:rsidP="00C5553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bookmarkStart w:id="0" w:name="_GoBack"/>
            <w:bookmarkEnd w:id="0"/>
            <w:r w:rsidR="00C55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23,00</w:t>
            </w:r>
          </w:p>
          <w:p w:rsidR="00092331" w:rsidRDefault="00092331" w:rsidP="00C55533">
            <w:pPr>
              <w:tabs>
                <w:tab w:val="left" w:pos="87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87942" w:rsidRDefault="00987942" w:rsidP="00413EDB">
      <w:pPr>
        <w:tabs>
          <w:tab w:val="left" w:pos="87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13EDB" w:rsidRDefault="00987942" w:rsidP="00987942">
      <w:pPr>
        <w:tabs>
          <w:tab w:val="left" w:pos="213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7942" w:rsidRPr="00987942" w:rsidRDefault="00CD0A07" w:rsidP="00CD0A07">
      <w:pPr>
        <w:tabs>
          <w:tab w:val="left" w:pos="2136"/>
        </w:tabs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  <w:r w:rsidR="00987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Тетяна НЕПИЙВОДА</w:t>
      </w:r>
    </w:p>
    <w:sectPr w:rsidR="00987942" w:rsidRPr="00987942" w:rsidSect="00413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6E"/>
    <w:rsid w:val="00092331"/>
    <w:rsid w:val="001C1A1E"/>
    <w:rsid w:val="00413EDB"/>
    <w:rsid w:val="004D6E27"/>
    <w:rsid w:val="0051283D"/>
    <w:rsid w:val="006F1B40"/>
    <w:rsid w:val="00810FC0"/>
    <w:rsid w:val="008D6013"/>
    <w:rsid w:val="0098736E"/>
    <w:rsid w:val="00987942"/>
    <w:rsid w:val="00B2328D"/>
    <w:rsid w:val="00B318D6"/>
    <w:rsid w:val="00BB33DB"/>
    <w:rsid w:val="00C55533"/>
    <w:rsid w:val="00C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17C06-F44E-4D93-9763-1765138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cp:lastPrinted>2025-02-19T10:56:00Z</cp:lastPrinted>
  <dcterms:created xsi:type="dcterms:W3CDTF">2024-12-20T08:58:00Z</dcterms:created>
  <dcterms:modified xsi:type="dcterms:W3CDTF">2025-02-19T11:01:00Z</dcterms:modified>
</cp:coreProperties>
</file>