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FF162" w14:textId="105848B9" w:rsidR="00EF1597" w:rsidRPr="005A1067" w:rsidRDefault="00EF1597" w:rsidP="00EF1597">
      <w:pPr>
        <w:rPr>
          <w:b/>
          <w:sz w:val="28"/>
          <w:szCs w:val="28"/>
        </w:rPr>
      </w:pPr>
      <w:r>
        <w:rPr>
          <w:rFonts w:ascii="ProbaPro" w:eastAsia="Times New Roman" w:hAnsi="ProbaPro" w:cs="Times New Roman"/>
          <w:b/>
          <w:bCs/>
          <w:color w:val="212529"/>
          <w:spacing w:val="15"/>
          <w:sz w:val="42"/>
          <w:szCs w:val="42"/>
          <w:lang w:eastAsia="uk-UA"/>
        </w:rPr>
        <w:t xml:space="preserve">                                   </w:t>
      </w:r>
      <w:r>
        <w:rPr>
          <w:b/>
          <w:noProof/>
          <w:sz w:val="28"/>
          <w:szCs w:val="28"/>
        </w:rPr>
        <w:drawing>
          <wp:inline distT="0" distB="0" distL="0" distR="0" wp14:anchorId="29B77493" wp14:editId="66BD9F93">
            <wp:extent cx="426720" cy="6019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grayscl/>
                      <a:biLevel thresh="50000"/>
                      <a:extLst>
                        <a:ext uri="{28A0092B-C50C-407E-A947-70E740481C1C}">
                          <a14:useLocalDpi xmlns:a14="http://schemas.microsoft.com/office/drawing/2010/main" val="0"/>
                        </a:ext>
                      </a:extLst>
                    </a:blip>
                    <a:srcRect/>
                    <a:stretch>
                      <a:fillRect/>
                    </a:stretch>
                  </pic:blipFill>
                  <pic:spPr bwMode="auto">
                    <a:xfrm>
                      <a:off x="0" y="0"/>
                      <a:ext cx="426720" cy="601980"/>
                    </a:xfrm>
                    <a:prstGeom prst="rect">
                      <a:avLst/>
                    </a:prstGeom>
                    <a:noFill/>
                    <a:ln>
                      <a:noFill/>
                    </a:ln>
                  </pic:spPr>
                </pic:pic>
              </a:graphicData>
            </a:graphic>
          </wp:inline>
        </w:drawing>
      </w:r>
    </w:p>
    <w:p w14:paraId="5EDC2F77" w14:textId="77777777" w:rsidR="00EF1597" w:rsidRPr="005A1067" w:rsidRDefault="00EF1597" w:rsidP="00EF1597">
      <w:pPr>
        <w:jc w:val="center"/>
        <w:rPr>
          <w:b/>
          <w:sz w:val="28"/>
          <w:szCs w:val="28"/>
        </w:rPr>
      </w:pPr>
    </w:p>
    <w:p w14:paraId="4015D39A" w14:textId="77777777" w:rsidR="00EF1597" w:rsidRPr="005A1067" w:rsidRDefault="00EF1597" w:rsidP="00EF1597">
      <w:pPr>
        <w:jc w:val="center"/>
        <w:rPr>
          <w:b/>
          <w:sz w:val="28"/>
          <w:szCs w:val="28"/>
        </w:rPr>
      </w:pPr>
      <w:r w:rsidRPr="005A1067">
        <w:rPr>
          <w:caps/>
          <w:w w:val="150"/>
          <w:lang w:eastAsia="zh-CN"/>
        </w:rPr>
        <w:t>УКРАЇНа</w:t>
      </w:r>
    </w:p>
    <w:p w14:paraId="20639FF3" w14:textId="77777777" w:rsidR="00EF1597" w:rsidRPr="005A1067" w:rsidRDefault="00EF1597" w:rsidP="00EF1597">
      <w:pPr>
        <w:widowControl w:val="0"/>
        <w:suppressAutoHyphens/>
        <w:autoSpaceDE w:val="0"/>
        <w:ind w:right="-2"/>
        <w:jc w:val="center"/>
        <w:rPr>
          <w:caps/>
          <w:w w:val="150"/>
          <w:lang w:eastAsia="zh-CN"/>
        </w:rPr>
      </w:pPr>
      <w:r>
        <w:rPr>
          <w:caps/>
          <w:w w:val="150"/>
          <w:lang w:eastAsia="zh-CN"/>
        </w:rPr>
        <w:t>Брацлавська селищна рада</w:t>
      </w:r>
    </w:p>
    <w:p w14:paraId="28FC016C" w14:textId="77777777" w:rsidR="00EF1597" w:rsidRPr="005A1067" w:rsidRDefault="00EF1597" w:rsidP="00EF1597">
      <w:pPr>
        <w:widowControl w:val="0"/>
        <w:suppressAutoHyphens/>
        <w:autoSpaceDE w:val="0"/>
        <w:spacing w:after="240"/>
        <w:ind w:right="-2"/>
        <w:jc w:val="center"/>
        <w:rPr>
          <w:caps/>
          <w:w w:val="150"/>
          <w:lang w:eastAsia="zh-CN"/>
        </w:rPr>
      </w:pPr>
      <w:r>
        <w:rPr>
          <w:caps/>
          <w:w w:val="150"/>
          <w:lang w:eastAsia="zh-CN"/>
        </w:rPr>
        <w:t>Тульчинського</w:t>
      </w:r>
      <w:r w:rsidRPr="005A1067">
        <w:rPr>
          <w:caps/>
          <w:w w:val="150"/>
          <w:lang w:eastAsia="zh-CN"/>
        </w:rPr>
        <w:t xml:space="preserve"> району ВІННИЦької області</w:t>
      </w:r>
    </w:p>
    <w:p w14:paraId="3D71D9BD" w14:textId="25EAAC49" w:rsidR="00EF1597" w:rsidRPr="00EF1597" w:rsidRDefault="00EF1597" w:rsidP="00EF1597">
      <w:pPr>
        <w:jc w:val="center"/>
        <w:rPr>
          <w:rFonts w:eastAsia="Calibri"/>
          <w:bCs/>
          <w:sz w:val="28"/>
          <w:szCs w:val="28"/>
        </w:rPr>
      </w:pPr>
      <w:r w:rsidRPr="005A1067">
        <w:rPr>
          <w:rFonts w:eastAsia="Calibri"/>
          <w:bCs/>
          <w:sz w:val="28"/>
          <w:szCs w:val="28"/>
        </w:rPr>
        <w:t>ВИКОНАВЧИЙ КОМІТЕТ</w:t>
      </w:r>
    </w:p>
    <w:p w14:paraId="47F34025" w14:textId="55269396" w:rsidR="00EF1597" w:rsidRPr="00297235" w:rsidRDefault="00EF1597" w:rsidP="00EF1597">
      <w:pPr>
        <w:jc w:val="center"/>
        <w:rPr>
          <w:rFonts w:eastAsia="Calibri"/>
          <w:b/>
          <w:sz w:val="30"/>
          <w:szCs w:val="30"/>
        </w:rPr>
      </w:pPr>
      <w:r w:rsidRPr="00297235">
        <w:rPr>
          <w:rFonts w:eastAsia="Calibri"/>
          <w:b/>
          <w:sz w:val="30"/>
          <w:szCs w:val="30"/>
        </w:rPr>
        <w:t xml:space="preserve">Р  І  Ш  Е  Н  </w:t>
      </w:r>
      <w:proofErr w:type="spellStart"/>
      <w:r w:rsidRPr="00297235">
        <w:rPr>
          <w:rFonts w:eastAsia="Calibri"/>
          <w:b/>
          <w:sz w:val="30"/>
          <w:szCs w:val="30"/>
        </w:rPr>
        <w:t>Н</w:t>
      </w:r>
      <w:proofErr w:type="spellEnd"/>
      <w:r w:rsidRPr="00297235">
        <w:rPr>
          <w:rFonts w:eastAsia="Calibri"/>
          <w:b/>
          <w:sz w:val="30"/>
          <w:szCs w:val="30"/>
        </w:rPr>
        <w:t xml:space="preserve">  Я</w:t>
      </w:r>
      <w:r w:rsidR="00C02A23">
        <w:rPr>
          <w:rFonts w:eastAsia="Calibri"/>
          <w:b/>
          <w:sz w:val="30"/>
          <w:szCs w:val="30"/>
        </w:rPr>
        <w:t xml:space="preserve"> (ПРОЄКТ)</w:t>
      </w:r>
      <w:bookmarkStart w:id="0" w:name="_GoBack"/>
      <w:bookmarkEnd w:id="0"/>
    </w:p>
    <w:tbl>
      <w:tblPr>
        <w:tblW w:w="9478" w:type="dxa"/>
        <w:tblLook w:val="01E0" w:firstRow="1" w:lastRow="1" w:firstColumn="1" w:lastColumn="1" w:noHBand="0" w:noVBand="0"/>
      </w:tblPr>
      <w:tblGrid>
        <w:gridCol w:w="3772"/>
        <w:gridCol w:w="2032"/>
        <w:gridCol w:w="3674"/>
      </w:tblGrid>
      <w:tr w:rsidR="00297235" w:rsidRPr="00297235" w14:paraId="02F10133" w14:textId="77777777" w:rsidTr="00EF1597">
        <w:trPr>
          <w:trHeight w:val="579"/>
        </w:trPr>
        <w:tc>
          <w:tcPr>
            <w:tcW w:w="3772" w:type="dxa"/>
          </w:tcPr>
          <w:p w14:paraId="59F0B6E3" w14:textId="77777777" w:rsidR="00EF1597" w:rsidRPr="00297235" w:rsidRDefault="00EF1597" w:rsidP="00F06D26">
            <w:pPr>
              <w:rPr>
                <w:rFonts w:eastAsia="Calibri"/>
                <w:sz w:val="28"/>
                <w:szCs w:val="28"/>
              </w:rPr>
            </w:pPr>
            <w:r w:rsidRPr="00297235">
              <w:rPr>
                <w:rFonts w:eastAsia="Calibri"/>
                <w:sz w:val="28"/>
                <w:szCs w:val="28"/>
              </w:rPr>
              <w:t xml:space="preserve"> 2022 року</w:t>
            </w:r>
          </w:p>
        </w:tc>
        <w:tc>
          <w:tcPr>
            <w:tcW w:w="2032" w:type="dxa"/>
          </w:tcPr>
          <w:p w14:paraId="02A50E71" w14:textId="77777777" w:rsidR="00EF1597" w:rsidRPr="00297235" w:rsidRDefault="00EF1597" w:rsidP="00F06D26">
            <w:pPr>
              <w:jc w:val="center"/>
              <w:rPr>
                <w:rFonts w:eastAsia="Calibri"/>
                <w:sz w:val="28"/>
                <w:szCs w:val="28"/>
              </w:rPr>
            </w:pPr>
            <w:r w:rsidRPr="00297235">
              <w:rPr>
                <w:rFonts w:eastAsia="Calibri"/>
                <w:sz w:val="28"/>
                <w:szCs w:val="28"/>
              </w:rPr>
              <w:t>смт. Брацлав</w:t>
            </w:r>
          </w:p>
        </w:tc>
        <w:tc>
          <w:tcPr>
            <w:tcW w:w="3674" w:type="dxa"/>
          </w:tcPr>
          <w:p w14:paraId="1127AEB7" w14:textId="77777777" w:rsidR="00EF1597" w:rsidRPr="00297235" w:rsidRDefault="00EF1597" w:rsidP="00F06D26">
            <w:pPr>
              <w:rPr>
                <w:rFonts w:eastAsia="Calibri"/>
                <w:sz w:val="28"/>
                <w:szCs w:val="28"/>
              </w:rPr>
            </w:pPr>
            <w:r w:rsidRPr="00297235">
              <w:rPr>
                <w:rFonts w:eastAsia="Calibri"/>
                <w:sz w:val="28"/>
                <w:szCs w:val="28"/>
              </w:rPr>
              <w:t xml:space="preserve">          №     </w:t>
            </w:r>
          </w:p>
          <w:p w14:paraId="3A6655A9" w14:textId="77777777" w:rsidR="00EF1597" w:rsidRPr="00297235" w:rsidRDefault="00EF1597" w:rsidP="00F06D26">
            <w:pPr>
              <w:jc w:val="right"/>
              <w:rPr>
                <w:rFonts w:eastAsia="Calibri"/>
                <w:sz w:val="28"/>
                <w:szCs w:val="28"/>
              </w:rPr>
            </w:pPr>
          </w:p>
        </w:tc>
      </w:tr>
    </w:tbl>
    <w:p w14:paraId="6545EEA4" w14:textId="53CC7140" w:rsidR="001A5DBF" w:rsidRPr="001A5DBF" w:rsidRDefault="001A5DBF" w:rsidP="001A5DBF">
      <w:pPr>
        <w:shd w:val="clear" w:color="auto" w:fill="FFFFFF"/>
        <w:spacing w:after="150" w:line="312" w:lineRule="atLeast"/>
        <w:textAlignment w:val="baseline"/>
        <w:rPr>
          <w:rFonts w:ascii="Times New Roman" w:eastAsia="Times New Roman" w:hAnsi="Times New Roman" w:cs="Times New Roman"/>
          <w:color w:val="6D727C"/>
          <w:spacing w:val="8"/>
          <w:sz w:val="28"/>
          <w:szCs w:val="28"/>
          <w:lang w:eastAsia="uk-UA"/>
        </w:rPr>
      </w:pPr>
      <w:r w:rsidRPr="001A5DBF">
        <w:rPr>
          <w:rFonts w:ascii="Times New Roman" w:eastAsia="Times New Roman" w:hAnsi="Times New Roman" w:cs="Times New Roman"/>
          <w:b/>
          <w:bCs/>
          <w:color w:val="212529"/>
          <w:sz w:val="28"/>
          <w:szCs w:val="28"/>
          <w:lang w:eastAsia="uk-UA"/>
        </w:rPr>
        <w:t xml:space="preserve">Про затвердження складу та положення про комісію з питань захисту прав дитини при </w:t>
      </w:r>
      <w:r w:rsidR="00297235">
        <w:rPr>
          <w:rFonts w:ascii="Times New Roman" w:eastAsia="Times New Roman" w:hAnsi="Times New Roman" w:cs="Times New Roman"/>
          <w:b/>
          <w:bCs/>
          <w:color w:val="212529"/>
          <w:sz w:val="28"/>
          <w:szCs w:val="28"/>
          <w:lang w:eastAsia="uk-UA"/>
        </w:rPr>
        <w:t>в</w:t>
      </w:r>
      <w:r w:rsidRPr="001A5DBF">
        <w:rPr>
          <w:rFonts w:ascii="Times New Roman" w:eastAsia="Times New Roman" w:hAnsi="Times New Roman" w:cs="Times New Roman"/>
          <w:b/>
          <w:bCs/>
          <w:color w:val="212529"/>
          <w:sz w:val="28"/>
          <w:szCs w:val="28"/>
          <w:lang w:eastAsia="uk-UA"/>
        </w:rPr>
        <w:t xml:space="preserve">иконавчому комітеті </w:t>
      </w:r>
      <w:r>
        <w:rPr>
          <w:rFonts w:ascii="Times New Roman" w:eastAsia="Times New Roman" w:hAnsi="Times New Roman" w:cs="Times New Roman"/>
          <w:b/>
          <w:bCs/>
          <w:color w:val="212529"/>
          <w:sz w:val="28"/>
          <w:szCs w:val="28"/>
          <w:lang w:eastAsia="uk-UA"/>
        </w:rPr>
        <w:t xml:space="preserve"> Брацлавської </w:t>
      </w:r>
      <w:r w:rsidRPr="001A5DBF">
        <w:rPr>
          <w:rFonts w:ascii="Times New Roman" w:eastAsia="Times New Roman" w:hAnsi="Times New Roman" w:cs="Times New Roman"/>
          <w:b/>
          <w:bCs/>
          <w:color w:val="212529"/>
          <w:sz w:val="28"/>
          <w:szCs w:val="28"/>
          <w:lang w:eastAsia="uk-UA"/>
        </w:rPr>
        <w:t>селищної ради</w:t>
      </w:r>
    </w:p>
    <w:p w14:paraId="46E0F95F" w14:textId="6FE830D4" w:rsidR="001A5DBF" w:rsidRPr="001A5DBF" w:rsidRDefault="001A5DBF" w:rsidP="001A5DBF">
      <w:pPr>
        <w:shd w:val="clear" w:color="auto" w:fill="FFFFFF"/>
        <w:spacing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 xml:space="preserve">Керуючись законом України "Про місцеве самоврядування в Україні", на виконання постанови Кабінету Міністрів України від 24.09.2008 року №866 "Питання діяльності органів опіки та піклування, пов'язаної із захистом прав дитини" та п.2 постанови Кабінету Міністрів України від 03.10.2018 року №800 «Деякі питання соціального захисту дітей, які перебувають у складних життєвих обставинах, у тому числі таких, що можуть загрожувати їх життю та здоров’ю», з метою сприяння забезпеченню реалізації прав дитини на життя, охорону здоров'я, освіту, соціальний захист, сімейне виховання та всебічний розвиток, </w:t>
      </w:r>
      <w:r w:rsidR="00297235">
        <w:rPr>
          <w:rFonts w:ascii="Times New Roman" w:eastAsia="Times New Roman" w:hAnsi="Times New Roman" w:cs="Times New Roman"/>
          <w:color w:val="212529"/>
          <w:sz w:val="28"/>
          <w:szCs w:val="28"/>
          <w:lang w:eastAsia="uk-UA"/>
        </w:rPr>
        <w:t>в</w:t>
      </w:r>
      <w:r w:rsidRPr="001A5DBF">
        <w:rPr>
          <w:rFonts w:ascii="Times New Roman" w:eastAsia="Times New Roman" w:hAnsi="Times New Roman" w:cs="Times New Roman"/>
          <w:color w:val="212529"/>
          <w:sz w:val="28"/>
          <w:szCs w:val="28"/>
          <w:lang w:eastAsia="uk-UA"/>
        </w:rPr>
        <w:t>иконавчий комітет селищної ради</w:t>
      </w:r>
    </w:p>
    <w:p w14:paraId="3FCB8BA7" w14:textId="57CCDF74"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ВИРІШИВ:</w:t>
      </w:r>
    </w:p>
    <w:p w14:paraId="7EB94CD9" w14:textId="69A54738"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1. Затвердити склад комісії з питань захисту прав дитини ( додаток 1).</w:t>
      </w:r>
    </w:p>
    <w:p w14:paraId="270E8AE4" w14:textId="77777777" w:rsidR="00EF1597"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2. Затвердити Положення про комісію з питань захисту прав дитини (додаток 2).</w:t>
      </w:r>
    </w:p>
    <w:p w14:paraId="3A64853F" w14:textId="5202101F"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3. Службі у справах дітей селищної ради здійснювати організаційне забезпечення діяльності комісії.</w:t>
      </w:r>
    </w:p>
    <w:p w14:paraId="3D588686" w14:textId="0B7A6D78"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 xml:space="preserve">4. Контроль за виконанням даного рішення покласти на заступника селищного голови з питань діяльності виконавчих органів </w:t>
      </w:r>
      <w:r w:rsidR="00992A3A">
        <w:rPr>
          <w:rFonts w:ascii="Times New Roman" w:eastAsia="Times New Roman" w:hAnsi="Times New Roman" w:cs="Times New Roman"/>
          <w:color w:val="212529"/>
          <w:sz w:val="28"/>
          <w:szCs w:val="28"/>
          <w:lang w:eastAsia="uk-UA"/>
        </w:rPr>
        <w:t>Марчук А.О</w:t>
      </w:r>
      <w:r w:rsidRPr="001A5DBF">
        <w:rPr>
          <w:rFonts w:ascii="Times New Roman" w:eastAsia="Times New Roman" w:hAnsi="Times New Roman" w:cs="Times New Roman"/>
          <w:color w:val="212529"/>
          <w:sz w:val="28"/>
          <w:szCs w:val="28"/>
          <w:lang w:eastAsia="uk-UA"/>
        </w:rPr>
        <w:t>.</w:t>
      </w:r>
    </w:p>
    <w:p w14:paraId="6216C908" w14:textId="61E1A3D8"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Селищний голова                                                  </w:t>
      </w:r>
      <w:r>
        <w:rPr>
          <w:rFonts w:ascii="Times New Roman" w:eastAsia="Times New Roman" w:hAnsi="Times New Roman" w:cs="Times New Roman"/>
          <w:color w:val="212529"/>
          <w:sz w:val="28"/>
          <w:szCs w:val="28"/>
          <w:lang w:eastAsia="uk-UA"/>
        </w:rPr>
        <w:t xml:space="preserve">Микола </w:t>
      </w:r>
      <w:proofErr w:type="spellStart"/>
      <w:r>
        <w:rPr>
          <w:rFonts w:ascii="Times New Roman" w:eastAsia="Times New Roman" w:hAnsi="Times New Roman" w:cs="Times New Roman"/>
          <w:color w:val="212529"/>
          <w:sz w:val="28"/>
          <w:szCs w:val="28"/>
          <w:lang w:eastAsia="uk-UA"/>
        </w:rPr>
        <w:t>Кобринчук</w:t>
      </w:r>
      <w:proofErr w:type="spellEnd"/>
    </w:p>
    <w:p w14:paraId="4CC53220" w14:textId="742A1A89" w:rsidR="001A5DBF" w:rsidRPr="001A5DBF" w:rsidRDefault="001A5DBF" w:rsidP="001A5DBF">
      <w:pPr>
        <w:shd w:val="clear" w:color="auto" w:fill="FFFFFF"/>
        <w:spacing w:before="450" w:after="375" w:line="360" w:lineRule="atLeast"/>
        <w:jc w:val="right"/>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lastRenderedPageBreak/>
        <w:t>Додаток 1</w:t>
      </w:r>
    </w:p>
    <w:p w14:paraId="4420C1AD" w14:textId="0E48E60B" w:rsidR="001A5DBF" w:rsidRPr="001A5DBF" w:rsidRDefault="001A5DBF" w:rsidP="001A5DBF">
      <w:pPr>
        <w:shd w:val="clear" w:color="auto" w:fill="FFFFFF"/>
        <w:spacing w:before="450" w:after="375" w:line="360" w:lineRule="atLeast"/>
        <w:jc w:val="right"/>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до рішення виконкому</w:t>
      </w:r>
    </w:p>
    <w:p w14:paraId="37B2F1B3" w14:textId="7A4B476A" w:rsidR="001A5DBF" w:rsidRPr="001A5DBF" w:rsidRDefault="001A5DBF" w:rsidP="001A5DBF">
      <w:pPr>
        <w:shd w:val="clear" w:color="auto" w:fill="FFFFFF"/>
        <w:spacing w:before="450" w:after="375" w:line="360" w:lineRule="atLeast"/>
        <w:jc w:val="right"/>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 xml:space="preserve">від  р.  № </w:t>
      </w:r>
    </w:p>
    <w:p w14:paraId="66EF306C" w14:textId="77777777" w:rsidR="001A5DBF" w:rsidRPr="001A5DBF" w:rsidRDefault="001A5DBF" w:rsidP="005E75D4">
      <w:pPr>
        <w:shd w:val="clear" w:color="auto" w:fill="FFFFFF"/>
        <w:spacing w:after="0" w:line="360" w:lineRule="atLeast"/>
        <w:jc w:val="center"/>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bdr w:val="none" w:sz="0" w:space="0" w:color="auto" w:frame="1"/>
          <w:lang w:eastAsia="uk-UA"/>
        </w:rPr>
        <w:t>СКЛАД</w:t>
      </w:r>
    </w:p>
    <w:p w14:paraId="01219B9F" w14:textId="77777777" w:rsidR="001A5DBF" w:rsidRPr="001A5DBF" w:rsidRDefault="001A5DBF" w:rsidP="005E75D4">
      <w:pPr>
        <w:shd w:val="clear" w:color="auto" w:fill="FFFFFF"/>
        <w:spacing w:after="0" w:line="360" w:lineRule="atLeast"/>
        <w:jc w:val="center"/>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bdr w:val="none" w:sz="0" w:space="0" w:color="auto" w:frame="1"/>
          <w:lang w:eastAsia="uk-UA"/>
        </w:rPr>
        <w:t>комісії з питань захисту прав дитини</w:t>
      </w:r>
    </w:p>
    <w:p w14:paraId="015BC3F6" w14:textId="167C438A" w:rsidR="001A5DBF" w:rsidRPr="001A5DBF" w:rsidRDefault="005E75D4" w:rsidP="005E75D4">
      <w:pPr>
        <w:shd w:val="clear" w:color="auto" w:fill="FFFFFF"/>
        <w:spacing w:after="0" w:line="360" w:lineRule="atLeast"/>
        <w:jc w:val="center"/>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bdr w:val="none" w:sz="0" w:space="0" w:color="auto" w:frame="1"/>
          <w:lang w:eastAsia="uk-UA"/>
        </w:rPr>
        <w:t>Брацлавської селищної ради</w:t>
      </w:r>
    </w:p>
    <w:p w14:paraId="38795364" w14:textId="77777777" w:rsidR="001A5DBF" w:rsidRPr="001A5DBF" w:rsidRDefault="001A5DBF" w:rsidP="005577D5">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bdr w:val="none" w:sz="0" w:space="0" w:color="auto" w:frame="1"/>
          <w:lang w:eastAsia="uk-UA"/>
        </w:rPr>
        <w:t>Голова комісії:</w:t>
      </w:r>
    </w:p>
    <w:p w14:paraId="181AF152" w14:textId="62879A61" w:rsidR="001A5DBF" w:rsidRPr="001A5DBF" w:rsidRDefault="005E75D4" w:rsidP="005577D5">
      <w:pPr>
        <w:shd w:val="clear" w:color="auto" w:fill="FFFFFF"/>
        <w:spacing w:before="450" w:after="375" w:line="240" w:lineRule="auto"/>
        <w:jc w:val="both"/>
        <w:textAlignment w:val="baseline"/>
        <w:outlineLvl w:val="3"/>
        <w:rPr>
          <w:rFonts w:ascii="Times New Roman" w:eastAsia="Times New Roman" w:hAnsi="Times New Roman" w:cs="Times New Roman"/>
          <w:color w:val="212529"/>
          <w:sz w:val="28"/>
          <w:szCs w:val="28"/>
          <w:lang w:eastAsia="uk-UA"/>
        </w:rPr>
      </w:pPr>
      <w:proofErr w:type="spellStart"/>
      <w:r>
        <w:rPr>
          <w:rFonts w:ascii="Times New Roman" w:eastAsia="Times New Roman" w:hAnsi="Times New Roman" w:cs="Times New Roman"/>
          <w:color w:val="212529"/>
          <w:sz w:val="28"/>
          <w:szCs w:val="28"/>
          <w:lang w:eastAsia="uk-UA"/>
        </w:rPr>
        <w:t>Кобринчук</w:t>
      </w:r>
      <w:proofErr w:type="spellEnd"/>
      <w:r>
        <w:rPr>
          <w:rFonts w:ascii="Times New Roman" w:eastAsia="Times New Roman" w:hAnsi="Times New Roman" w:cs="Times New Roman"/>
          <w:color w:val="212529"/>
          <w:sz w:val="28"/>
          <w:szCs w:val="28"/>
          <w:lang w:eastAsia="uk-UA"/>
        </w:rPr>
        <w:t xml:space="preserve"> Микола Миколайович</w:t>
      </w:r>
      <w:r w:rsidR="001A5DBF" w:rsidRPr="001A5DBF">
        <w:rPr>
          <w:rFonts w:ascii="Times New Roman" w:eastAsia="Times New Roman" w:hAnsi="Times New Roman" w:cs="Times New Roman"/>
          <w:color w:val="212529"/>
          <w:sz w:val="28"/>
          <w:szCs w:val="28"/>
          <w:lang w:eastAsia="uk-UA"/>
        </w:rPr>
        <w:t xml:space="preserve"> - селищний голова </w:t>
      </w:r>
      <w:r>
        <w:rPr>
          <w:rFonts w:ascii="Times New Roman" w:eastAsia="Times New Roman" w:hAnsi="Times New Roman" w:cs="Times New Roman"/>
          <w:color w:val="212529"/>
          <w:sz w:val="28"/>
          <w:szCs w:val="28"/>
          <w:lang w:eastAsia="uk-UA"/>
        </w:rPr>
        <w:t>Брацлавської селищної ради</w:t>
      </w:r>
    </w:p>
    <w:p w14:paraId="5CA8A1F1" w14:textId="77777777" w:rsidR="001A5DBF" w:rsidRPr="001A5DBF" w:rsidRDefault="001A5DBF" w:rsidP="005577D5">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bdr w:val="none" w:sz="0" w:space="0" w:color="auto" w:frame="1"/>
          <w:lang w:eastAsia="uk-UA"/>
        </w:rPr>
        <w:t>Заступник голови комісії</w:t>
      </w:r>
      <w:r w:rsidRPr="001A5DBF">
        <w:rPr>
          <w:rFonts w:ascii="Times New Roman" w:eastAsia="Times New Roman" w:hAnsi="Times New Roman" w:cs="Times New Roman"/>
          <w:color w:val="212529"/>
          <w:sz w:val="28"/>
          <w:szCs w:val="28"/>
          <w:lang w:eastAsia="uk-UA"/>
        </w:rPr>
        <w:t>:</w:t>
      </w:r>
    </w:p>
    <w:p w14:paraId="4C597B82" w14:textId="7E7049D7" w:rsidR="001A5DBF" w:rsidRPr="001A5DBF" w:rsidRDefault="005E75D4" w:rsidP="005577D5">
      <w:pPr>
        <w:shd w:val="clear" w:color="auto" w:fill="FFFFFF"/>
        <w:spacing w:before="450" w:after="375" w:line="240" w:lineRule="auto"/>
        <w:jc w:val="both"/>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Марчук Андрій Олександрович</w:t>
      </w:r>
      <w:r w:rsidR="001A5DBF" w:rsidRPr="001A5DBF">
        <w:rPr>
          <w:rFonts w:ascii="Times New Roman" w:eastAsia="Times New Roman" w:hAnsi="Times New Roman" w:cs="Times New Roman"/>
          <w:color w:val="212529"/>
          <w:sz w:val="28"/>
          <w:szCs w:val="28"/>
          <w:lang w:eastAsia="uk-UA"/>
        </w:rPr>
        <w:t xml:space="preserve"> - заступник селищного голови з питань</w:t>
      </w:r>
    </w:p>
    <w:p w14:paraId="1FE405B7" w14:textId="0B415B63" w:rsidR="001A5DBF" w:rsidRPr="001A5DBF" w:rsidRDefault="001A5DBF" w:rsidP="005577D5">
      <w:pPr>
        <w:shd w:val="clear" w:color="auto" w:fill="FFFFFF"/>
        <w:spacing w:before="450" w:after="375" w:line="240" w:lineRule="auto"/>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діяльності виконавчих органів;</w:t>
      </w:r>
    </w:p>
    <w:p w14:paraId="09BC0F02" w14:textId="655B9870" w:rsidR="001A5DBF" w:rsidRPr="001A5DBF" w:rsidRDefault="001A5DBF" w:rsidP="005577D5">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lang w:eastAsia="uk-UA"/>
        </w:rPr>
      </w:pPr>
    </w:p>
    <w:p w14:paraId="0E9864D2" w14:textId="77777777" w:rsidR="001A5DBF" w:rsidRPr="001A5DBF" w:rsidRDefault="001A5DBF" w:rsidP="005577D5">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bdr w:val="none" w:sz="0" w:space="0" w:color="auto" w:frame="1"/>
          <w:lang w:eastAsia="uk-UA"/>
        </w:rPr>
        <w:t>Секретар комісії:</w:t>
      </w:r>
    </w:p>
    <w:p w14:paraId="1B90F9B2" w14:textId="49C3ED13" w:rsidR="001A5DBF" w:rsidRPr="001A5DBF" w:rsidRDefault="005E75D4" w:rsidP="005577D5">
      <w:pPr>
        <w:shd w:val="clear" w:color="auto" w:fill="FFFFFF"/>
        <w:spacing w:before="450" w:after="375" w:line="240" w:lineRule="auto"/>
        <w:jc w:val="both"/>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Горбенко Катерина Михайлівна</w:t>
      </w:r>
      <w:r w:rsidR="001A5DBF" w:rsidRPr="001A5DBF">
        <w:rPr>
          <w:rFonts w:ascii="Times New Roman" w:eastAsia="Times New Roman" w:hAnsi="Times New Roman" w:cs="Times New Roman"/>
          <w:color w:val="212529"/>
          <w:sz w:val="28"/>
          <w:szCs w:val="28"/>
          <w:lang w:eastAsia="uk-UA"/>
        </w:rPr>
        <w:t xml:space="preserve"> </w:t>
      </w:r>
      <w:r>
        <w:rPr>
          <w:rFonts w:ascii="Times New Roman" w:eastAsia="Times New Roman" w:hAnsi="Times New Roman" w:cs="Times New Roman"/>
          <w:color w:val="212529"/>
          <w:sz w:val="28"/>
          <w:szCs w:val="28"/>
          <w:lang w:eastAsia="uk-UA"/>
        </w:rPr>
        <w:t>–</w:t>
      </w:r>
      <w:r w:rsidR="001A5DBF" w:rsidRPr="001A5DBF">
        <w:rPr>
          <w:rFonts w:ascii="Times New Roman" w:eastAsia="Times New Roman" w:hAnsi="Times New Roman" w:cs="Times New Roman"/>
          <w:color w:val="212529"/>
          <w:sz w:val="28"/>
          <w:szCs w:val="28"/>
          <w:lang w:eastAsia="uk-UA"/>
        </w:rPr>
        <w:t xml:space="preserve"> </w:t>
      </w:r>
      <w:r>
        <w:rPr>
          <w:rFonts w:ascii="Times New Roman" w:eastAsia="Times New Roman" w:hAnsi="Times New Roman" w:cs="Times New Roman"/>
          <w:color w:val="212529"/>
          <w:sz w:val="28"/>
          <w:szCs w:val="28"/>
          <w:lang w:eastAsia="uk-UA"/>
        </w:rPr>
        <w:t xml:space="preserve">головний </w:t>
      </w:r>
      <w:r w:rsidR="001A5DBF" w:rsidRPr="001A5DBF">
        <w:rPr>
          <w:rFonts w:ascii="Times New Roman" w:eastAsia="Times New Roman" w:hAnsi="Times New Roman" w:cs="Times New Roman"/>
          <w:color w:val="212529"/>
          <w:sz w:val="28"/>
          <w:szCs w:val="28"/>
          <w:lang w:eastAsia="uk-UA"/>
        </w:rPr>
        <w:t xml:space="preserve">спеціаліст служби у справах дітей </w:t>
      </w:r>
      <w:r>
        <w:rPr>
          <w:rFonts w:ascii="Times New Roman" w:eastAsia="Times New Roman" w:hAnsi="Times New Roman" w:cs="Times New Roman"/>
          <w:color w:val="212529"/>
          <w:sz w:val="28"/>
          <w:szCs w:val="28"/>
          <w:lang w:eastAsia="uk-UA"/>
        </w:rPr>
        <w:t xml:space="preserve">Брацлавської </w:t>
      </w:r>
      <w:r w:rsidR="001A5DBF" w:rsidRPr="001A5DBF">
        <w:rPr>
          <w:rFonts w:ascii="Times New Roman" w:eastAsia="Times New Roman" w:hAnsi="Times New Roman" w:cs="Times New Roman"/>
          <w:color w:val="212529"/>
          <w:sz w:val="28"/>
          <w:szCs w:val="28"/>
          <w:lang w:eastAsia="uk-UA"/>
        </w:rPr>
        <w:t>селищної</w:t>
      </w:r>
      <w:r>
        <w:rPr>
          <w:rFonts w:ascii="Times New Roman" w:eastAsia="Times New Roman" w:hAnsi="Times New Roman" w:cs="Times New Roman"/>
          <w:color w:val="212529"/>
          <w:sz w:val="28"/>
          <w:szCs w:val="28"/>
          <w:lang w:eastAsia="uk-UA"/>
        </w:rPr>
        <w:t xml:space="preserve"> </w:t>
      </w:r>
      <w:r w:rsidR="001A5DBF" w:rsidRPr="001A5DBF">
        <w:rPr>
          <w:rFonts w:ascii="Times New Roman" w:eastAsia="Times New Roman" w:hAnsi="Times New Roman" w:cs="Times New Roman"/>
          <w:color w:val="212529"/>
          <w:sz w:val="28"/>
          <w:szCs w:val="28"/>
          <w:lang w:eastAsia="uk-UA"/>
        </w:rPr>
        <w:t>ради;</w:t>
      </w:r>
    </w:p>
    <w:p w14:paraId="5B51D504" w14:textId="77777777" w:rsidR="005577D5" w:rsidRDefault="001A5DBF" w:rsidP="005577D5">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bdr w:val="none" w:sz="0" w:space="0" w:color="auto" w:frame="1"/>
          <w:lang w:eastAsia="uk-UA"/>
        </w:rPr>
      </w:pPr>
      <w:r w:rsidRPr="001A5DBF">
        <w:rPr>
          <w:rFonts w:ascii="Times New Roman" w:eastAsia="Times New Roman" w:hAnsi="Times New Roman" w:cs="Times New Roman"/>
          <w:color w:val="212529"/>
          <w:sz w:val="28"/>
          <w:szCs w:val="28"/>
          <w:bdr w:val="none" w:sz="0" w:space="0" w:color="auto" w:frame="1"/>
          <w:lang w:eastAsia="uk-UA"/>
        </w:rPr>
        <w:t>Члени комісії</w:t>
      </w:r>
      <w:r w:rsidR="005577D5">
        <w:rPr>
          <w:rFonts w:ascii="Times New Roman" w:eastAsia="Times New Roman" w:hAnsi="Times New Roman" w:cs="Times New Roman"/>
          <w:color w:val="212529"/>
          <w:sz w:val="28"/>
          <w:szCs w:val="28"/>
          <w:bdr w:val="none" w:sz="0" w:space="0" w:color="auto" w:frame="1"/>
          <w:lang w:eastAsia="uk-UA"/>
        </w:rPr>
        <w:t>:</w:t>
      </w:r>
    </w:p>
    <w:p w14:paraId="4902C14E" w14:textId="043E0BA8" w:rsidR="001A5DBF" w:rsidRPr="001A5DBF" w:rsidRDefault="005E75D4" w:rsidP="005577D5">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Науменко-Гончаренко Аліна Миколаївна</w:t>
      </w:r>
      <w:r w:rsidR="001A5DBF" w:rsidRPr="001A5DBF">
        <w:rPr>
          <w:rFonts w:ascii="Times New Roman" w:eastAsia="Times New Roman" w:hAnsi="Times New Roman" w:cs="Times New Roman"/>
          <w:color w:val="212529"/>
          <w:sz w:val="28"/>
          <w:szCs w:val="28"/>
          <w:lang w:eastAsia="uk-UA"/>
        </w:rPr>
        <w:t xml:space="preserve"> – начальник служби у справах дітей;</w:t>
      </w:r>
    </w:p>
    <w:p w14:paraId="70C46AAA" w14:textId="68F66BBA" w:rsidR="001A5DBF" w:rsidRPr="005577D5" w:rsidRDefault="00EF1597" w:rsidP="005577D5">
      <w:pPr>
        <w:shd w:val="clear" w:color="auto" w:fill="FFFFFF"/>
        <w:spacing w:after="0" w:line="360" w:lineRule="atLeast"/>
        <w:jc w:val="both"/>
        <w:textAlignment w:val="baseline"/>
        <w:outlineLvl w:val="3"/>
        <w:rPr>
          <w:rFonts w:ascii="Times New Roman" w:eastAsia="Times New Roman" w:hAnsi="Times New Roman" w:cs="Times New Roman"/>
          <w:color w:val="212529"/>
          <w:sz w:val="28"/>
          <w:szCs w:val="28"/>
          <w:lang w:eastAsia="uk-UA"/>
        </w:rPr>
      </w:pPr>
      <w:proofErr w:type="spellStart"/>
      <w:r w:rsidRPr="005577D5">
        <w:rPr>
          <w:rFonts w:ascii="Times New Roman" w:eastAsia="Times New Roman" w:hAnsi="Times New Roman" w:cs="Times New Roman"/>
          <w:color w:val="212529"/>
          <w:sz w:val="28"/>
          <w:szCs w:val="28"/>
          <w:lang w:eastAsia="uk-UA"/>
        </w:rPr>
        <w:t>Машталяр</w:t>
      </w:r>
      <w:proofErr w:type="spellEnd"/>
      <w:r w:rsidRPr="005577D5">
        <w:rPr>
          <w:rFonts w:ascii="Times New Roman" w:eastAsia="Times New Roman" w:hAnsi="Times New Roman" w:cs="Times New Roman"/>
          <w:color w:val="212529"/>
          <w:sz w:val="28"/>
          <w:szCs w:val="28"/>
          <w:lang w:eastAsia="uk-UA"/>
        </w:rPr>
        <w:t xml:space="preserve"> Олександр Петрович</w:t>
      </w:r>
      <w:r w:rsidR="001A5DBF" w:rsidRPr="005577D5">
        <w:rPr>
          <w:rFonts w:ascii="Times New Roman" w:eastAsia="Times New Roman" w:hAnsi="Times New Roman" w:cs="Times New Roman"/>
          <w:color w:val="212529"/>
          <w:sz w:val="28"/>
          <w:szCs w:val="28"/>
          <w:lang w:eastAsia="uk-UA"/>
        </w:rPr>
        <w:t>- начальник відділу освіти</w:t>
      </w:r>
      <w:r w:rsidRPr="005577D5">
        <w:rPr>
          <w:rFonts w:ascii="Times New Roman" w:eastAsia="Times New Roman" w:hAnsi="Times New Roman" w:cs="Times New Roman"/>
          <w:color w:val="212529"/>
          <w:sz w:val="28"/>
          <w:szCs w:val="28"/>
          <w:lang w:eastAsia="uk-UA"/>
        </w:rPr>
        <w:t xml:space="preserve"> Брацлавської селищної ради</w:t>
      </w:r>
    </w:p>
    <w:p w14:paraId="5086BEF2" w14:textId="22E5757B" w:rsidR="001A5DBF" w:rsidRPr="005577D5" w:rsidRDefault="00EF1597" w:rsidP="005577D5">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lang w:eastAsia="uk-UA"/>
        </w:rPr>
      </w:pPr>
      <w:proofErr w:type="spellStart"/>
      <w:r w:rsidRPr="005577D5">
        <w:rPr>
          <w:rFonts w:ascii="Times New Roman" w:eastAsia="Times New Roman" w:hAnsi="Times New Roman" w:cs="Times New Roman"/>
          <w:color w:val="212529"/>
          <w:sz w:val="28"/>
          <w:szCs w:val="28"/>
          <w:lang w:eastAsia="uk-UA"/>
        </w:rPr>
        <w:t>Потеха</w:t>
      </w:r>
      <w:proofErr w:type="spellEnd"/>
      <w:r w:rsidRPr="005577D5">
        <w:rPr>
          <w:rFonts w:ascii="Times New Roman" w:eastAsia="Times New Roman" w:hAnsi="Times New Roman" w:cs="Times New Roman"/>
          <w:color w:val="212529"/>
          <w:sz w:val="28"/>
          <w:szCs w:val="28"/>
          <w:lang w:eastAsia="uk-UA"/>
        </w:rPr>
        <w:t xml:space="preserve"> Ірина Володимирівна</w:t>
      </w:r>
      <w:r w:rsidR="001A5DBF" w:rsidRPr="005577D5">
        <w:rPr>
          <w:rFonts w:ascii="Times New Roman" w:eastAsia="Times New Roman" w:hAnsi="Times New Roman" w:cs="Times New Roman"/>
          <w:color w:val="212529"/>
          <w:sz w:val="28"/>
          <w:szCs w:val="28"/>
          <w:lang w:eastAsia="uk-UA"/>
        </w:rPr>
        <w:t xml:space="preserve"> – </w:t>
      </w:r>
      <w:r w:rsidRPr="005577D5">
        <w:rPr>
          <w:rFonts w:ascii="Times New Roman" w:eastAsia="Times New Roman" w:hAnsi="Times New Roman" w:cs="Times New Roman"/>
          <w:color w:val="212529"/>
          <w:sz w:val="28"/>
          <w:szCs w:val="28"/>
          <w:lang w:eastAsia="uk-UA"/>
        </w:rPr>
        <w:t xml:space="preserve"> головний спеціаліст </w:t>
      </w:r>
      <w:r w:rsidR="001A5DBF" w:rsidRPr="005577D5">
        <w:rPr>
          <w:rFonts w:ascii="Times New Roman" w:eastAsia="Times New Roman" w:hAnsi="Times New Roman" w:cs="Times New Roman"/>
          <w:color w:val="212529"/>
          <w:sz w:val="28"/>
          <w:szCs w:val="28"/>
          <w:lang w:eastAsia="uk-UA"/>
        </w:rPr>
        <w:t>відділу соціального захисту</w:t>
      </w:r>
      <w:r w:rsidRPr="005577D5">
        <w:rPr>
          <w:rFonts w:ascii="Times New Roman" w:eastAsia="Times New Roman" w:hAnsi="Times New Roman" w:cs="Times New Roman"/>
          <w:color w:val="212529"/>
          <w:sz w:val="28"/>
          <w:szCs w:val="28"/>
          <w:lang w:eastAsia="uk-UA"/>
        </w:rPr>
        <w:t xml:space="preserve"> </w:t>
      </w:r>
      <w:r w:rsidR="001A5DBF" w:rsidRPr="005577D5">
        <w:rPr>
          <w:rFonts w:ascii="Times New Roman" w:eastAsia="Times New Roman" w:hAnsi="Times New Roman" w:cs="Times New Roman"/>
          <w:color w:val="212529"/>
          <w:sz w:val="28"/>
          <w:szCs w:val="28"/>
          <w:lang w:eastAsia="uk-UA"/>
        </w:rPr>
        <w:t>населення селищної ради;</w:t>
      </w:r>
    </w:p>
    <w:p w14:paraId="3AE225FC" w14:textId="0DAC23F3" w:rsidR="001A5DBF" w:rsidRPr="005577D5" w:rsidRDefault="00EF1597" w:rsidP="005577D5">
      <w:pPr>
        <w:shd w:val="clear" w:color="auto" w:fill="FFFFFF"/>
        <w:spacing w:after="0" w:line="360" w:lineRule="atLeast"/>
        <w:jc w:val="both"/>
        <w:textAlignment w:val="baseline"/>
        <w:outlineLvl w:val="3"/>
        <w:rPr>
          <w:rFonts w:ascii="Times New Roman" w:eastAsia="Times New Roman" w:hAnsi="Times New Roman" w:cs="Times New Roman"/>
          <w:color w:val="212529"/>
          <w:sz w:val="28"/>
          <w:szCs w:val="28"/>
          <w:lang w:eastAsia="uk-UA"/>
        </w:rPr>
      </w:pPr>
      <w:r w:rsidRPr="005577D5">
        <w:rPr>
          <w:rFonts w:ascii="Times New Roman" w:eastAsia="Times New Roman" w:hAnsi="Times New Roman" w:cs="Times New Roman"/>
          <w:color w:val="212529"/>
          <w:sz w:val="28"/>
          <w:szCs w:val="28"/>
          <w:lang w:eastAsia="uk-UA"/>
        </w:rPr>
        <w:t>Цимбал Олександр Володимирович</w:t>
      </w:r>
      <w:r w:rsidR="001A5DBF" w:rsidRPr="005577D5">
        <w:rPr>
          <w:rFonts w:ascii="Times New Roman" w:eastAsia="Times New Roman" w:hAnsi="Times New Roman" w:cs="Times New Roman"/>
          <w:color w:val="212529"/>
          <w:sz w:val="28"/>
          <w:szCs w:val="28"/>
          <w:lang w:eastAsia="uk-UA"/>
        </w:rPr>
        <w:t xml:space="preserve"> – юрист </w:t>
      </w:r>
      <w:r w:rsidRPr="005577D5">
        <w:rPr>
          <w:rFonts w:ascii="Times New Roman" w:eastAsia="Times New Roman" w:hAnsi="Times New Roman" w:cs="Times New Roman"/>
          <w:color w:val="212529"/>
          <w:sz w:val="28"/>
          <w:szCs w:val="28"/>
          <w:lang w:eastAsia="uk-UA"/>
        </w:rPr>
        <w:t>юридичної та кадрової роботи</w:t>
      </w:r>
    </w:p>
    <w:p w14:paraId="79BC422F" w14:textId="595E01AE" w:rsidR="001A5DBF" w:rsidRPr="005577D5" w:rsidRDefault="00E4002F" w:rsidP="00297235">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Сосновська Оксана Павлівна</w:t>
      </w:r>
      <w:r w:rsidR="001A5DBF" w:rsidRPr="005577D5">
        <w:rPr>
          <w:rFonts w:ascii="Times New Roman" w:eastAsia="Times New Roman" w:hAnsi="Times New Roman" w:cs="Times New Roman"/>
          <w:color w:val="212529"/>
          <w:sz w:val="28"/>
          <w:szCs w:val="28"/>
          <w:lang w:eastAsia="uk-UA"/>
        </w:rPr>
        <w:t xml:space="preserve"> – медичний директор КНП</w:t>
      </w:r>
      <w:r>
        <w:rPr>
          <w:rFonts w:ascii="Times New Roman" w:eastAsia="Times New Roman" w:hAnsi="Times New Roman" w:cs="Times New Roman"/>
          <w:color w:val="212529"/>
          <w:sz w:val="28"/>
          <w:szCs w:val="28"/>
          <w:lang w:eastAsia="uk-UA"/>
        </w:rPr>
        <w:t xml:space="preserve"> «Центр первинної  медико-санітарної допомоги</w:t>
      </w:r>
      <w:r>
        <w:rPr>
          <w:rFonts w:ascii="Times New Roman" w:hAnsi="Times New Roman" w:cs="Times New Roman"/>
          <w:caps/>
          <w:color w:val="000000"/>
          <w:spacing w:val="-3"/>
          <w:sz w:val="28"/>
          <w:szCs w:val="28"/>
          <w:shd w:val="clear" w:color="auto" w:fill="F9F9F9"/>
        </w:rPr>
        <w:t xml:space="preserve">» </w:t>
      </w:r>
      <w:r>
        <w:rPr>
          <w:rFonts w:ascii="Times New Roman" w:eastAsia="Times New Roman" w:hAnsi="Times New Roman" w:cs="Times New Roman"/>
          <w:color w:val="212529"/>
          <w:sz w:val="28"/>
          <w:szCs w:val="28"/>
          <w:lang w:eastAsia="uk-UA"/>
        </w:rPr>
        <w:t>Брацлавської селищної ради;</w:t>
      </w:r>
    </w:p>
    <w:p w14:paraId="3AF881A0" w14:textId="2EB1C57C" w:rsidR="001A5DBF" w:rsidRPr="005577D5" w:rsidRDefault="00EF1597" w:rsidP="005577D5">
      <w:pPr>
        <w:shd w:val="clear" w:color="auto" w:fill="FFFFFF"/>
        <w:spacing w:after="0" w:line="360" w:lineRule="atLeast"/>
        <w:jc w:val="both"/>
        <w:textAlignment w:val="baseline"/>
        <w:outlineLvl w:val="3"/>
        <w:rPr>
          <w:rFonts w:ascii="Times New Roman" w:eastAsia="Times New Roman" w:hAnsi="Times New Roman" w:cs="Times New Roman"/>
          <w:color w:val="212529"/>
          <w:sz w:val="28"/>
          <w:szCs w:val="28"/>
          <w:lang w:eastAsia="uk-UA"/>
        </w:rPr>
      </w:pPr>
      <w:proofErr w:type="spellStart"/>
      <w:r w:rsidRPr="005577D5">
        <w:rPr>
          <w:rFonts w:ascii="Times New Roman" w:eastAsia="Times New Roman" w:hAnsi="Times New Roman" w:cs="Times New Roman"/>
          <w:color w:val="212529"/>
          <w:sz w:val="28"/>
          <w:szCs w:val="28"/>
          <w:lang w:eastAsia="uk-UA"/>
        </w:rPr>
        <w:t>Грига</w:t>
      </w:r>
      <w:proofErr w:type="spellEnd"/>
      <w:r w:rsidRPr="005577D5">
        <w:rPr>
          <w:rFonts w:ascii="Times New Roman" w:eastAsia="Times New Roman" w:hAnsi="Times New Roman" w:cs="Times New Roman"/>
          <w:color w:val="212529"/>
          <w:sz w:val="28"/>
          <w:szCs w:val="28"/>
          <w:lang w:eastAsia="uk-UA"/>
        </w:rPr>
        <w:t xml:space="preserve"> Лідія Петрівна</w:t>
      </w:r>
      <w:r w:rsidR="001A5DBF" w:rsidRPr="005577D5">
        <w:rPr>
          <w:rFonts w:ascii="Times New Roman" w:eastAsia="Times New Roman" w:hAnsi="Times New Roman" w:cs="Times New Roman"/>
          <w:color w:val="212529"/>
          <w:sz w:val="28"/>
          <w:szCs w:val="28"/>
          <w:lang w:eastAsia="uk-UA"/>
        </w:rPr>
        <w:t xml:space="preserve"> – начальник відділу фінансів</w:t>
      </w:r>
      <w:r w:rsidR="005577D5">
        <w:rPr>
          <w:rFonts w:ascii="Times New Roman" w:eastAsia="Times New Roman" w:hAnsi="Times New Roman" w:cs="Times New Roman"/>
          <w:color w:val="212529"/>
          <w:sz w:val="28"/>
          <w:szCs w:val="28"/>
          <w:lang w:eastAsia="uk-UA"/>
        </w:rPr>
        <w:t xml:space="preserve"> </w:t>
      </w:r>
      <w:r w:rsidRPr="005577D5">
        <w:rPr>
          <w:rFonts w:ascii="Times New Roman" w:eastAsia="Times New Roman" w:hAnsi="Times New Roman" w:cs="Times New Roman"/>
          <w:color w:val="212529"/>
          <w:sz w:val="28"/>
          <w:szCs w:val="28"/>
          <w:lang w:eastAsia="uk-UA"/>
        </w:rPr>
        <w:t>Брацлавської селищної ради</w:t>
      </w:r>
      <w:r w:rsidR="005577D5" w:rsidRPr="005577D5">
        <w:rPr>
          <w:rFonts w:ascii="Times New Roman" w:eastAsia="Times New Roman" w:hAnsi="Times New Roman" w:cs="Times New Roman"/>
          <w:color w:val="212529"/>
          <w:sz w:val="28"/>
          <w:szCs w:val="28"/>
          <w:lang w:eastAsia="uk-UA"/>
        </w:rPr>
        <w:t>;</w:t>
      </w:r>
    </w:p>
    <w:p w14:paraId="72C01F94" w14:textId="5BDDAC9F" w:rsidR="001A5DBF" w:rsidRPr="005577D5" w:rsidRDefault="001A5DBF" w:rsidP="005577D5">
      <w:pPr>
        <w:shd w:val="clear" w:color="auto" w:fill="FFFFFF"/>
        <w:spacing w:after="0" w:line="360" w:lineRule="atLeast"/>
        <w:jc w:val="both"/>
        <w:textAlignment w:val="baseline"/>
        <w:outlineLvl w:val="3"/>
        <w:rPr>
          <w:rFonts w:ascii="Times New Roman" w:eastAsia="Times New Roman" w:hAnsi="Times New Roman" w:cs="Times New Roman"/>
          <w:color w:val="212529"/>
          <w:sz w:val="28"/>
          <w:szCs w:val="28"/>
          <w:lang w:eastAsia="uk-UA"/>
        </w:rPr>
      </w:pPr>
      <w:r w:rsidRPr="005577D5">
        <w:rPr>
          <w:rFonts w:ascii="Times New Roman" w:eastAsia="Times New Roman" w:hAnsi="Times New Roman" w:cs="Times New Roman"/>
          <w:color w:val="212529"/>
          <w:sz w:val="28"/>
          <w:szCs w:val="28"/>
          <w:lang w:eastAsia="uk-UA"/>
        </w:rPr>
        <w:t xml:space="preserve">представник ювенальної превенції </w:t>
      </w:r>
      <w:r w:rsidR="005577D5" w:rsidRPr="005577D5">
        <w:rPr>
          <w:rFonts w:ascii="Times New Roman" w:eastAsia="Times New Roman" w:hAnsi="Times New Roman" w:cs="Times New Roman"/>
          <w:color w:val="212529"/>
          <w:sz w:val="28"/>
          <w:szCs w:val="28"/>
          <w:lang w:eastAsia="uk-UA"/>
        </w:rPr>
        <w:t>Тульчинського</w:t>
      </w:r>
      <w:r w:rsidRPr="005577D5">
        <w:rPr>
          <w:rFonts w:ascii="Times New Roman" w:eastAsia="Times New Roman" w:hAnsi="Times New Roman" w:cs="Times New Roman"/>
          <w:color w:val="212529"/>
          <w:sz w:val="28"/>
          <w:szCs w:val="28"/>
          <w:lang w:eastAsia="uk-UA"/>
        </w:rPr>
        <w:t xml:space="preserve"> відділу поліції Головного управління Національної поліції у </w:t>
      </w:r>
      <w:r w:rsidR="005577D5" w:rsidRPr="005577D5">
        <w:rPr>
          <w:rFonts w:ascii="Times New Roman" w:eastAsia="Times New Roman" w:hAnsi="Times New Roman" w:cs="Times New Roman"/>
          <w:color w:val="212529"/>
          <w:sz w:val="28"/>
          <w:szCs w:val="28"/>
          <w:lang w:eastAsia="uk-UA"/>
        </w:rPr>
        <w:t>Вінницькій області</w:t>
      </w:r>
      <w:r w:rsidRPr="005577D5">
        <w:rPr>
          <w:rFonts w:ascii="Times New Roman" w:eastAsia="Times New Roman" w:hAnsi="Times New Roman" w:cs="Times New Roman"/>
          <w:color w:val="212529"/>
          <w:sz w:val="28"/>
          <w:szCs w:val="28"/>
          <w:lang w:eastAsia="uk-UA"/>
        </w:rPr>
        <w:t xml:space="preserve"> ( за згодою);</w:t>
      </w:r>
    </w:p>
    <w:p w14:paraId="4F8876E3" w14:textId="2DE25191" w:rsidR="001A5DBF" w:rsidRDefault="005577D5"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Селищний голова                                 Микола КОБРИНЧУК</w:t>
      </w:r>
    </w:p>
    <w:p w14:paraId="1F4DC94B" w14:textId="77777777" w:rsidR="005E75D4" w:rsidRPr="001A5DBF" w:rsidRDefault="005E75D4"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p>
    <w:p w14:paraId="4145C1B3" w14:textId="238DFB7E" w:rsidR="001A5DBF" w:rsidRPr="001A5DBF" w:rsidRDefault="001A5DBF" w:rsidP="005577D5">
      <w:pPr>
        <w:shd w:val="clear" w:color="auto" w:fill="FFFFFF"/>
        <w:spacing w:before="450" w:after="375" w:line="360" w:lineRule="atLeast"/>
        <w:jc w:val="right"/>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Додаток 2</w:t>
      </w:r>
    </w:p>
    <w:p w14:paraId="2C24C4B3" w14:textId="18F5DBDB" w:rsidR="001A5DBF" w:rsidRPr="001A5DBF" w:rsidRDefault="001A5DBF" w:rsidP="005577D5">
      <w:pPr>
        <w:shd w:val="clear" w:color="auto" w:fill="FFFFFF"/>
        <w:spacing w:before="450" w:after="375" w:line="360" w:lineRule="atLeast"/>
        <w:jc w:val="right"/>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до рішення виконкому</w:t>
      </w:r>
    </w:p>
    <w:p w14:paraId="199AC43F" w14:textId="12F56BE8" w:rsidR="001A5DBF" w:rsidRPr="001A5DBF" w:rsidRDefault="001A5DBF" w:rsidP="005577D5">
      <w:pPr>
        <w:shd w:val="clear" w:color="auto" w:fill="FFFFFF"/>
        <w:spacing w:before="450" w:after="375" w:line="360" w:lineRule="atLeast"/>
        <w:jc w:val="right"/>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від</w:t>
      </w:r>
      <w:r w:rsidR="005577D5">
        <w:rPr>
          <w:rFonts w:ascii="Times New Roman" w:eastAsia="Times New Roman" w:hAnsi="Times New Roman" w:cs="Times New Roman"/>
          <w:color w:val="212529"/>
          <w:sz w:val="28"/>
          <w:szCs w:val="28"/>
          <w:lang w:eastAsia="uk-UA"/>
        </w:rPr>
        <w:t xml:space="preserve"> 04.02. 2022</w:t>
      </w:r>
      <w:r w:rsidRPr="001A5DBF">
        <w:rPr>
          <w:rFonts w:ascii="Times New Roman" w:eastAsia="Times New Roman" w:hAnsi="Times New Roman" w:cs="Times New Roman"/>
          <w:color w:val="212529"/>
          <w:sz w:val="28"/>
          <w:szCs w:val="28"/>
          <w:lang w:eastAsia="uk-UA"/>
        </w:rPr>
        <w:t xml:space="preserve">р.  № </w:t>
      </w:r>
    </w:p>
    <w:p w14:paraId="616767B9" w14:textId="24C10C67" w:rsidR="001A5DBF" w:rsidRPr="001A5DBF" w:rsidRDefault="005577D5" w:rsidP="001A5DBF">
      <w:pPr>
        <w:shd w:val="clear" w:color="auto" w:fill="FFFFFF"/>
        <w:spacing w:after="0" w:line="360" w:lineRule="atLeast"/>
        <w:jc w:val="both"/>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bdr w:val="none" w:sz="0" w:space="0" w:color="auto" w:frame="1"/>
          <w:lang w:eastAsia="uk-UA"/>
        </w:rPr>
        <w:t xml:space="preserve">                                          </w:t>
      </w:r>
      <w:r w:rsidR="00EF1597">
        <w:rPr>
          <w:rFonts w:ascii="Times New Roman" w:eastAsia="Times New Roman" w:hAnsi="Times New Roman" w:cs="Times New Roman"/>
          <w:color w:val="212529"/>
          <w:sz w:val="28"/>
          <w:szCs w:val="28"/>
          <w:bdr w:val="none" w:sz="0" w:space="0" w:color="auto" w:frame="1"/>
          <w:lang w:eastAsia="uk-UA"/>
        </w:rPr>
        <w:t xml:space="preserve">  </w:t>
      </w:r>
      <w:r w:rsidR="001A5DBF" w:rsidRPr="001A5DBF">
        <w:rPr>
          <w:rFonts w:ascii="Times New Roman" w:eastAsia="Times New Roman" w:hAnsi="Times New Roman" w:cs="Times New Roman"/>
          <w:color w:val="212529"/>
          <w:sz w:val="28"/>
          <w:szCs w:val="28"/>
          <w:bdr w:val="none" w:sz="0" w:space="0" w:color="auto" w:frame="1"/>
          <w:lang w:eastAsia="uk-UA"/>
        </w:rPr>
        <w:t>ПОЛОЖЕННЯ</w:t>
      </w:r>
    </w:p>
    <w:p w14:paraId="5702FEF2" w14:textId="1FD6D5C7" w:rsidR="001A5DBF" w:rsidRPr="001A5DBF" w:rsidRDefault="001A5DBF" w:rsidP="001A5DBF">
      <w:pPr>
        <w:shd w:val="clear" w:color="auto" w:fill="FFFFFF"/>
        <w:spacing w:after="0"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bdr w:val="none" w:sz="0" w:space="0" w:color="auto" w:frame="1"/>
          <w:lang w:eastAsia="uk-UA"/>
        </w:rPr>
        <w:t xml:space="preserve">про комісію з питань захисту прав дитини при </w:t>
      </w:r>
      <w:r w:rsidR="00297235">
        <w:rPr>
          <w:rFonts w:ascii="Times New Roman" w:eastAsia="Times New Roman" w:hAnsi="Times New Roman" w:cs="Times New Roman"/>
          <w:color w:val="212529"/>
          <w:sz w:val="28"/>
          <w:szCs w:val="28"/>
          <w:bdr w:val="none" w:sz="0" w:space="0" w:color="auto" w:frame="1"/>
          <w:lang w:eastAsia="uk-UA"/>
        </w:rPr>
        <w:t>в</w:t>
      </w:r>
      <w:r w:rsidRPr="001A5DBF">
        <w:rPr>
          <w:rFonts w:ascii="Times New Roman" w:eastAsia="Times New Roman" w:hAnsi="Times New Roman" w:cs="Times New Roman"/>
          <w:color w:val="212529"/>
          <w:sz w:val="28"/>
          <w:szCs w:val="28"/>
          <w:bdr w:val="none" w:sz="0" w:space="0" w:color="auto" w:frame="1"/>
          <w:lang w:eastAsia="uk-UA"/>
        </w:rPr>
        <w:t xml:space="preserve">иконавчому комітеті </w:t>
      </w:r>
      <w:r w:rsidR="005577D5">
        <w:rPr>
          <w:rFonts w:ascii="Times New Roman" w:eastAsia="Times New Roman" w:hAnsi="Times New Roman" w:cs="Times New Roman"/>
          <w:color w:val="212529"/>
          <w:sz w:val="28"/>
          <w:szCs w:val="28"/>
          <w:bdr w:val="none" w:sz="0" w:space="0" w:color="auto" w:frame="1"/>
          <w:lang w:eastAsia="uk-UA"/>
        </w:rPr>
        <w:t>Брацлавської</w:t>
      </w:r>
      <w:r w:rsidRPr="001A5DBF">
        <w:rPr>
          <w:rFonts w:ascii="Times New Roman" w:eastAsia="Times New Roman" w:hAnsi="Times New Roman" w:cs="Times New Roman"/>
          <w:color w:val="212529"/>
          <w:sz w:val="28"/>
          <w:szCs w:val="28"/>
          <w:bdr w:val="none" w:sz="0" w:space="0" w:color="auto" w:frame="1"/>
          <w:lang w:eastAsia="uk-UA"/>
        </w:rPr>
        <w:t xml:space="preserve"> селищної ради.</w:t>
      </w:r>
    </w:p>
    <w:p w14:paraId="28FB627B" w14:textId="3D132EAF" w:rsidR="001A5DBF" w:rsidRPr="001A5DBF" w:rsidRDefault="001A5DBF" w:rsidP="001A5DBF">
      <w:pPr>
        <w:shd w:val="clear" w:color="auto" w:fill="FFFFFF"/>
        <w:spacing w:after="0" w:line="360" w:lineRule="atLeast"/>
        <w:jc w:val="both"/>
        <w:textAlignment w:val="baseline"/>
        <w:outlineLvl w:val="3"/>
        <w:rPr>
          <w:rFonts w:ascii="Times New Roman" w:eastAsia="Times New Roman" w:hAnsi="Times New Roman" w:cs="Times New Roman"/>
          <w:color w:val="212529"/>
          <w:sz w:val="28"/>
          <w:szCs w:val="28"/>
          <w:lang w:eastAsia="uk-UA"/>
        </w:rPr>
      </w:pPr>
    </w:p>
    <w:p w14:paraId="4EFDD6FC" w14:textId="0CAFDD6B"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1. Комісія з питань захисту прав дитини (далі - комісія) є органом, що утворюється головою селищної ради  територіальної громади.</w:t>
      </w:r>
    </w:p>
    <w:p w14:paraId="7B2D5444" w14:textId="7777777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2. Комісія в своїй діяльності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Кабінетів Міністрів України та цим Положенням.</w:t>
      </w:r>
    </w:p>
    <w:p w14:paraId="1506A2ED" w14:textId="23F2C0B9"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3. Основними завданнями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14:paraId="3AA51911" w14:textId="32D8482F"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4. Комісія відповідно до покладених на неї завдань:</w:t>
      </w:r>
    </w:p>
    <w:p w14:paraId="6ABF7924" w14:textId="2E55F7C9"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1) затверджує персональний склад міждисциплінарної команди із числа працівників органів державної влади та органів місцевого самоврядування, зокрема служби у справах дітей, структурних підрозділів селищної ради об’єднаної територіальної громади з питань освіти, охорони здоров’я, соціального захисту населення, уповноважених підрозділів органів Національної поліції (органів ювенальної превенції) ( далі - уповноважені суб’єкти);</w:t>
      </w:r>
    </w:p>
    <w:p w14:paraId="4E973D5C" w14:textId="330FA32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2) розглядає питання щодо:</w:t>
      </w:r>
    </w:p>
    <w:p w14:paraId="1B19BFC0" w14:textId="79F2CD6E"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подання службою у справах дітей заяви та документів для реєстрації народження дитини, батьки якої невідомі;</w:t>
      </w:r>
    </w:p>
    <w:p w14:paraId="45DDED9C" w14:textId="72BFF2FD"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lastRenderedPageBreak/>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14:paraId="6DF150BC" w14:textId="48D9C1D4"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14:paraId="5DB33F0C" w14:textId="64EDCDD6"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вирішення спорів між батьками щодо визначення або зміни прізвища та імені дитини;</w:t>
      </w:r>
    </w:p>
    <w:p w14:paraId="408687DA" w14:textId="11FE7332"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вирішення спорів між батьками щодо визначення місця проживання дитини;</w:t>
      </w:r>
    </w:p>
    <w:p w14:paraId="04167D88" w14:textId="69960094"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вирішення спорів щодо участі одного з батьків у вихованні дитини та визначення способів такої участі;</w:t>
      </w:r>
    </w:p>
    <w:p w14:paraId="6DDA7AE2" w14:textId="3AA12F8B"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підтвердження місця проживання дитини для її тимчасового виїзду за межі України;</w:t>
      </w:r>
    </w:p>
    <w:p w14:paraId="71A91DF2" w14:textId="54A9B20C"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доцільності побачення з дитиною матері, батька, які позбавлені батьківських прав;</w:t>
      </w:r>
    </w:p>
    <w:p w14:paraId="7FEEB1D7" w14:textId="0D206C4D"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визначення форм влаштування дитини-сироти та дитини, позбавленої батьківського піклування;</w:t>
      </w:r>
    </w:p>
    <w:p w14:paraId="032978B9" w14:textId="2FE775B4"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доцільності встановлення, припинення опіки, піклування;</w:t>
      </w:r>
    </w:p>
    <w:p w14:paraId="69090F2C" w14:textId="5D9B48EA"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14:paraId="1B97ED25" w14:textId="294920A3"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стану збереження майна, право власності на яке або право користування яким мають діти-сироти та діти, позбавлені батьківського піклування;</w:t>
      </w:r>
    </w:p>
    <w:p w14:paraId="2E716CF9" w14:textId="7575C8B4"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14:paraId="506E5FB4" w14:textId="1CD2779E"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lastRenderedPageBreak/>
        <w:t xml:space="preserve">доцільності продовження строку перебування дитини-сироти або дитини, позбавленої батьківського піклування, у закладі охорони </w:t>
      </w:r>
      <w:r w:rsidR="005577D5" w:rsidRPr="001A5DBF">
        <w:rPr>
          <w:rFonts w:ascii="Times New Roman" w:eastAsia="Times New Roman" w:hAnsi="Times New Roman" w:cs="Times New Roman"/>
          <w:color w:val="212529"/>
          <w:sz w:val="28"/>
          <w:szCs w:val="28"/>
          <w:lang w:eastAsia="uk-UA"/>
        </w:rPr>
        <w:t>здоров</w:t>
      </w:r>
      <w:r w:rsidR="005577D5">
        <w:rPr>
          <w:rFonts w:ascii="Times New Roman" w:eastAsia="Times New Roman" w:hAnsi="Times New Roman" w:cs="Times New Roman"/>
          <w:color w:val="212529"/>
          <w:sz w:val="28"/>
          <w:szCs w:val="28"/>
          <w:lang w:eastAsia="uk-UA"/>
        </w:rPr>
        <w:t>’я</w:t>
      </w:r>
      <w:r w:rsidRPr="001A5DBF">
        <w:rPr>
          <w:rFonts w:ascii="Times New Roman" w:eastAsia="Times New Roman" w:hAnsi="Times New Roman" w:cs="Times New Roman"/>
          <w:color w:val="212529"/>
          <w:sz w:val="28"/>
          <w:szCs w:val="28"/>
          <w:lang w:eastAsia="uk-UA"/>
        </w:rPr>
        <w:t>, освіти, іншому закладі або установі, в яких проживають діти-сироти та діти, позбавлені батьківського піклування;</w:t>
      </w:r>
    </w:p>
    <w:p w14:paraId="355A4EAA" w14:textId="4F08C739"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надання статусу дитини, яка постраждала внаслідок воєнних дій та збройних конфліктів;</w:t>
      </w:r>
    </w:p>
    <w:p w14:paraId="6488942A" w14:textId="1ECFACA0"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забезпечення реалізації прав дитини на життя, охорону здоров’я, освіту, соціальний захист, сімейне виховання та всебічний розвиток;</w:t>
      </w:r>
    </w:p>
    <w:p w14:paraId="66A9093D" w14:textId="201E4494"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3) розглядає підготовлені суб’єктами соціальної роботи із сім’ями, дітьми та молоддю матеріали про стан сім’ї, яка перебуває у складних життєвих обставинах, у тому числі сім’ї, в якій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і за результатами розгляду цих матеріалів подає уповноваженим суб’єктам рекомендації щодо:</w:t>
      </w:r>
    </w:p>
    <w:p w14:paraId="7DD45E45" w14:textId="44399C0F"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взяття під соціальний супровід сімей, в яких порушуються права дитини (завершення або продовження у разі потреби строку соціального супроводу);</w:t>
      </w:r>
    </w:p>
    <w:p w14:paraId="57317999" w14:textId="7124D16D"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14:paraId="2012B83A" w14:textId="2C83249B"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4) 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загальноосвітньої школи-інтернату І-ІІІ ступеня за заявою батьків із визначенням строку її перебування в школі-інтернаті.</w:t>
      </w:r>
    </w:p>
    <w:p w14:paraId="09325427" w14:textId="3E201843"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Під час ухвалення рішення про доцільність влаштування дитини до загальноосвітньої школи-інтернату І-ІІІ ступеня враховується думка дитини у разі, коли вона досягла такого віку та рівня розвитку, що може її висловити.</w:t>
      </w:r>
    </w:p>
    <w:p w14:paraId="6AD30FCB" w14:textId="704FA6E4"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5. Комісія має право:</w:t>
      </w:r>
    </w:p>
    <w:p w14:paraId="3E11BE5B" w14:textId="3AC26FE4"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lastRenderedPageBreak/>
        <w:t>- одержувати в установленому законодавством порядку необхідну для її діяльності інформацію від управлінь і відділів селищної ради;</w:t>
      </w:r>
    </w:p>
    <w:p w14:paraId="49C07A35" w14:textId="504B496E"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 подавати пропозиції щодо вжиття заходів до посадових осіб у</w:t>
      </w:r>
    </w:p>
    <w:p w14:paraId="781D123A" w14:textId="7777777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разі недотримання ними законодавства про захист прав дітей, у тому числі дітей-сиріт і дітей, позбавлених батьківського піклування;</w:t>
      </w:r>
    </w:p>
    <w:p w14:paraId="0E512625" w14:textId="734CE55D"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 утворювати робочі групи, залучати до них представників відділів і управлінь селищної ради, громадських організацій (за згодою) для підготовки пропозицій з питань, які розглядає Комісія;</w:t>
      </w:r>
    </w:p>
    <w:p w14:paraId="5A3122A5" w14:textId="680809E8"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 залучати до розв'язання актуальних проблем дітей благодійні, громадські організації, суб'єктів підприємницької діяльності (за згодою).</w:t>
      </w:r>
    </w:p>
    <w:p w14:paraId="2A0AFF8A" w14:textId="5CEF400D"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6. Комісію очолює голова селищної ради територіальної громади.</w:t>
      </w:r>
    </w:p>
    <w:p w14:paraId="02FA24AF" w14:textId="659FB610"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Організація діяльності комісії забезпечується службою у справах дітей селищної ради.</w:t>
      </w:r>
    </w:p>
    <w:p w14:paraId="515DEEFE" w14:textId="3B1873FB"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Заступник селищного голови з питань діяльності  виконавчих органів виконує повноваження заступника голови комісії.</w:t>
      </w:r>
    </w:p>
    <w:p w14:paraId="1BA66091" w14:textId="223B162A"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7. До складу комісії на громадських засадах входять керівники структурних підрозділів селищної ради  територіальної громади з питань освіти, охорони здоров’я, соціального захисту населення, служби у справах дітей, заступники керівників органів Національної поліції (органів ювенальної превенції) та Мін’юсту.</w:t>
      </w:r>
    </w:p>
    <w:p w14:paraId="58D3606F" w14:textId="624BE449"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8. Основною організаційною формою діяльності комісії є засідання. У разі потреби засідання можуть бути виїзними.</w:t>
      </w:r>
    </w:p>
    <w:p w14:paraId="40276049" w14:textId="7777777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Засідання Комісії проводяться в міру необхідності, але не рідше одного разу в місяць.</w:t>
      </w:r>
    </w:p>
    <w:p w14:paraId="41A5A1D1" w14:textId="1481A900"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14:paraId="0A3DABD7" w14:textId="4D3D2EBB"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lastRenderedPageBreak/>
        <w:t>У разі неявки таких осіб на засідання та неповідомлення про поважні причини відповідальності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14:paraId="7AF61392" w14:textId="7777777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14:paraId="4D59B848" w14:textId="7777777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У випадку коли хтось із членів Комісії вибуває, відповідним рішенням виконавчого комітету селищної ради на його місце призначається інша особа.</w:t>
      </w:r>
    </w:p>
    <w:p w14:paraId="05FF7FE5" w14:textId="3F368B95"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9. Комісія відповідно до компетенції приймає рішення, організовує їх виконання, подає рекомендації органу опіки та піклувальника для прийняття відповідального рішення або підготовки висновку для подання його до суду.</w:t>
      </w:r>
    </w:p>
    <w:p w14:paraId="35DA3096" w14:textId="7777777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10. 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14:paraId="0E86AD68" w14:textId="7777777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11. Окрема думка члена комісії, який голосував проти прийняття рішення або рекомендацій, викладається у письмовій формі та додається до нього (них).</w:t>
      </w:r>
    </w:p>
    <w:p w14:paraId="5FB72A1F" w14:textId="7777777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12.Голова, його заступник і члени комісії беруть у її роботі на громадських засадах.</w:t>
      </w:r>
    </w:p>
    <w:p w14:paraId="10D7E213" w14:textId="36FD124E"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 xml:space="preserve">Керуючий справами (секретар) виконкому                 </w:t>
      </w:r>
      <w:r w:rsidR="00E4002F">
        <w:rPr>
          <w:rFonts w:ascii="Times New Roman" w:eastAsia="Times New Roman" w:hAnsi="Times New Roman" w:cs="Times New Roman"/>
          <w:color w:val="212529"/>
          <w:sz w:val="28"/>
          <w:szCs w:val="28"/>
          <w:lang w:eastAsia="uk-UA"/>
        </w:rPr>
        <w:t>Людмила КОСТІК</w:t>
      </w:r>
      <w:r w:rsidRPr="001A5DBF">
        <w:rPr>
          <w:rFonts w:ascii="Times New Roman" w:eastAsia="Times New Roman" w:hAnsi="Times New Roman" w:cs="Times New Roman"/>
          <w:color w:val="212529"/>
          <w:sz w:val="28"/>
          <w:szCs w:val="28"/>
          <w:lang w:eastAsia="uk-UA"/>
        </w:rPr>
        <w:t xml:space="preserve">          </w:t>
      </w:r>
    </w:p>
    <w:p w14:paraId="774B5791" w14:textId="719ECD39" w:rsidR="008923B6" w:rsidRPr="001A5DBF" w:rsidRDefault="008923B6" w:rsidP="001A5DBF">
      <w:pPr>
        <w:jc w:val="both"/>
        <w:rPr>
          <w:rFonts w:ascii="Times New Roman" w:hAnsi="Times New Roman" w:cs="Times New Roman"/>
          <w:sz w:val="28"/>
          <w:szCs w:val="28"/>
        </w:rPr>
      </w:pPr>
    </w:p>
    <w:sectPr w:rsidR="008923B6" w:rsidRPr="001A5D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ProbaPro">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BC"/>
    <w:rsid w:val="001A5DBF"/>
    <w:rsid w:val="00297235"/>
    <w:rsid w:val="0037367D"/>
    <w:rsid w:val="005577D5"/>
    <w:rsid w:val="005E75D4"/>
    <w:rsid w:val="006A4CBC"/>
    <w:rsid w:val="008923B6"/>
    <w:rsid w:val="00992A3A"/>
    <w:rsid w:val="00C02A23"/>
    <w:rsid w:val="00E4002F"/>
    <w:rsid w:val="00EF15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06A2"/>
  <w15:chartTrackingRefBased/>
  <w15:docId w15:val="{A937C067-B84D-4FBA-B9DA-EC0823CD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1A5DBF"/>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A5DBF"/>
    <w:rPr>
      <w:rFonts w:ascii="Times New Roman" w:eastAsia="Times New Roman" w:hAnsi="Times New Roman" w:cs="Times New Roman"/>
      <w:b/>
      <w:bCs/>
      <w:sz w:val="24"/>
      <w:szCs w:val="24"/>
      <w:lang w:eastAsia="uk-UA"/>
    </w:rPr>
  </w:style>
  <w:style w:type="character" w:styleId="a3">
    <w:name w:val="Strong"/>
    <w:basedOn w:val="a0"/>
    <w:uiPriority w:val="22"/>
    <w:qFormat/>
    <w:rsid w:val="001A5DBF"/>
    <w:rPr>
      <w:b/>
      <w:bCs/>
    </w:rPr>
  </w:style>
  <w:style w:type="paragraph" w:styleId="a4">
    <w:name w:val="Balloon Text"/>
    <w:basedOn w:val="a"/>
    <w:link w:val="a5"/>
    <w:uiPriority w:val="99"/>
    <w:semiHidden/>
    <w:unhideWhenUsed/>
    <w:rsid w:val="00C02A2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02A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209176">
      <w:bodyDiv w:val="1"/>
      <w:marLeft w:val="0"/>
      <w:marRight w:val="0"/>
      <w:marTop w:val="0"/>
      <w:marBottom w:val="0"/>
      <w:divBdr>
        <w:top w:val="none" w:sz="0" w:space="0" w:color="auto"/>
        <w:left w:val="none" w:sz="0" w:space="0" w:color="auto"/>
        <w:bottom w:val="none" w:sz="0" w:space="0" w:color="auto"/>
        <w:right w:val="none" w:sz="0" w:space="0" w:color="auto"/>
      </w:divBdr>
      <w:divsChild>
        <w:div w:id="400831777">
          <w:marLeft w:val="0"/>
          <w:marRight w:val="0"/>
          <w:marTop w:val="0"/>
          <w:marBottom w:val="450"/>
          <w:divBdr>
            <w:top w:val="none" w:sz="0" w:space="0" w:color="auto"/>
            <w:left w:val="none" w:sz="0" w:space="0" w:color="auto"/>
            <w:bottom w:val="none" w:sz="0" w:space="0" w:color="auto"/>
            <w:right w:val="none" w:sz="0" w:space="0" w:color="auto"/>
          </w:divBdr>
          <w:divsChild>
            <w:div w:id="1447701719">
              <w:marLeft w:val="0"/>
              <w:marRight w:val="0"/>
              <w:marTop w:val="450"/>
              <w:marBottom w:val="150"/>
              <w:divBdr>
                <w:top w:val="none" w:sz="0" w:space="0" w:color="auto"/>
                <w:left w:val="none" w:sz="0" w:space="0" w:color="auto"/>
                <w:bottom w:val="none" w:sz="0" w:space="0" w:color="auto"/>
                <w:right w:val="none" w:sz="0" w:space="0" w:color="auto"/>
              </w:divBdr>
            </w:div>
            <w:div w:id="1447263798">
              <w:marLeft w:val="0"/>
              <w:marRight w:val="0"/>
              <w:marTop w:val="150"/>
              <w:marBottom w:val="225"/>
              <w:divBdr>
                <w:top w:val="none" w:sz="0" w:space="0" w:color="auto"/>
                <w:left w:val="none" w:sz="0" w:space="0" w:color="auto"/>
                <w:bottom w:val="none" w:sz="0" w:space="0" w:color="auto"/>
                <w:right w:val="none" w:sz="0" w:space="0" w:color="auto"/>
              </w:divBdr>
            </w:div>
            <w:div w:id="2069917043">
              <w:marLeft w:val="0"/>
              <w:marRight w:val="0"/>
              <w:marTop w:val="300"/>
              <w:marBottom w:val="150"/>
              <w:divBdr>
                <w:top w:val="none" w:sz="0" w:space="0" w:color="auto"/>
                <w:left w:val="none" w:sz="0" w:space="0" w:color="auto"/>
                <w:bottom w:val="none" w:sz="0" w:space="0" w:color="auto"/>
                <w:right w:val="none" w:sz="0" w:space="0" w:color="auto"/>
              </w:divBdr>
            </w:div>
            <w:div w:id="111897808">
              <w:marLeft w:val="0"/>
              <w:marRight w:val="0"/>
              <w:marTop w:val="0"/>
              <w:marBottom w:val="300"/>
              <w:divBdr>
                <w:top w:val="none" w:sz="0" w:space="0" w:color="auto"/>
                <w:left w:val="none" w:sz="0" w:space="0" w:color="auto"/>
                <w:bottom w:val="none" w:sz="0" w:space="0" w:color="auto"/>
                <w:right w:val="none" w:sz="0" w:space="0" w:color="auto"/>
              </w:divBdr>
            </w:div>
          </w:divsChild>
        </w:div>
        <w:div w:id="1522165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6738</Words>
  <Characters>3841</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Sekretar</cp:lastModifiedBy>
  <cp:revision>6</cp:revision>
  <cp:lastPrinted>2022-02-04T06:21:00Z</cp:lastPrinted>
  <dcterms:created xsi:type="dcterms:W3CDTF">2022-02-03T14:29:00Z</dcterms:created>
  <dcterms:modified xsi:type="dcterms:W3CDTF">2022-02-04T06:28:00Z</dcterms:modified>
</cp:coreProperties>
</file>