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1E367B" w:rsidRDefault="007601A7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8569830" r:id="rId9"/>
        </w:pict>
      </w:r>
    </w:p>
    <w:p w14:paraId="1D344684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6C57D875" w:rsidR="007D4CA1" w:rsidRPr="001E367B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 w:rsidRPr="001E367B">
        <w:rPr>
          <w:rFonts w:ascii="Times New Roman" w:hAnsi="Times New Roman"/>
          <w:bCs/>
          <w:sz w:val="28"/>
          <w:szCs w:val="28"/>
        </w:rPr>
        <w:t xml:space="preserve"> </w:t>
      </w:r>
      <w:r w:rsidR="00973ADD">
        <w:rPr>
          <w:rFonts w:ascii="Times New Roman" w:hAnsi="Times New Roman"/>
          <w:bCs/>
          <w:sz w:val="28"/>
          <w:szCs w:val="28"/>
        </w:rPr>
        <w:t xml:space="preserve">14 </w:t>
      </w:r>
      <w:r w:rsidR="00A2550B">
        <w:rPr>
          <w:rFonts w:ascii="Times New Roman" w:hAnsi="Times New Roman"/>
          <w:bCs/>
          <w:sz w:val="28"/>
          <w:szCs w:val="28"/>
        </w:rPr>
        <w:t xml:space="preserve">липня </w:t>
      </w:r>
      <w:r w:rsidR="00973ADD">
        <w:rPr>
          <w:rFonts w:ascii="Times New Roman" w:hAnsi="Times New Roman"/>
          <w:bCs/>
          <w:sz w:val="28"/>
          <w:szCs w:val="28"/>
        </w:rPr>
        <w:t xml:space="preserve">2025 </w:t>
      </w:r>
      <w:r w:rsidR="007D4CA1" w:rsidRPr="001E367B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             №</w:t>
      </w:r>
      <w:r w:rsidR="00973ADD">
        <w:rPr>
          <w:rFonts w:ascii="Times New Roman" w:hAnsi="Times New Roman"/>
          <w:bCs/>
          <w:sz w:val="28"/>
          <w:szCs w:val="28"/>
        </w:rPr>
        <w:t>70</w:t>
      </w:r>
    </w:p>
    <w:p w14:paraId="2A386BF5" w14:textId="77777777" w:rsidR="00A2550B" w:rsidRPr="00702CA1" w:rsidRDefault="00A2550B" w:rsidP="00A2550B">
      <w:pPr>
        <w:shd w:val="clear" w:color="auto" w:fill="FFFFFF"/>
        <w:spacing w:after="0" w:line="240" w:lineRule="auto"/>
        <w:contextualSpacing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702CA1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Про надання дозволу на вчинення правочину, </w:t>
      </w:r>
    </w:p>
    <w:p w14:paraId="51926773" w14:textId="77777777" w:rsidR="00A2550B" w:rsidRPr="00702CA1" w:rsidRDefault="00A2550B" w:rsidP="00A2550B">
      <w:pPr>
        <w:shd w:val="clear" w:color="auto" w:fill="FFFFFF"/>
        <w:spacing w:after="0" w:line="240" w:lineRule="auto"/>
        <w:contextualSpacing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702CA1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щодо нерухомого майна, право власності на </w:t>
      </w:r>
    </w:p>
    <w:p w14:paraId="7897919F" w14:textId="77777777" w:rsidR="00A2550B" w:rsidRPr="00702CA1" w:rsidRDefault="00A2550B" w:rsidP="00A2550B">
      <w:pPr>
        <w:shd w:val="clear" w:color="auto" w:fill="FFFFFF"/>
        <w:spacing w:after="0" w:line="240" w:lineRule="auto"/>
        <w:contextualSpacing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702CA1">
        <w:rPr>
          <w:rFonts w:ascii="Times New Roman" w:eastAsia="Batang" w:hAnsi="Times New Roman"/>
          <w:b/>
          <w:bCs/>
          <w:sz w:val="28"/>
          <w:szCs w:val="28"/>
          <w:lang w:eastAsia="ru-RU"/>
        </w:rPr>
        <w:t>яке належить малолітній дитині</w:t>
      </w:r>
    </w:p>
    <w:p w14:paraId="6812081C" w14:textId="77777777" w:rsidR="00F40D38" w:rsidRPr="001E367B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C91C1" w14:textId="756773A6" w:rsidR="007D4CA1" w:rsidRPr="001E367B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2550B" w:rsidRPr="00B371BA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Відповідно до статті 34 Закону України «Про місцеве самоврядування в Україні», статті 19 Закону України «Про оренду землі», статті 177 Сімейного кодексу України, </w:t>
      </w:r>
      <w:proofErr w:type="spellStart"/>
      <w:r w:rsidR="00A2550B" w:rsidRPr="00B371BA">
        <w:rPr>
          <w:rFonts w:ascii="Times New Roman" w:eastAsia="Batang" w:hAnsi="Times New Roman"/>
          <w:snapToGrid w:val="0"/>
          <w:sz w:val="28"/>
          <w:szCs w:val="28"/>
          <w:lang w:eastAsia="ru-RU"/>
        </w:rPr>
        <w:t>статтей</w:t>
      </w:r>
      <w:proofErr w:type="spellEnd"/>
      <w:r w:rsidR="00A2550B" w:rsidRPr="00B371BA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31, 56 Цивільного кодексу України, пункту 67 Порядку провадження органами опіки та піклування діяльності, пов’язаної з  захистом прав дитини, затвердженого постановою Кабінету Міністрів України від 24.09.2008 року №866</w:t>
      </w:r>
      <w:r w:rsidR="00E251C0" w:rsidRPr="001E367B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, </w:t>
      </w:r>
      <w:r w:rsidRPr="001E367B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від </w:t>
      </w:r>
      <w:r w:rsidR="00A2550B">
        <w:rPr>
          <w:rFonts w:ascii="Times New Roman" w:hAnsi="Times New Roman" w:cs="Times New Roman"/>
          <w:sz w:val="28"/>
          <w:szCs w:val="28"/>
        </w:rPr>
        <w:t>10.07.2025</w:t>
      </w:r>
      <w:r w:rsidRPr="001E367B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A2550B">
        <w:rPr>
          <w:rFonts w:ascii="Times New Roman" w:hAnsi="Times New Roman" w:cs="Times New Roman"/>
          <w:sz w:val="28"/>
          <w:szCs w:val="28"/>
        </w:rPr>
        <w:t>56</w:t>
      </w:r>
      <w:r w:rsidRPr="001E367B">
        <w:rPr>
          <w:rFonts w:ascii="Times New Roman" w:hAnsi="Times New Roman" w:cs="Times New Roman"/>
          <w:sz w:val="28"/>
          <w:szCs w:val="28"/>
        </w:rPr>
        <w:t>, виконавчий комітет Брацлавської селищної ради</w:t>
      </w:r>
    </w:p>
    <w:p w14:paraId="0F7C901A" w14:textId="77777777" w:rsidR="00E251C0" w:rsidRPr="001E367B" w:rsidRDefault="00F545B1" w:rsidP="00E251C0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  <w:bookmarkStart w:id="1" w:name="_Hlk180592102"/>
    </w:p>
    <w:p w14:paraId="6F418453" w14:textId="48014FC7" w:rsidR="00A2550B" w:rsidRPr="00B371BA" w:rsidRDefault="007D4CA1" w:rsidP="00A2550B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hAnsi="Times New Roman" w:cs="Times New Roman"/>
          <w:bCs/>
          <w:sz w:val="28"/>
          <w:szCs w:val="28"/>
        </w:rPr>
        <w:t xml:space="preserve">Затвердити рішення Комісії з питань захисту прав дитини від </w:t>
      </w:r>
      <w:r w:rsidR="00A2550B">
        <w:rPr>
          <w:rFonts w:ascii="Times New Roman" w:hAnsi="Times New Roman" w:cs="Times New Roman"/>
          <w:bCs/>
          <w:sz w:val="28"/>
          <w:szCs w:val="28"/>
        </w:rPr>
        <w:t>10.07.</w:t>
      </w:r>
      <w:r w:rsidR="00012A04" w:rsidRPr="001E367B">
        <w:rPr>
          <w:rFonts w:ascii="Times New Roman" w:hAnsi="Times New Roman" w:cs="Times New Roman"/>
          <w:bCs/>
          <w:sz w:val="28"/>
          <w:szCs w:val="28"/>
        </w:rPr>
        <w:t>2025</w:t>
      </w:r>
      <w:r w:rsidRPr="001E367B">
        <w:rPr>
          <w:rFonts w:ascii="Times New Roman" w:hAnsi="Times New Roman" w:cs="Times New Roman"/>
          <w:bCs/>
          <w:sz w:val="28"/>
          <w:szCs w:val="28"/>
        </w:rPr>
        <w:t xml:space="preserve"> року №</w:t>
      </w:r>
      <w:r w:rsidR="00A2550B">
        <w:rPr>
          <w:rFonts w:ascii="Times New Roman" w:hAnsi="Times New Roman" w:cs="Times New Roman"/>
          <w:bCs/>
          <w:sz w:val="28"/>
          <w:szCs w:val="28"/>
        </w:rPr>
        <w:t xml:space="preserve">56 </w:t>
      </w:r>
      <w:r w:rsidRPr="001E367B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bookmarkEnd w:id="1"/>
      <w:r w:rsidR="00E251C0" w:rsidRPr="001E367B">
        <w:rPr>
          <w:rFonts w:ascii="Times New Roman" w:hAnsi="Times New Roman"/>
          <w:bCs/>
          <w:sz w:val="28"/>
          <w:szCs w:val="28"/>
        </w:rPr>
        <w:t xml:space="preserve">надати </w:t>
      </w:r>
      <w:r w:rsidR="00E251C0" w:rsidRPr="001E367B"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дозвіл 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законним представникам, – батькові </w:t>
      </w:r>
      <w:r w:rsidR="00721908">
        <w:rPr>
          <w:rFonts w:ascii="Times New Roman" w:hAnsi="Times New Roman"/>
          <w:bCs/>
          <w:sz w:val="28"/>
          <w:szCs w:val="28"/>
        </w:rPr>
        <w:t>Особі 1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, </w:t>
      </w:r>
      <w:r w:rsidR="00721908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721908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721908">
        <w:rPr>
          <w:rFonts w:ascii="Times New Roman" w:hAnsi="Times New Roman"/>
          <w:bCs/>
          <w:sz w:val="28"/>
          <w:szCs w:val="28"/>
        </w:rPr>
        <w:t>0000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р.н., та матері </w:t>
      </w:r>
      <w:r w:rsidR="00721908">
        <w:rPr>
          <w:rFonts w:ascii="Times New Roman" w:hAnsi="Times New Roman"/>
          <w:bCs/>
          <w:sz w:val="28"/>
          <w:szCs w:val="28"/>
        </w:rPr>
        <w:t>Особі 2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, </w:t>
      </w:r>
      <w:r w:rsidR="00721908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.0</w:t>
      </w:r>
      <w:r w:rsidR="00721908">
        <w:rPr>
          <w:rFonts w:ascii="Times New Roman" w:hAnsi="Times New Roman"/>
          <w:bCs/>
          <w:sz w:val="28"/>
          <w:szCs w:val="28"/>
        </w:rPr>
        <w:t>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721908">
        <w:rPr>
          <w:rFonts w:ascii="Times New Roman" w:hAnsi="Times New Roman"/>
          <w:bCs/>
          <w:sz w:val="28"/>
          <w:szCs w:val="28"/>
        </w:rPr>
        <w:t>0000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51C0" w:rsidRPr="001E367B">
        <w:rPr>
          <w:rFonts w:ascii="Times New Roman" w:hAnsi="Times New Roman"/>
          <w:bCs/>
          <w:sz w:val="28"/>
          <w:szCs w:val="28"/>
        </w:rPr>
        <w:t>р.н</w:t>
      </w:r>
      <w:proofErr w:type="spellEnd"/>
      <w:r w:rsidR="00E251C0" w:rsidRPr="001E367B">
        <w:rPr>
          <w:rFonts w:ascii="Times New Roman" w:hAnsi="Times New Roman"/>
          <w:bCs/>
          <w:sz w:val="28"/>
          <w:szCs w:val="28"/>
        </w:rPr>
        <w:t xml:space="preserve">., на </w:t>
      </w:r>
      <w:r w:rsidR="00A2550B" w:rsidRPr="00B371BA">
        <w:rPr>
          <w:rFonts w:ascii="Times New Roman" w:hAnsi="Times New Roman"/>
          <w:sz w:val="28"/>
          <w:szCs w:val="28"/>
        </w:rPr>
        <w:t xml:space="preserve">вчинення правочинів щодо земельних ділянок, а саме: дозволу на укладання і підпис договорів оренди, дозволу на вчинення реєстраційних дій щодо реєстрації іншого речового права та дозволу на отримання орендної плати за земельні ділянки, розташованих на території Брацлавської селищної ради, які є власністю їхньої малолітньої доньки </w:t>
      </w:r>
      <w:r w:rsidR="00721908">
        <w:rPr>
          <w:rFonts w:ascii="Times New Roman" w:hAnsi="Times New Roman"/>
          <w:sz w:val="28"/>
          <w:szCs w:val="28"/>
        </w:rPr>
        <w:t>Особа 3</w:t>
      </w:r>
      <w:r w:rsidR="00A2550B" w:rsidRPr="00B371BA">
        <w:rPr>
          <w:rFonts w:ascii="Times New Roman" w:hAnsi="Times New Roman"/>
          <w:sz w:val="28"/>
          <w:szCs w:val="28"/>
        </w:rPr>
        <w:t xml:space="preserve">, </w:t>
      </w:r>
      <w:r w:rsidR="00721908">
        <w:rPr>
          <w:rFonts w:ascii="Times New Roman" w:hAnsi="Times New Roman"/>
          <w:sz w:val="28"/>
          <w:szCs w:val="28"/>
        </w:rPr>
        <w:t>00</w:t>
      </w:r>
      <w:r w:rsidR="00A2550B" w:rsidRPr="00B371BA">
        <w:rPr>
          <w:rFonts w:ascii="Times New Roman" w:hAnsi="Times New Roman"/>
          <w:sz w:val="28"/>
          <w:szCs w:val="28"/>
        </w:rPr>
        <w:t>.0</w:t>
      </w:r>
      <w:r w:rsidR="00721908">
        <w:rPr>
          <w:rFonts w:ascii="Times New Roman" w:hAnsi="Times New Roman"/>
          <w:sz w:val="28"/>
          <w:szCs w:val="28"/>
        </w:rPr>
        <w:t>0</w:t>
      </w:r>
      <w:r w:rsidR="00A2550B" w:rsidRPr="00B371BA">
        <w:rPr>
          <w:rFonts w:ascii="Times New Roman" w:hAnsi="Times New Roman"/>
          <w:sz w:val="28"/>
          <w:szCs w:val="28"/>
        </w:rPr>
        <w:t>.</w:t>
      </w:r>
      <w:r w:rsidR="00721908">
        <w:rPr>
          <w:rFonts w:ascii="Times New Roman" w:hAnsi="Times New Roman"/>
          <w:sz w:val="28"/>
          <w:szCs w:val="28"/>
        </w:rPr>
        <w:t>0000</w:t>
      </w:r>
      <w:r w:rsidR="00A2550B" w:rsidRPr="00B3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50B" w:rsidRPr="00B371BA">
        <w:rPr>
          <w:rFonts w:ascii="Times New Roman" w:hAnsi="Times New Roman"/>
          <w:sz w:val="28"/>
          <w:szCs w:val="28"/>
        </w:rPr>
        <w:t>р.н</w:t>
      </w:r>
      <w:proofErr w:type="spellEnd"/>
      <w:r w:rsidR="00A2550B" w:rsidRPr="00B371BA">
        <w:rPr>
          <w:rFonts w:ascii="Times New Roman" w:hAnsi="Times New Roman"/>
          <w:sz w:val="28"/>
          <w:szCs w:val="28"/>
        </w:rPr>
        <w:t>., діючи виключно в її інтересах, за такими кадастровими номерами:</w:t>
      </w:r>
    </w:p>
    <w:p w14:paraId="3F7E531F" w14:textId="77777777" w:rsidR="00A2550B" w:rsidRPr="00B371BA" w:rsidRDefault="00A2550B" w:rsidP="00A2550B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371BA">
        <w:rPr>
          <w:rFonts w:ascii="Times New Roman" w:hAnsi="Times New Roman"/>
          <w:b/>
          <w:bCs/>
          <w:sz w:val="28"/>
          <w:szCs w:val="28"/>
        </w:rPr>
        <w:t xml:space="preserve">За межами с. </w:t>
      </w:r>
      <w:proofErr w:type="spellStart"/>
      <w:r w:rsidRPr="00B371BA">
        <w:rPr>
          <w:rFonts w:ascii="Times New Roman" w:hAnsi="Times New Roman"/>
          <w:b/>
          <w:bCs/>
          <w:sz w:val="28"/>
          <w:szCs w:val="28"/>
        </w:rPr>
        <w:t>Скрицьке</w:t>
      </w:r>
      <w:proofErr w:type="spellEnd"/>
      <w:r w:rsidRPr="00B371BA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1BA">
        <w:rPr>
          <w:rFonts w:ascii="Times New Roman" w:hAnsi="Times New Roman"/>
          <w:sz w:val="28"/>
          <w:szCs w:val="28"/>
        </w:rPr>
        <w:t>0523087200:01:001:0211 площею 3,6037 га; 0523087200:01:001:0079 площею 2,2435 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1BA">
        <w:rPr>
          <w:rFonts w:ascii="Times New Roman" w:hAnsi="Times New Roman"/>
          <w:sz w:val="28"/>
          <w:szCs w:val="28"/>
        </w:rPr>
        <w:t xml:space="preserve">0523087200:01:001:0306 площею 3,7101 га; 0523087200:01:001:0174 площею 3,7523 га; 0523087200:01:001:0107 площею 3,6096 га; 0523087200:01:001:0325 площею 3,7281 га; 0523087200:01:001:0258 площею 4,5180 га; 0523087200:01:001:0055 площею 3,9844 га; 0523087200:01:001:0089 площею 4,0330 га; 0523087200:01:001:0217 площею 3,8975 га; 0523087200:01:001:0216 площею 3,6452 га. </w:t>
      </w:r>
    </w:p>
    <w:p w14:paraId="6C47A68C" w14:textId="77777777" w:rsidR="00A2550B" w:rsidRPr="00B371BA" w:rsidRDefault="00A2550B" w:rsidP="00A2550B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межами с. </w:t>
      </w:r>
      <w:r w:rsidRPr="00B371BA">
        <w:rPr>
          <w:rFonts w:ascii="Times New Roman" w:hAnsi="Times New Roman"/>
          <w:b/>
          <w:bCs/>
          <w:sz w:val="28"/>
          <w:szCs w:val="28"/>
        </w:rPr>
        <w:t>Новоселівка:</w:t>
      </w:r>
      <w:r w:rsidRPr="00B371BA">
        <w:rPr>
          <w:rFonts w:ascii="Times New Roman" w:hAnsi="Times New Roman"/>
          <w:sz w:val="28"/>
          <w:szCs w:val="28"/>
        </w:rPr>
        <w:t xml:space="preserve"> </w:t>
      </w:r>
      <w:bookmarkStart w:id="2" w:name="_Hlk188001279"/>
      <w:r w:rsidRPr="00B371BA">
        <w:rPr>
          <w:rFonts w:ascii="Times New Roman" w:hAnsi="Times New Roman"/>
          <w:sz w:val="28"/>
          <w:szCs w:val="28"/>
        </w:rPr>
        <w:t xml:space="preserve">0523086100:01:001:0267 площею 1,8954 га; </w:t>
      </w:r>
      <w:bookmarkEnd w:id="2"/>
      <w:r w:rsidRPr="00B371BA">
        <w:rPr>
          <w:rFonts w:ascii="Times New Roman" w:hAnsi="Times New Roman"/>
          <w:sz w:val="28"/>
          <w:szCs w:val="28"/>
        </w:rPr>
        <w:t xml:space="preserve">0523086100:01:001:0271 площею 1,6952 га; 0523086100:01:001:0367 площею 1,2435 га; 0523086100:01:001:0370 площею 1,2435 га; 0523086100:01:001:0204 площею 1,8649 га; 0523086100:01:001:0205 площею 1,9245 га; 0523086100:01:001:0160 площею 1,8325 га; </w:t>
      </w:r>
      <w:r w:rsidRPr="00B371BA">
        <w:rPr>
          <w:rFonts w:ascii="Times New Roman" w:hAnsi="Times New Roman"/>
          <w:sz w:val="28"/>
          <w:szCs w:val="28"/>
        </w:rPr>
        <w:lastRenderedPageBreak/>
        <w:t>0523086100:01:001:0161 площею 1,8325 га;  0523086100:01:001:0309 площею 1,8366 га.</w:t>
      </w:r>
    </w:p>
    <w:p w14:paraId="7B2925AE" w14:textId="77777777" w:rsidR="00A2550B" w:rsidRDefault="00A2550B" w:rsidP="00A2550B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межами </w:t>
      </w:r>
      <w:r w:rsidRPr="00B371BA">
        <w:rPr>
          <w:rFonts w:ascii="Times New Roman" w:hAnsi="Times New Roman"/>
          <w:b/>
          <w:bCs/>
          <w:sz w:val="28"/>
          <w:szCs w:val="28"/>
        </w:rPr>
        <w:t>с. Зяньківці:</w:t>
      </w:r>
      <w:r w:rsidRPr="00B371BA">
        <w:rPr>
          <w:rFonts w:ascii="Times New Roman" w:hAnsi="Times New Roman"/>
          <w:sz w:val="28"/>
          <w:szCs w:val="28"/>
        </w:rPr>
        <w:t xml:space="preserve"> </w:t>
      </w:r>
      <w:bookmarkStart w:id="3" w:name="_Hlk188002064"/>
      <w:r w:rsidRPr="003C72E8">
        <w:rPr>
          <w:rFonts w:ascii="Times New Roman" w:hAnsi="Times New Roman"/>
          <w:sz w:val="28"/>
          <w:szCs w:val="28"/>
        </w:rPr>
        <w:t>0523083600:01:001:0199 площею 3,2335 га;</w:t>
      </w:r>
      <w:bookmarkEnd w:id="3"/>
      <w:r w:rsidRPr="003C72E8">
        <w:rPr>
          <w:rFonts w:ascii="Times New Roman" w:hAnsi="Times New Roman"/>
          <w:sz w:val="28"/>
          <w:szCs w:val="28"/>
        </w:rPr>
        <w:t xml:space="preserve"> 0523083600:01:001:0120 площею 1,7802 га; 0523083600:01:001:0086 площею 2,2505 га; 0523083600:01:001:0126 площею 1,7642 га; 0523083600:01:001:0190 площею 1,7630 га; 0523083600:01:001:0306 площею 3,2346 га; 0523083600:02:001:0258 площею 1,3403 га; 0523083600:02:001:0257 площею 1,4390 га; 0523083600:01:001:0202 площею 3,3070 га; 0523083600:01:001:0150 площею 2,6551 га; 0523083600:01:001:0324 площею 1,7630 га; 0523083600:01:001:0112 площею 3,1278 га; 0523083600:02:001:0017 площею 2,4191 га; 0523083600:02:001:0264 площею 2,4193 га; 0523083600:02:001:0263 площею 2,4195 га; 0523083600:01:001:0075 площею 2,7273 га; 0523083600:02:001:0112 площею 2,3378 га; 0523083600:02:001:0121 площею 2,4464 га; 0523083600:02:001:0122 площею 2,7493 га; 0523083600:02:001:0012 площею 2,5162 га; 0523083600:02:001:0129 площею 3,0617 га; 0523083600:01:001:0137 площею 1,7631 га; 0523083600:02:001:0274 площею 3,1633 га; 0523083600:01:001:0029 площею 1,4898 га; 0523083600:01:001:0295 площею 3,0412 га; 0523083600:01:001:0030 площею 1,5131 га; 0523083600:01:001:0296 площею 3,0603 га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C72E8">
        <w:rPr>
          <w:rFonts w:ascii="Times New Roman" w:hAnsi="Times New Roman"/>
          <w:sz w:val="28"/>
          <w:szCs w:val="28"/>
        </w:rPr>
        <w:t>0523083600:01:001:0117 площею 3,1804 га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C72E8">
        <w:rPr>
          <w:rFonts w:ascii="Times New Roman" w:hAnsi="Times New Roman"/>
          <w:sz w:val="28"/>
          <w:szCs w:val="28"/>
        </w:rPr>
        <w:t>0523083600:01:001:0192 площею 3,24 га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C72E8">
        <w:rPr>
          <w:rFonts w:ascii="Times New Roman" w:hAnsi="Times New Roman"/>
          <w:sz w:val="28"/>
          <w:szCs w:val="28"/>
        </w:rPr>
        <w:t>0523083600:01:001:0201 площею 3,2255 га.</w:t>
      </w:r>
    </w:p>
    <w:p w14:paraId="58EA4A1B" w14:textId="4B6F9AC1" w:rsidR="00A2550B" w:rsidRDefault="00973ADD" w:rsidP="00A2550B">
      <w:pPr>
        <w:pStyle w:val="a3"/>
        <w:numPr>
          <w:ilvl w:val="0"/>
          <w:numId w:val="5"/>
        </w:numPr>
        <w:ind w:left="709" w:hanging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Гр.</w:t>
      </w:r>
      <w:r w:rsidR="00721908">
        <w:rPr>
          <w:rFonts w:ascii="Times New Roman" w:hAnsi="Times New Roman"/>
          <w:sz w:val="28"/>
          <w:szCs w:val="28"/>
        </w:rPr>
        <w:t>Особі</w:t>
      </w:r>
      <w:proofErr w:type="spellEnd"/>
      <w:r w:rsidR="00721908">
        <w:rPr>
          <w:rFonts w:ascii="Times New Roman" w:hAnsi="Times New Roman"/>
          <w:sz w:val="28"/>
          <w:szCs w:val="28"/>
        </w:rPr>
        <w:t xml:space="preserve"> 1</w:t>
      </w:r>
      <w:r w:rsidR="00E251C0" w:rsidRPr="00A2550B">
        <w:rPr>
          <w:rFonts w:ascii="Times New Roman" w:hAnsi="Times New Roman"/>
          <w:sz w:val="28"/>
          <w:szCs w:val="28"/>
        </w:rPr>
        <w:t xml:space="preserve">, </w:t>
      </w:r>
      <w:r w:rsidR="00721908">
        <w:rPr>
          <w:rFonts w:ascii="Times New Roman" w:hAnsi="Times New Roman"/>
          <w:sz w:val="28"/>
          <w:szCs w:val="28"/>
        </w:rPr>
        <w:t>00</w:t>
      </w:r>
      <w:r w:rsidR="00E251C0" w:rsidRPr="00A2550B">
        <w:rPr>
          <w:rFonts w:ascii="Times New Roman" w:hAnsi="Times New Roman"/>
          <w:sz w:val="28"/>
          <w:szCs w:val="28"/>
        </w:rPr>
        <w:t>.</w:t>
      </w:r>
      <w:r w:rsidR="00721908">
        <w:rPr>
          <w:rFonts w:ascii="Times New Roman" w:hAnsi="Times New Roman"/>
          <w:sz w:val="28"/>
          <w:szCs w:val="28"/>
        </w:rPr>
        <w:t>00</w:t>
      </w:r>
      <w:r w:rsidR="00E251C0" w:rsidRPr="00A2550B">
        <w:rPr>
          <w:rFonts w:ascii="Times New Roman" w:hAnsi="Times New Roman"/>
          <w:sz w:val="28"/>
          <w:szCs w:val="28"/>
        </w:rPr>
        <w:t>.</w:t>
      </w:r>
      <w:r w:rsidR="00721908">
        <w:rPr>
          <w:rFonts w:ascii="Times New Roman" w:hAnsi="Times New Roman"/>
          <w:sz w:val="28"/>
          <w:szCs w:val="28"/>
        </w:rPr>
        <w:t xml:space="preserve">0000 </w:t>
      </w:r>
      <w:proofErr w:type="spellStart"/>
      <w:r w:rsidR="00E251C0" w:rsidRPr="00A2550B">
        <w:rPr>
          <w:rFonts w:ascii="Times New Roman" w:hAnsi="Times New Roman"/>
          <w:sz w:val="28"/>
          <w:szCs w:val="28"/>
        </w:rPr>
        <w:t>р.н</w:t>
      </w:r>
      <w:proofErr w:type="spellEnd"/>
      <w:r w:rsidR="00E251C0" w:rsidRPr="00A2550B">
        <w:rPr>
          <w:rFonts w:ascii="Times New Roman" w:hAnsi="Times New Roman"/>
          <w:sz w:val="28"/>
          <w:szCs w:val="28"/>
        </w:rPr>
        <w:t xml:space="preserve">., та </w:t>
      </w:r>
      <w:r w:rsidR="00721908">
        <w:rPr>
          <w:rFonts w:ascii="Times New Roman" w:hAnsi="Times New Roman"/>
          <w:sz w:val="28"/>
          <w:szCs w:val="28"/>
        </w:rPr>
        <w:t>Особі 2</w:t>
      </w:r>
      <w:r w:rsidR="00E251C0" w:rsidRPr="00A2550B">
        <w:rPr>
          <w:rFonts w:ascii="Times New Roman" w:hAnsi="Times New Roman"/>
          <w:sz w:val="28"/>
          <w:szCs w:val="28"/>
        </w:rPr>
        <w:t xml:space="preserve">, </w:t>
      </w:r>
      <w:r w:rsidR="00721908">
        <w:rPr>
          <w:rFonts w:ascii="Times New Roman" w:hAnsi="Times New Roman"/>
          <w:sz w:val="28"/>
          <w:szCs w:val="28"/>
        </w:rPr>
        <w:t>00</w:t>
      </w:r>
      <w:r w:rsidR="00E251C0" w:rsidRPr="00A2550B">
        <w:rPr>
          <w:rFonts w:ascii="Times New Roman" w:hAnsi="Times New Roman"/>
          <w:sz w:val="28"/>
          <w:szCs w:val="28"/>
        </w:rPr>
        <w:t>.0</w:t>
      </w:r>
      <w:r w:rsidR="00721908">
        <w:rPr>
          <w:rFonts w:ascii="Times New Roman" w:hAnsi="Times New Roman"/>
          <w:sz w:val="28"/>
          <w:szCs w:val="28"/>
        </w:rPr>
        <w:t>0</w:t>
      </w:r>
      <w:r w:rsidR="00E251C0" w:rsidRPr="00A2550B">
        <w:rPr>
          <w:rFonts w:ascii="Times New Roman" w:hAnsi="Times New Roman"/>
          <w:sz w:val="28"/>
          <w:szCs w:val="28"/>
        </w:rPr>
        <w:t>.</w:t>
      </w:r>
      <w:r w:rsidR="00721908">
        <w:rPr>
          <w:rFonts w:ascii="Times New Roman" w:hAnsi="Times New Roman"/>
          <w:sz w:val="28"/>
          <w:szCs w:val="28"/>
        </w:rPr>
        <w:t>0000</w:t>
      </w:r>
      <w:r w:rsidR="00E251C0" w:rsidRPr="00A2550B">
        <w:rPr>
          <w:rFonts w:ascii="Times New Roman" w:hAnsi="Times New Roman"/>
          <w:sz w:val="28"/>
          <w:szCs w:val="28"/>
        </w:rPr>
        <w:t xml:space="preserve">р.н., батьків малолітньої  дитини </w:t>
      </w:r>
      <w:r w:rsidR="00721908">
        <w:rPr>
          <w:rFonts w:ascii="Times New Roman" w:hAnsi="Times New Roman"/>
          <w:sz w:val="28"/>
          <w:szCs w:val="28"/>
        </w:rPr>
        <w:t>Особи 3</w:t>
      </w:r>
      <w:r w:rsidR="00E251C0" w:rsidRPr="00A2550B">
        <w:rPr>
          <w:rFonts w:ascii="Times New Roman" w:hAnsi="Times New Roman"/>
          <w:sz w:val="28"/>
          <w:szCs w:val="28"/>
        </w:rPr>
        <w:t xml:space="preserve">, </w:t>
      </w:r>
      <w:r w:rsidR="00721908">
        <w:rPr>
          <w:rFonts w:ascii="Times New Roman" w:hAnsi="Times New Roman"/>
          <w:sz w:val="28"/>
          <w:szCs w:val="28"/>
        </w:rPr>
        <w:t>00</w:t>
      </w:r>
      <w:bookmarkStart w:id="4" w:name="_GoBack"/>
      <w:bookmarkEnd w:id="4"/>
      <w:r w:rsidR="00E251C0" w:rsidRPr="00A2550B">
        <w:rPr>
          <w:rFonts w:ascii="Times New Roman" w:hAnsi="Times New Roman"/>
          <w:sz w:val="28"/>
          <w:szCs w:val="28"/>
        </w:rPr>
        <w:t>.0</w:t>
      </w:r>
      <w:r w:rsidR="00721908">
        <w:rPr>
          <w:rFonts w:ascii="Times New Roman" w:hAnsi="Times New Roman"/>
          <w:sz w:val="28"/>
          <w:szCs w:val="28"/>
        </w:rPr>
        <w:t>0</w:t>
      </w:r>
      <w:r w:rsidR="00E251C0" w:rsidRPr="00A2550B">
        <w:rPr>
          <w:rFonts w:ascii="Times New Roman" w:hAnsi="Times New Roman"/>
          <w:sz w:val="28"/>
          <w:szCs w:val="28"/>
        </w:rPr>
        <w:t>.</w:t>
      </w:r>
      <w:r w:rsidR="00721908">
        <w:rPr>
          <w:rFonts w:ascii="Times New Roman" w:hAnsi="Times New Roman"/>
          <w:sz w:val="28"/>
          <w:szCs w:val="28"/>
        </w:rPr>
        <w:t>0000</w:t>
      </w:r>
      <w:r w:rsidR="00E251C0" w:rsidRPr="00A25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1C0" w:rsidRPr="00A2550B">
        <w:rPr>
          <w:rFonts w:ascii="Times New Roman" w:hAnsi="Times New Roman"/>
          <w:sz w:val="28"/>
          <w:szCs w:val="28"/>
        </w:rPr>
        <w:t>р.н</w:t>
      </w:r>
      <w:proofErr w:type="spellEnd"/>
      <w:r w:rsidR="00E251C0" w:rsidRPr="00A2550B">
        <w:rPr>
          <w:rFonts w:ascii="Times New Roman" w:hAnsi="Times New Roman"/>
          <w:sz w:val="28"/>
          <w:szCs w:val="28"/>
        </w:rPr>
        <w:t>., попередити про юридичну відповідальність за порушення майнових прав дитини.</w:t>
      </w:r>
    </w:p>
    <w:p w14:paraId="6D616B20" w14:textId="52E5E761" w:rsidR="00E251C0" w:rsidRPr="00A2550B" w:rsidRDefault="00E251C0" w:rsidP="00A2550B">
      <w:pPr>
        <w:pStyle w:val="a3"/>
        <w:numPr>
          <w:ilvl w:val="0"/>
          <w:numId w:val="5"/>
        </w:numPr>
        <w:ind w:left="709" w:hanging="851"/>
        <w:jc w:val="both"/>
        <w:rPr>
          <w:rFonts w:ascii="Times New Roman" w:hAnsi="Times New Roman"/>
          <w:sz w:val="28"/>
          <w:szCs w:val="28"/>
        </w:rPr>
      </w:pPr>
      <w:r w:rsidRPr="00A2550B">
        <w:rPr>
          <w:rFonts w:ascii="Times New Roman" w:hAnsi="Times New Roman"/>
          <w:bCs/>
          <w:sz w:val="28"/>
          <w:szCs w:val="28"/>
        </w:rPr>
        <w:t xml:space="preserve">Контроль за виконанням рішення </w:t>
      </w:r>
      <w:r w:rsidR="00A2550B" w:rsidRPr="00A2550B">
        <w:rPr>
          <w:rFonts w:ascii="Times New Roman" w:hAnsi="Times New Roman"/>
          <w:bCs/>
          <w:sz w:val="28"/>
          <w:szCs w:val="28"/>
        </w:rPr>
        <w:t>залишаю за собою.</w:t>
      </w:r>
    </w:p>
    <w:p w14:paraId="07F69197" w14:textId="77777777" w:rsidR="00E251C0" w:rsidRPr="001E367B" w:rsidRDefault="00E251C0" w:rsidP="00E251C0">
      <w:pPr>
        <w:ind w:left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2CDB3943" w14:textId="77777777" w:rsidR="00E251C0" w:rsidRPr="001E367B" w:rsidRDefault="00E251C0" w:rsidP="00E251C0">
      <w:pPr>
        <w:ind w:left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F1EB825" w14:textId="193BF964" w:rsidR="00615A51" w:rsidRPr="001E367B" w:rsidRDefault="00350BF2" w:rsidP="00E251C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Селищний голова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Микола КОБРИНЧУК</w:t>
      </w:r>
      <w:bookmarkEnd w:id="0"/>
    </w:p>
    <w:sectPr w:rsidR="00615A51" w:rsidRPr="001E367B" w:rsidSect="00973ADD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DE6A0" w14:textId="77777777" w:rsidR="007601A7" w:rsidRDefault="007601A7" w:rsidP="00012A04">
      <w:pPr>
        <w:spacing w:after="0" w:line="240" w:lineRule="auto"/>
      </w:pPr>
      <w:r>
        <w:separator/>
      </w:r>
    </w:p>
  </w:endnote>
  <w:endnote w:type="continuationSeparator" w:id="0">
    <w:p w14:paraId="1FD3DE9E" w14:textId="77777777" w:rsidR="007601A7" w:rsidRDefault="007601A7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283F1" w14:textId="77777777" w:rsidR="007601A7" w:rsidRDefault="007601A7" w:rsidP="00012A04">
      <w:pPr>
        <w:spacing w:after="0" w:line="240" w:lineRule="auto"/>
      </w:pPr>
      <w:r>
        <w:separator/>
      </w:r>
    </w:p>
  </w:footnote>
  <w:footnote w:type="continuationSeparator" w:id="0">
    <w:p w14:paraId="389E9E01" w14:textId="77777777" w:rsidR="007601A7" w:rsidRDefault="007601A7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2FC"/>
    <w:multiLevelType w:val="hybridMultilevel"/>
    <w:tmpl w:val="EC0E78BE"/>
    <w:lvl w:ilvl="0" w:tplc="CB2C0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E5419E"/>
    <w:multiLevelType w:val="hybridMultilevel"/>
    <w:tmpl w:val="1E4ED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9CC6A7E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909E9"/>
    <w:rsid w:val="0009209C"/>
    <w:rsid w:val="000C25A6"/>
    <w:rsid w:val="000D0DD7"/>
    <w:rsid w:val="000D61F9"/>
    <w:rsid w:val="00101B10"/>
    <w:rsid w:val="001071BC"/>
    <w:rsid w:val="00111952"/>
    <w:rsid w:val="001A5DF6"/>
    <w:rsid w:val="001C1A84"/>
    <w:rsid w:val="001C7AAE"/>
    <w:rsid w:val="001E367B"/>
    <w:rsid w:val="001F17EF"/>
    <w:rsid w:val="0020723F"/>
    <w:rsid w:val="00236C20"/>
    <w:rsid w:val="002635FD"/>
    <w:rsid w:val="00266060"/>
    <w:rsid w:val="002731B4"/>
    <w:rsid w:val="00273CE1"/>
    <w:rsid w:val="002B7C1B"/>
    <w:rsid w:val="002E5669"/>
    <w:rsid w:val="0034095C"/>
    <w:rsid w:val="003448E0"/>
    <w:rsid w:val="00350BF2"/>
    <w:rsid w:val="003601AB"/>
    <w:rsid w:val="003C00F2"/>
    <w:rsid w:val="003E527C"/>
    <w:rsid w:val="00413C9F"/>
    <w:rsid w:val="00416FDD"/>
    <w:rsid w:val="0042075D"/>
    <w:rsid w:val="004507EA"/>
    <w:rsid w:val="00461E24"/>
    <w:rsid w:val="004F05A9"/>
    <w:rsid w:val="00512E09"/>
    <w:rsid w:val="005257E0"/>
    <w:rsid w:val="005E2809"/>
    <w:rsid w:val="00615A51"/>
    <w:rsid w:val="00637950"/>
    <w:rsid w:val="00644D7C"/>
    <w:rsid w:val="00660AB6"/>
    <w:rsid w:val="006A6753"/>
    <w:rsid w:val="006B05EA"/>
    <w:rsid w:val="006B0975"/>
    <w:rsid w:val="006D0DC4"/>
    <w:rsid w:val="006D2F0F"/>
    <w:rsid w:val="006D3982"/>
    <w:rsid w:val="006E7513"/>
    <w:rsid w:val="00721908"/>
    <w:rsid w:val="00735ECF"/>
    <w:rsid w:val="007601A7"/>
    <w:rsid w:val="00794C7B"/>
    <w:rsid w:val="007974E1"/>
    <w:rsid w:val="007A24D2"/>
    <w:rsid w:val="007B12BA"/>
    <w:rsid w:val="007D4CA1"/>
    <w:rsid w:val="00807F84"/>
    <w:rsid w:val="008117FA"/>
    <w:rsid w:val="008177A3"/>
    <w:rsid w:val="00820841"/>
    <w:rsid w:val="0082485B"/>
    <w:rsid w:val="00837325"/>
    <w:rsid w:val="008667DD"/>
    <w:rsid w:val="008869D0"/>
    <w:rsid w:val="008956C2"/>
    <w:rsid w:val="008A4295"/>
    <w:rsid w:val="008F5761"/>
    <w:rsid w:val="00973ADD"/>
    <w:rsid w:val="00975F99"/>
    <w:rsid w:val="00990EFC"/>
    <w:rsid w:val="009D078B"/>
    <w:rsid w:val="009E745D"/>
    <w:rsid w:val="009E7C43"/>
    <w:rsid w:val="00A030A9"/>
    <w:rsid w:val="00A1095C"/>
    <w:rsid w:val="00A22D61"/>
    <w:rsid w:val="00A2550B"/>
    <w:rsid w:val="00A63DE5"/>
    <w:rsid w:val="00A73866"/>
    <w:rsid w:val="00AA3B4A"/>
    <w:rsid w:val="00AA61B5"/>
    <w:rsid w:val="00AD2CA1"/>
    <w:rsid w:val="00B44139"/>
    <w:rsid w:val="00B7172B"/>
    <w:rsid w:val="00BE555B"/>
    <w:rsid w:val="00C00444"/>
    <w:rsid w:val="00C30CB4"/>
    <w:rsid w:val="00C51175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E0411D"/>
    <w:rsid w:val="00E251C0"/>
    <w:rsid w:val="00E26FC3"/>
    <w:rsid w:val="00E416DD"/>
    <w:rsid w:val="00E47D9A"/>
    <w:rsid w:val="00E55B22"/>
    <w:rsid w:val="00E61123"/>
    <w:rsid w:val="00E64318"/>
    <w:rsid w:val="00F40D38"/>
    <w:rsid w:val="00F545B1"/>
    <w:rsid w:val="00F609A2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2025-07-21T07:54:00Z</cp:lastPrinted>
  <dcterms:created xsi:type="dcterms:W3CDTF">2025-07-21T07:36:00Z</dcterms:created>
  <dcterms:modified xsi:type="dcterms:W3CDTF">2025-09-05T06:31:00Z</dcterms:modified>
</cp:coreProperties>
</file>