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3DFD2" w14:textId="77777777" w:rsidR="005B0FDF" w:rsidRPr="00C01240" w:rsidRDefault="000A44DA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 w14:anchorId="6C53D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17034403" r:id="rId8"/>
        </w:object>
      </w:r>
    </w:p>
    <w:p w14:paraId="6C53DFD3" w14:textId="77777777"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14:paraId="6C53DFD4" w14:textId="77777777"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14:paraId="6C53DFD5" w14:textId="77777777"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14:paraId="6C53DFD6" w14:textId="59C27F91" w:rsidR="005B0FDF" w:rsidRDefault="00362BDE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ШІСТДЕСЯТ П’ЯТА</w:t>
      </w:r>
      <w:r w:rsidR="005B0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14:paraId="6C53DFD7" w14:textId="77777777" w:rsidR="00A450A8" w:rsidRPr="00C01240" w:rsidRDefault="00A450A8" w:rsidP="00A4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14:paraId="6C53DFD8" w14:textId="77777777"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14:paraId="6C53DFD9" w14:textId="77777777" w:rsidR="005B0FDF" w:rsidRPr="00362BD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14:paraId="6C53DFDA" w14:textId="68B9230B" w:rsidR="005B0FDF" w:rsidRPr="00362BD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34EBF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434EBF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434EBF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DA1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A1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</w:t>
      </w:r>
      <w:r w:rsid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204BC0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</w:t>
      </w:r>
      <w:r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      </w:t>
      </w:r>
      <w:r w:rsidR="00204BC0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селище</w:t>
      </w:r>
      <w:r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Брацлав                                №</w:t>
      </w:r>
      <w:r w:rsid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191</w:t>
      </w:r>
    </w:p>
    <w:p w14:paraId="6C53DFDB" w14:textId="77777777" w:rsidR="005B0FDF" w:rsidRPr="00DA176E" w:rsidRDefault="005B0FDF" w:rsidP="005B0FDF">
      <w:pPr>
        <w:spacing w:after="0"/>
        <w:rPr>
          <w:sz w:val="14"/>
          <w:lang w:val="uk-UA"/>
        </w:rPr>
      </w:pPr>
    </w:p>
    <w:p w14:paraId="5CF1AA87" w14:textId="77777777" w:rsidR="00DA176E" w:rsidRDefault="004034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09059C3" w14:textId="059FA987" w:rsidR="00204BC0" w:rsidRDefault="00A61B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Службу </w:t>
      </w:r>
      <w:r w:rsidR="00DA17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справах дітей</w:t>
      </w:r>
    </w:p>
    <w:p w14:paraId="375B1304" w14:textId="4367F145" w:rsidR="00DA176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</w:p>
    <w:p w14:paraId="618DA329" w14:textId="0E60D23E" w:rsidR="00204BC0" w:rsidRDefault="00DA176E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Вінницької області</w:t>
      </w:r>
      <w:r w:rsidR="00204B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затвердження</w:t>
      </w:r>
    </w:p>
    <w:p w14:paraId="6C53DFDF" w14:textId="05544ED4" w:rsidR="005B0FDF" w:rsidRDefault="00A61BB1" w:rsidP="00B87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його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14:paraId="0E9D8E59" w14:textId="77777777" w:rsidR="00B87E83" w:rsidRPr="006F5378" w:rsidRDefault="00B87E83" w:rsidP="00B87E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uk-UA" w:eastAsia="ru-RU"/>
        </w:rPr>
      </w:pPr>
    </w:p>
    <w:p w14:paraId="3531EC19" w14:textId="76DF0CCE" w:rsidR="00E25DA7" w:rsidRDefault="005B0FDF" w:rsidP="006F53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Відповідно до ч. 3 ст. 9, ч. 4 ст. 17 Закону України «Про державну реєстрацію юридичних осіб, фізичних осіб -</w:t>
      </w:r>
      <w:r w:rsidR="00196BF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1521C" w:rsidRPr="0061521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підприємців та громадських формувань</w:t>
      </w:r>
      <w:r w:rsidR="0061521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59 Закону України «Про місцеве самоврядування</w:t>
      </w:r>
      <w:r w:rsidR="003F3B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 Україні»,</w:t>
      </w:r>
      <w:r w:rsidR="007666F2" w:rsidRPr="00766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378">
        <w:rPr>
          <w:rFonts w:ascii="Times New Roman" w:hAnsi="Times New Roman"/>
          <w:sz w:val="28"/>
          <w:szCs w:val="28"/>
          <w:lang w:val="uk-UA"/>
        </w:rPr>
        <w:t>наказом</w:t>
      </w:r>
      <w:r w:rsidR="007666F2">
        <w:rPr>
          <w:rFonts w:ascii="Times New Roman" w:hAnsi="Times New Roman"/>
          <w:sz w:val="28"/>
          <w:szCs w:val="28"/>
          <w:lang w:val="uk-UA"/>
        </w:rPr>
        <w:t xml:space="preserve"> Міністерства со</w:t>
      </w:r>
      <w:r w:rsidR="006F5378">
        <w:rPr>
          <w:rFonts w:ascii="Times New Roman" w:hAnsi="Times New Roman"/>
          <w:sz w:val="28"/>
          <w:szCs w:val="28"/>
          <w:lang w:val="uk-UA"/>
        </w:rPr>
        <w:t>ціальної політики від 16.09.2021 року</w:t>
      </w:r>
      <w:r w:rsidR="007666F2">
        <w:rPr>
          <w:rFonts w:ascii="Times New Roman" w:hAnsi="Times New Roman"/>
          <w:sz w:val="28"/>
          <w:szCs w:val="28"/>
          <w:lang w:val="uk-UA"/>
        </w:rPr>
        <w:t xml:space="preserve"> № 518 «Про  затвердження примірних положен</w:t>
      </w:r>
      <w:r w:rsidR="006F5378">
        <w:rPr>
          <w:rFonts w:ascii="Times New Roman" w:hAnsi="Times New Roman"/>
          <w:sz w:val="28"/>
          <w:szCs w:val="28"/>
          <w:lang w:val="uk-UA"/>
        </w:rPr>
        <w:t xml:space="preserve">ь про  службу  у справах дітей», </w:t>
      </w:r>
      <w:r w:rsidR="007666F2">
        <w:rPr>
          <w:rFonts w:ascii="Times New Roman" w:hAnsi="Times New Roman"/>
          <w:sz w:val="28"/>
          <w:szCs w:val="28"/>
          <w:lang w:val="uk-UA"/>
        </w:rPr>
        <w:t>п. 5 розділу ІІІ «Прикінцеві та перехідні положення» Закону України «Про порядок вирішення окремих питань адміністративно-територіального устрою України» від 28.07.2023 року №3285-ІХ,</w:t>
      </w:r>
      <w:r w:rsidR="007D0B1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F5378">
        <w:rPr>
          <w:rFonts w:ascii="Times New Roman" w:hAnsi="Times New Roman"/>
          <w:sz w:val="28"/>
          <w:szCs w:val="28"/>
          <w:lang w:val="uk-UA"/>
        </w:rPr>
        <w:t>постановою</w:t>
      </w:r>
      <w:r w:rsidR="007D0B16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09</w:t>
      </w:r>
      <w:r w:rsidR="00ED2222">
        <w:rPr>
          <w:rFonts w:ascii="Times New Roman" w:hAnsi="Times New Roman"/>
          <w:sz w:val="28"/>
          <w:szCs w:val="28"/>
          <w:lang w:val="uk-UA"/>
        </w:rPr>
        <w:t>.05.</w:t>
      </w:r>
      <w:r w:rsidR="007D0B16">
        <w:rPr>
          <w:rFonts w:ascii="Times New Roman" w:hAnsi="Times New Roman"/>
          <w:sz w:val="28"/>
          <w:szCs w:val="28"/>
          <w:lang w:val="uk-UA"/>
        </w:rPr>
        <w:t>2025</w:t>
      </w:r>
      <w:r w:rsidR="00ED2222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7D0B16">
        <w:rPr>
          <w:rFonts w:ascii="Times New Roman" w:hAnsi="Times New Roman"/>
          <w:sz w:val="28"/>
          <w:szCs w:val="28"/>
          <w:lang w:val="uk-UA"/>
        </w:rPr>
        <w:t>№</w:t>
      </w:r>
      <w:r w:rsidR="007D0B16">
        <w:rPr>
          <w:rFonts w:ascii="Times New Roman" w:hAnsi="Times New Roman"/>
          <w:sz w:val="28"/>
          <w:szCs w:val="28"/>
        </w:rPr>
        <w:t> </w:t>
      </w:r>
      <w:r w:rsidR="007D0B16">
        <w:rPr>
          <w:rFonts w:ascii="Times New Roman" w:hAnsi="Times New Roman"/>
          <w:sz w:val="28"/>
          <w:szCs w:val="28"/>
          <w:lang w:val="uk-UA"/>
        </w:rPr>
        <w:t>528 «Про внесення змін до порядків, затверджених постановами Кабінету Міністрів України від 24</w:t>
      </w:r>
      <w:r w:rsidR="00ED2222">
        <w:rPr>
          <w:rFonts w:ascii="Times New Roman" w:hAnsi="Times New Roman"/>
          <w:sz w:val="28"/>
          <w:szCs w:val="28"/>
          <w:lang w:val="uk-UA"/>
        </w:rPr>
        <w:t>.09.</w:t>
      </w:r>
      <w:r w:rsidR="007D0B16">
        <w:rPr>
          <w:rFonts w:ascii="Times New Roman" w:hAnsi="Times New Roman"/>
          <w:sz w:val="28"/>
          <w:szCs w:val="28"/>
          <w:lang w:val="uk-UA"/>
        </w:rPr>
        <w:t>2008 р</w:t>
      </w:r>
      <w:r w:rsidR="00ED2222">
        <w:rPr>
          <w:rFonts w:ascii="Times New Roman" w:hAnsi="Times New Roman"/>
          <w:sz w:val="28"/>
          <w:szCs w:val="28"/>
          <w:lang w:val="uk-UA"/>
        </w:rPr>
        <w:t>оку</w:t>
      </w:r>
      <w:r w:rsidR="007D0B16">
        <w:rPr>
          <w:rFonts w:ascii="Times New Roman" w:hAnsi="Times New Roman"/>
          <w:sz w:val="28"/>
          <w:szCs w:val="28"/>
          <w:lang w:val="uk-UA"/>
        </w:rPr>
        <w:t xml:space="preserve"> № 866 і від </w:t>
      </w:r>
      <w:r w:rsidR="00ED2222">
        <w:rPr>
          <w:rFonts w:ascii="Times New Roman" w:hAnsi="Times New Roman"/>
          <w:sz w:val="28"/>
          <w:szCs w:val="28"/>
          <w:lang w:val="uk-UA"/>
        </w:rPr>
        <w:t>0</w:t>
      </w:r>
      <w:r w:rsidR="007D0B16">
        <w:rPr>
          <w:rFonts w:ascii="Times New Roman" w:hAnsi="Times New Roman"/>
          <w:sz w:val="28"/>
          <w:szCs w:val="28"/>
          <w:lang w:val="uk-UA"/>
        </w:rPr>
        <w:t>8.10.2008 р</w:t>
      </w:r>
      <w:r w:rsidR="00ED2222">
        <w:rPr>
          <w:rFonts w:ascii="Times New Roman" w:hAnsi="Times New Roman"/>
          <w:sz w:val="28"/>
          <w:szCs w:val="28"/>
          <w:lang w:val="uk-UA"/>
        </w:rPr>
        <w:t>оку</w:t>
      </w:r>
      <w:r w:rsidR="00362BDE">
        <w:rPr>
          <w:rFonts w:ascii="Times New Roman" w:hAnsi="Times New Roman"/>
          <w:sz w:val="28"/>
          <w:szCs w:val="28"/>
          <w:lang w:val="uk-UA"/>
        </w:rPr>
        <w:t xml:space="preserve"> № 905», 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постанов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ою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Кабінету Міністрів України від 18 червня 2025 року № 702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«Про внесення до деяких постанов Кабінету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Міністрів України змін щодо здійснення органами опіки та піклування,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службами у справах дітей повноважень стосовно організації діяльності дитячих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F5378" w:rsidRP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будинків сімейного типу та пр</w:t>
      </w:r>
      <w:r w:rsidR="006F53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ийомних сімей», </w:t>
      </w:r>
      <w:r w:rsidR="00636F65">
        <w:rPr>
          <w:rFonts w:ascii="Times New Roman" w:hAnsi="Times New Roman"/>
          <w:sz w:val="28"/>
          <w:szCs w:val="28"/>
          <w:lang w:val="uk-UA"/>
        </w:rPr>
        <w:t>з метою приведення діяльності С</w:t>
      </w:r>
      <w:r w:rsidR="006F5378">
        <w:rPr>
          <w:rFonts w:ascii="Times New Roman" w:hAnsi="Times New Roman"/>
          <w:sz w:val="28"/>
          <w:szCs w:val="28"/>
          <w:lang w:val="uk-UA"/>
        </w:rPr>
        <w:t xml:space="preserve">лужби </w:t>
      </w:r>
      <w:r w:rsidR="00636F65" w:rsidRPr="00636F65">
        <w:rPr>
          <w:rFonts w:ascii="Times New Roman" w:hAnsi="Times New Roman"/>
          <w:sz w:val="28"/>
          <w:szCs w:val="28"/>
          <w:lang w:val="uk-UA"/>
        </w:rPr>
        <w:t xml:space="preserve">у справах дітей Брацлавської селищної ради </w:t>
      </w:r>
      <w:r w:rsidR="006F5378">
        <w:rPr>
          <w:rFonts w:ascii="Times New Roman" w:hAnsi="Times New Roman"/>
          <w:sz w:val="28"/>
          <w:szCs w:val="28"/>
          <w:lang w:val="uk-UA"/>
        </w:rPr>
        <w:t>у відповідність до чинного законодавства України</w:t>
      </w:r>
      <w:r w:rsidR="006F5378"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14:paraId="5A3DC65E" w14:textId="77777777" w:rsidR="006F5378" w:rsidRPr="00DA176E" w:rsidRDefault="006F5378" w:rsidP="006F53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18"/>
          <w:szCs w:val="28"/>
          <w:shd w:val="clear" w:color="auto" w:fill="FFFFFF"/>
          <w:lang w:val="uk-UA"/>
        </w:rPr>
      </w:pPr>
    </w:p>
    <w:p w14:paraId="7ACB6823" w14:textId="4903F62E" w:rsidR="00E25DA7" w:rsidRPr="00B87E83" w:rsidRDefault="00E25DA7" w:rsidP="00362BD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E25DA7">
        <w:rPr>
          <w:rFonts w:ascii="Times New Roman" w:eastAsia="Times New Roman" w:hAnsi="Times New Roman"/>
          <w:sz w:val="28"/>
          <w:szCs w:val="28"/>
          <w:lang w:val="uk-UA" w:eastAsia="uk-UA"/>
        </w:rPr>
        <w:t>Внести</w:t>
      </w:r>
      <w:r w:rsidR="00AC16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зміни до  Положення про С</w:t>
      </w:r>
      <w:r w:rsidRPr="00E25D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лужбу у справах дітей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Брацлавської селищної</w:t>
      </w:r>
      <w:r w:rsidRPr="00E25D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</w:t>
      </w:r>
      <w:r w:rsidR="00B87E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Вінницької області</w:t>
      </w:r>
      <w:r w:rsidRPr="00E25D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B87E83">
        <w:rPr>
          <w:rFonts w:ascii="Times New Roman" w:eastAsia="Times New Roman" w:hAnsi="Times New Roman"/>
          <w:sz w:val="28"/>
          <w:szCs w:val="28"/>
          <w:lang w:val="uk-UA" w:eastAsia="uk-UA"/>
        </w:rPr>
        <w:t>викласти та затвердити</w:t>
      </w:r>
      <w:r w:rsidRPr="00E25D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його у новій редакції, що додається.</w:t>
      </w:r>
    </w:p>
    <w:p w14:paraId="6C53DFE6" w14:textId="5649E07B" w:rsidR="005B0FDF" w:rsidRDefault="005B0FDF" w:rsidP="00362BD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14:paraId="6C53DFE8" w14:textId="3669F5FA" w:rsidR="00196BF0" w:rsidRDefault="005B0FDF" w:rsidP="00362BD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</w:t>
      </w:r>
      <w:r w:rsidR="00362BDE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фінансів, бюджету, інвестицій, соціально-економічного розвитку, освіти, охорони здоров’я, культури (голова комісії </w:t>
      </w:r>
      <w:r w:rsid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ДОЛОВАНЮК</w:t>
      </w:r>
      <w:r w:rsidR="00362BDE" w:rsidRP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433C19C" w14:textId="28CB90DA" w:rsidR="00362BDE" w:rsidRPr="00DA176E" w:rsidRDefault="00362BDE" w:rsidP="0036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14:paraId="6C53DFE9" w14:textId="731D347B" w:rsidR="00B82C83" w:rsidRPr="005B0FDF" w:rsidRDefault="00636F65" w:rsidP="00362BDE">
      <w:pPr>
        <w:spacing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                              </w:t>
      </w:r>
      <w:r w:rsid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6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87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КОБРИНЧУК</w:t>
      </w:r>
    </w:p>
    <w:sectPr w:rsidR="00B82C83" w:rsidRPr="005B0FDF" w:rsidSect="00362BDE">
      <w:headerReference w:type="default" r:id="rId9"/>
      <w:pgSz w:w="11900" w:h="16840" w:code="9"/>
      <w:pgMar w:top="709" w:right="701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7C2B" w14:textId="77777777" w:rsidR="000A44DA" w:rsidRDefault="000A44DA" w:rsidP="00896FBF">
      <w:pPr>
        <w:spacing w:after="0" w:line="240" w:lineRule="auto"/>
      </w:pPr>
      <w:r>
        <w:separator/>
      </w:r>
    </w:p>
  </w:endnote>
  <w:endnote w:type="continuationSeparator" w:id="0">
    <w:p w14:paraId="128A8639" w14:textId="77777777" w:rsidR="000A44DA" w:rsidRDefault="000A44DA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3B7A" w14:textId="77777777" w:rsidR="000A44DA" w:rsidRDefault="000A44DA" w:rsidP="00896FBF">
      <w:pPr>
        <w:spacing w:after="0" w:line="240" w:lineRule="auto"/>
      </w:pPr>
      <w:r>
        <w:separator/>
      </w:r>
    </w:p>
  </w:footnote>
  <w:footnote w:type="continuationSeparator" w:id="0">
    <w:p w14:paraId="07CC8AA0" w14:textId="77777777" w:rsidR="000A44DA" w:rsidRDefault="000A44DA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DFEF" w14:textId="77777777" w:rsidR="00896FBF" w:rsidRDefault="00896FBF">
    <w:pPr>
      <w:pStyle w:val="a4"/>
    </w:pPr>
  </w:p>
  <w:p w14:paraId="6C53DFF0" w14:textId="77777777" w:rsidR="00896FBF" w:rsidRDefault="00896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E44743"/>
    <w:multiLevelType w:val="hybridMultilevel"/>
    <w:tmpl w:val="5056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D2BB3"/>
    <w:multiLevelType w:val="hybridMultilevel"/>
    <w:tmpl w:val="771AAF34"/>
    <w:lvl w:ilvl="0" w:tplc="C9F8E6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0A44DA"/>
    <w:rsid w:val="00142325"/>
    <w:rsid w:val="00171868"/>
    <w:rsid w:val="00196BF0"/>
    <w:rsid w:val="001A2B78"/>
    <w:rsid w:val="001E3468"/>
    <w:rsid w:val="00204BC0"/>
    <w:rsid w:val="002C5530"/>
    <w:rsid w:val="0030613B"/>
    <w:rsid w:val="00362BDE"/>
    <w:rsid w:val="003B1D40"/>
    <w:rsid w:val="003B6E3C"/>
    <w:rsid w:val="003F1FAF"/>
    <w:rsid w:val="003F3BB0"/>
    <w:rsid w:val="004034B1"/>
    <w:rsid w:val="00434EBF"/>
    <w:rsid w:val="004801C5"/>
    <w:rsid w:val="00573E7D"/>
    <w:rsid w:val="00581860"/>
    <w:rsid w:val="005A2C98"/>
    <w:rsid w:val="005B0FDF"/>
    <w:rsid w:val="005B3063"/>
    <w:rsid w:val="005D1FBF"/>
    <w:rsid w:val="005D4A73"/>
    <w:rsid w:val="005E1923"/>
    <w:rsid w:val="0061521C"/>
    <w:rsid w:val="00636F65"/>
    <w:rsid w:val="006B040E"/>
    <w:rsid w:val="006F5378"/>
    <w:rsid w:val="0072171C"/>
    <w:rsid w:val="00736034"/>
    <w:rsid w:val="007666F2"/>
    <w:rsid w:val="00772285"/>
    <w:rsid w:val="007D0B16"/>
    <w:rsid w:val="00830CA5"/>
    <w:rsid w:val="0085019D"/>
    <w:rsid w:val="00896FBF"/>
    <w:rsid w:val="0097284E"/>
    <w:rsid w:val="009839CD"/>
    <w:rsid w:val="009853DB"/>
    <w:rsid w:val="00A450A8"/>
    <w:rsid w:val="00A61BB1"/>
    <w:rsid w:val="00AC16AB"/>
    <w:rsid w:val="00AC4727"/>
    <w:rsid w:val="00AC6ECD"/>
    <w:rsid w:val="00AD5B21"/>
    <w:rsid w:val="00AE58C6"/>
    <w:rsid w:val="00B121AB"/>
    <w:rsid w:val="00B87E83"/>
    <w:rsid w:val="00D939DE"/>
    <w:rsid w:val="00DA176E"/>
    <w:rsid w:val="00E25DA7"/>
    <w:rsid w:val="00E55E4B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3DFD2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2025-08-18T11:13:00Z</cp:lastPrinted>
  <dcterms:created xsi:type="dcterms:W3CDTF">2021-11-15T10:46:00Z</dcterms:created>
  <dcterms:modified xsi:type="dcterms:W3CDTF">2025-08-18T12:00:00Z</dcterms:modified>
</cp:coreProperties>
</file>