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A6A" w:rsidRPr="0001141B" w:rsidRDefault="00A047B9" w:rsidP="00C35A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2.55pt;margin-top:-6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6" DrawAspect="Content" ObjectID="_1824366898" r:id="rId6"/>
        </w:object>
      </w:r>
    </w:p>
    <w:p w:rsidR="00C35A6A" w:rsidRPr="0001141B" w:rsidRDefault="00C35A6A" w:rsidP="00C35A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5A6A" w:rsidRPr="0001141B" w:rsidRDefault="00C35A6A" w:rsidP="00C35A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5A6A" w:rsidRPr="00A047B9" w:rsidRDefault="00C35A6A" w:rsidP="00C35A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47B9">
        <w:rPr>
          <w:rFonts w:ascii="Times New Roman" w:hAnsi="Times New Roman"/>
          <w:b/>
          <w:bCs/>
          <w:sz w:val="28"/>
          <w:szCs w:val="28"/>
        </w:rPr>
        <w:t>БРАЦЛАВСЬКА СЕЛИЩНА РАДА</w:t>
      </w:r>
    </w:p>
    <w:p w:rsidR="00C35A6A" w:rsidRDefault="00C35A6A" w:rsidP="00C35A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47B9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A047B9" w:rsidRPr="00A047B9" w:rsidRDefault="00A047B9" w:rsidP="00C35A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C35A6A" w:rsidRPr="00A047B9" w:rsidRDefault="00C35A6A" w:rsidP="00C35A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47B9">
        <w:rPr>
          <w:rFonts w:ascii="Times New Roman" w:hAnsi="Times New Roman"/>
          <w:b/>
          <w:bCs/>
          <w:sz w:val="28"/>
          <w:szCs w:val="28"/>
        </w:rPr>
        <w:t xml:space="preserve">РІШЕННЯ </w:t>
      </w:r>
    </w:p>
    <w:p w:rsidR="00C35A6A" w:rsidRPr="0001141B" w:rsidRDefault="00C35A6A" w:rsidP="00C35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141B">
        <w:rPr>
          <w:rFonts w:ascii="Times New Roman" w:hAnsi="Times New Roman"/>
          <w:sz w:val="28"/>
          <w:szCs w:val="28"/>
        </w:rPr>
        <w:t xml:space="preserve">     </w:t>
      </w:r>
    </w:p>
    <w:p w:rsidR="00C35A6A" w:rsidRPr="00F65E3E" w:rsidRDefault="00A047B9" w:rsidP="00C35A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 листопада</w:t>
      </w:r>
      <w:r w:rsidR="00C35A6A">
        <w:rPr>
          <w:rFonts w:ascii="Times New Roman" w:hAnsi="Times New Roman"/>
          <w:sz w:val="28"/>
          <w:szCs w:val="28"/>
        </w:rPr>
        <w:t xml:space="preserve"> 2025</w:t>
      </w:r>
      <w:r w:rsidR="00C35A6A" w:rsidRPr="00F65E3E">
        <w:rPr>
          <w:rFonts w:ascii="Times New Roman" w:hAnsi="Times New Roman"/>
          <w:sz w:val="28"/>
          <w:szCs w:val="28"/>
        </w:rPr>
        <w:t xml:space="preserve"> р</w:t>
      </w:r>
      <w:r w:rsidR="00C35A6A">
        <w:rPr>
          <w:rFonts w:ascii="Times New Roman" w:hAnsi="Times New Roman"/>
          <w:sz w:val="28"/>
          <w:szCs w:val="28"/>
        </w:rPr>
        <w:t>оку</w:t>
      </w:r>
      <w:r w:rsidR="00C35A6A" w:rsidRPr="00F65E3E">
        <w:rPr>
          <w:rFonts w:ascii="Times New Roman" w:hAnsi="Times New Roman"/>
          <w:sz w:val="28"/>
          <w:szCs w:val="28"/>
        </w:rPr>
        <w:t xml:space="preserve">                      с</w:t>
      </w:r>
      <w:r w:rsidR="00C35A6A">
        <w:rPr>
          <w:rFonts w:ascii="Times New Roman" w:hAnsi="Times New Roman"/>
          <w:sz w:val="28"/>
          <w:szCs w:val="28"/>
        </w:rPr>
        <w:t>елище</w:t>
      </w:r>
      <w:r w:rsidR="00C35A6A" w:rsidRPr="00F65E3E">
        <w:rPr>
          <w:rFonts w:ascii="Times New Roman" w:hAnsi="Times New Roman"/>
          <w:sz w:val="28"/>
          <w:szCs w:val="28"/>
        </w:rPr>
        <w:t xml:space="preserve"> Брацлав                              №</w:t>
      </w:r>
      <w:r w:rsidR="00C35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101</w:t>
      </w:r>
    </w:p>
    <w:p w:rsidR="00C35A6A" w:rsidRDefault="00C35A6A" w:rsidP="00313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35A6A" w:rsidRDefault="00C35A6A" w:rsidP="00C35A6A">
      <w:pPr>
        <w:shd w:val="clear" w:color="auto" w:fill="FFFFFF"/>
        <w:spacing w:after="0" w:line="240" w:lineRule="auto"/>
        <w:ind w:right="439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1355C" w:rsidRPr="007D3BC3" w:rsidRDefault="0031355C" w:rsidP="00A047B9">
      <w:pPr>
        <w:shd w:val="clear" w:color="auto" w:fill="FFFFFF"/>
        <w:spacing w:after="0" w:line="240" w:lineRule="auto"/>
        <w:ind w:right="425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</w:t>
      </w:r>
      <w:r w:rsidR="00C35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затвердження</w:t>
      </w:r>
      <w:r w:rsidR="00C35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Плану </w:t>
      </w:r>
      <w:r w:rsidR="00C35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реагування </w:t>
      </w:r>
      <w:proofErr w:type="spellStart"/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 </w:t>
      </w:r>
      <w:r w:rsidR="00C35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</w:t>
      </w:r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іберінцидент</w:t>
      </w:r>
      <w:proofErr w:type="spellEnd"/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и/кібератаки </w:t>
      </w:r>
      <w:r w:rsidR="00C35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Брацлавській селищній раді</w:t>
      </w:r>
    </w:p>
    <w:p w:rsidR="0031355C" w:rsidRPr="007D3BC3" w:rsidRDefault="0031355C" w:rsidP="00313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55C" w:rsidRPr="007D3BC3" w:rsidRDefault="0031355C" w:rsidP="003135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 20 ч. 4 ст. 42, ч. 8 ст. 59 Закону України «Про місцеве самоврядування в Україні» від 21.05.1997 №280/97-ВР, Закону України «Про основні засади забезпечення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України» від 05.10.2017 №2163-VIII, Плану реалізації Стратегії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 схваленого рішенням Ради національної безпеки і оборони України від 30 грудня 2021 року, введеного в дію Указом Президента України від 01 лютого 2022 року №37/2022, Порядку реагування суб’єктами забезпечення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різні види подій у кіберпросторі, затвердженого постановою Кабінету Міністрів України від 04 квітня 2023 року №299 та Методичних рекомендаціях щодо реагування суб’єктами забезпечення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різні види подій у кіберпросторі, затверджених наказом Адміністрації державної служби спеціального зв’язку та захисту інформації в Україні від 03.07.2023 № 570, з метою підвищення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кіберзахисту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інформації в інформаційно-телекомунікаційних системах комунальної власності Брацлавської селищної територіальної громади</w:t>
      </w:r>
      <w:r w:rsidR="00A047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виконавчий комітет  </w:t>
      </w:r>
      <w:r w:rsidR="00A047B9" w:rsidRPr="00A047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ВИРІШИВ</w:t>
      </w:r>
      <w:r w:rsidR="00A047B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31355C" w:rsidRPr="007D3BC3" w:rsidRDefault="0031355C" w:rsidP="00313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55C" w:rsidRPr="007D3BC3" w:rsidRDefault="0031355C" w:rsidP="003135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План реагування на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/кібератаки в інформаційно-комунікаційних системах Брацлавської селищної ради (додається).</w:t>
      </w:r>
    </w:p>
    <w:p w:rsidR="0031355C" w:rsidRPr="007D3BC3" w:rsidRDefault="0031355C" w:rsidP="003135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відповідальною особою за реагування на кібератаки,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інформування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субʼєктів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Марчука Андрія Олександровича – заступника селищного голови з питань діяльності виконавчих органів.</w:t>
      </w:r>
    </w:p>
    <w:p w:rsidR="0031355C" w:rsidRPr="007D3BC3" w:rsidRDefault="0031355C" w:rsidP="003135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Керівникам структурних підрозділів апарату Брацлавської селищної ради та її виконавчих органів забезпечити дотримання Плану реагування на кібератаки та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1355C" w:rsidRPr="007D3BC3" w:rsidRDefault="0031355C" w:rsidP="00313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55C" w:rsidRPr="007D3BC3" w:rsidRDefault="0031355C" w:rsidP="00313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E22" w:rsidRPr="00A047B9" w:rsidRDefault="00016E22" w:rsidP="00A047B9">
      <w:pPr>
        <w:spacing w:after="0"/>
        <w:jc w:val="both"/>
        <w:rPr>
          <w:szCs w:val="28"/>
        </w:rPr>
      </w:pPr>
      <w:r w:rsidRPr="00A047B9">
        <w:rPr>
          <w:rFonts w:ascii="Times New Roman" w:hAnsi="Times New Roman"/>
          <w:sz w:val="28"/>
          <w:szCs w:val="28"/>
        </w:rPr>
        <w:t xml:space="preserve">Селищний голова                                                                     Микола </w:t>
      </w:r>
      <w:proofErr w:type="spellStart"/>
      <w:r w:rsidRPr="00A047B9">
        <w:rPr>
          <w:rFonts w:ascii="Times New Roman" w:hAnsi="Times New Roman"/>
          <w:sz w:val="28"/>
          <w:szCs w:val="28"/>
        </w:rPr>
        <w:t>Кобринчук</w:t>
      </w:r>
      <w:proofErr w:type="spellEnd"/>
    </w:p>
    <w:p w:rsidR="0031355C" w:rsidRDefault="0031355C" w:rsidP="00313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47B9" w:rsidRDefault="00A047B9" w:rsidP="00A04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55C" w:rsidRPr="007D3BC3" w:rsidRDefault="00A047B9" w:rsidP="00A04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</w:t>
      </w:r>
      <w:r w:rsidR="0031355C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</w:t>
      </w:r>
    </w:p>
    <w:p w:rsidR="0031355C" w:rsidRPr="007D3BC3" w:rsidRDefault="00A047B9" w:rsidP="007D3BC3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 виконавчого комітету</w:t>
      </w:r>
    </w:p>
    <w:p w:rsidR="0031355C" w:rsidRPr="007D3BC3" w:rsidRDefault="00A047B9" w:rsidP="007D3BC3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07.11.</w:t>
      </w:r>
      <w:r w:rsidR="0031355C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2025  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101</w:t>
      </w:r>
    </w:p>
    <w:p w:rsidR="0031355C" w:rsidRPr="007D3BC3" w:rsidRDefault="0031355C" w:rsidP="00313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                      </w:t>
      </w:r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</w:t>
      </w:r>
    </w:p>
    <w:p w:rsidR="0031355C" w:rsidRPr="007D3BC3" w:rsidRDefault="0031355C" w:rsidP="007D3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ПЛАН</w:t>
      </w:r>
    </w:p>
    <w:p w:rsidR="0031355C" w:rsidRPr="007D3BC3" w:rsidRDefault="0031355C" w:rsidP="007D3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реагування на </w:t>
      </w:r>
      <w:proofErr w:type="spellStart"/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кіберінциденти</w:t>
      </w:r>
      <w:proofErr w:type="spellEnd"/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кібератаки</w:t>
      </w:r>
    </w:p>
    <w:p w:rsidR="0031355C" w:rsidRPr="007D3BC3" w:rsidRDefault="0031355C" w:rsidP="007D3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 </w:t>
      </w:r>
      <w:r w:rsid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Брацлавській селищній</w:t>
      </w:r>
      <w:r w:rsidRPr="007D3B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раді</w:t>
      </w:r>
    </w:p>
    <w:p w:rsidR="0031355C" w:rsidRPr="007D3BC3" w:rsidRDefault="0031355C" w:rsidP="00313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1355C" w:rsidRPr="007D3BC3" w:rsidRDefault="0031355C" w:rsidP="007D3B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План реагування на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кібератаки в </w:t>
      </w:r>
      <w:r w:rsidR="00F00E10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Брацлавській селищній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раді (далі – План) є внутрішнім документом </w:t>
      </w:r>
      <w:r w:rsidR="00F00E10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Брацлавської селищної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</w:t>
      </w:r>
      <w:r w:rsidR="00F00E10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</w:t>
      </w:r>
      <w:r w:rsidR="00F00E10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селищна рада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що регламентує організацію та порядок вжиття заходів у разі виникнення різних видів подій у кіберпросторі (далі –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/кібератаки, КІ/КА) і спрямований на виявлення та захист від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кіберінцидентів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/кібератак, запобігання та мінімізацію їх наслідків, швидке відновлення роботи </w:t>
      </w:r>
      <w:r w:rsidR="00755881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селищної ради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1355C" w:rsidRPr="007D3BC3" w:rsidRDefault="0031355C" w:rsidP="007D3B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Цей документ забезпечує реалізацію вимог Закону України “Про основні засади забезпечення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України”, постанови Кабінету Міністрів України від 04.04.2023 № 299 “Деякі питання реагування суб’єктами забезпечення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різні види подій у кіберпросторі”.</w:t>
      </w:r>
    </w:p>
    <w:p w:rsidR="0031355C" w:rsidRPr="007D3BC3" w:rsidRDefault="0031355C" w:rsidP="007D3B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цьому Плані терміни вживаються в значеннях, наведених у Законі України “Про основні засади забезпечення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України”, постанові Кабінету Міністрів України від 04.04.2023 № 299 “Деякі питання реагування суб’єктами забезпечення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різні види подій у кіберпросторі” та Методичних рекомендаціях щодо реагування суб’єктами забезпечення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різні види подій у кіберпросторі, затверджених наказом Адміністрації державної служби спеціального зв’язку та захисту інформації в Україні від 03.07.2023 № 570.</w:t>
      </w:r>
    </w:p>
    <w:p w:rsidR="0031355C" w:rsidRPr="007D3BC3" w:rsidRDefault="0031355C" w:rsidP="007D3B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План застосовується в </w:t>
      </w:r>
      <w:r w:rsidR="00755881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селищній раді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виконавчих органах, комунальних підприємствах, установах і закладах </w:t>
      </w:r>
      <w:r w:rsidR="00755881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Брацлавської селищної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під час вжиття заходів із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кіберзахисту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етапів реагування на різні види подій у кіберпросторі в інформаційно-комунікаційних системах апарату </w:t>
      </w:r>
      <w:r w:rsidR="00755881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селищної ради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її виконавчого комітету, виконавчих органів, комунальних підприємствах, установах і закладах </w:t>
      </w:r>
      <w:r w:rsidR="00755881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Брацлавської селищної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</w:t>
      </w:r>
    </w:p>
    <w:p w:rsidR="0031355C" w:rsidRPr="007D3BC3" w:rsidRDefault="0031355C" w:rsidP="007D3B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Цілями цього Плану є:</w:t>
      </w:r>
    </w:p>
    <w:p w:rsidR="0031355C" w:rsidRPr="007D3BC3" w:rsidRDefault="0031355C" w:rsidP="007D3BC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цілісності і доступності систем, мереж і пов’язаних з ними даних </w:t>
      </w:r>
      <w:r w:rsidR="00755881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селищної ради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збереження та захист конфіденційності інформації;</w:t>
      </w:r>
    </w:p>
    <w:p w:rsidR="0031355C" w:rsidRPr="007D3BC3" w:rsidRDefault="0031355C" w:rsidP="007D3BC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послідовної стратегії реагування на системні та мережеві загрози, які ставлять під загрозу дані та інформаційні системи </w:t>
      </w:r>
      <w:r w:rsidR="00755881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селищної ради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31355C" w:rsidRPr="007D3BC3" w:rsidRDefault="0031355C" w:rsidP="007D3BC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мінімізація репутаційних ризиків </w:t>
      </w:r>
      <w:r w:rsidR="00755881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селищної ради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31355C" w:rsidRPr="007D3BC3" w:rsidRDefault="0031355C" w:rsidP="007D3BC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відновлення роботи після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кіберінцидентів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/кібератак, пов’язаних з  комп’ютерною або мережевою безпекою чи іншого типу витоку даних.</w:t>
      </w:r>
    </w:p>
    <w:p w:rsidR="0031355C" w:rsidRPr="007D3BC3" w:rsidRDefault="0031355C" w:rsidP="007D3BC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Заходи з реагування на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/кібератаку проводяться таким чином, щоб забезпечити:</w:t>
      </w:r>
    </w:p>
    <w:p w:rsidR="0031355C" w:rsidRPr="007D3BC3" w:rsidRDefault="0031355C" w:rsidP="007D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швидке виявлення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кіберінциденту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/кібератаки;</w:t>
      </w:r>
    </w:p>
    <w:p w:rsidR="0031355C" w:rsidRPr="007D3BC3" w:rsidRDefault="0031355C" w:rsidP="007D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належне інформування про їх виникнення уповноважених органів та залучених сторін;</w:t>
      </w:r>
    </w:p>
    <w:p w:rsidR="0031355C" w:rsidRPr="007D3BC3" w:rsidRDefault="0031355C" w:rsidP="007D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– запобігання, мінімізацію та усунення негативних наслідків;</w:t>
      </w:r>
    </w:p>
    <w:p w:rsidR="0031355C" w:rsidRPr="007D3BC3" w:rsidRDefault="0031355C" w:rsidP="007D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виявлення вразливостей;</w:t>
      </w:r>
    </w:p>
    <w:p w:rsidR="0031355C" w:rsidRPr="007D3BC3" w:rsidRDefault="0031355C" w:rsidP="007D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відновлення надання суб’єктами забезпечення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послуг;</w:t>
      </w:r>
    </w:p>
    <w:p w:rsidR="0031355C" w:rsidRPr="007D3BC3" w:rsidRDefault="0031355C" w:rsidP="007D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сталість і надійність систем та інших об’єктів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кіберзахисту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належать суб’єктам забезпечення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31355C" w:rsidRPr="007D3BC3" w:rsidRDefault="0031355C" w:rsidP="007D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унеможливлення повторної реалізації виявленого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кіберінциденту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щодо кібератак – збереження можливих електронних доказів.</w:t>
      </w:r>
    </w:p>
    <w:p w:rsidR="0031355C" w:rsidRPr="007D3BC3" w:rsidRDefault="0031355C" w:rsidP="007D3BC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Терміни реагування на кібератаки та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вживаються у значеннях, наведених в Законах України «Про основні засади забезпечення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України», «Про захист інформації в інформаційно-телекомунікаційних системах» та інших законодавчих та нормативних актах.</w:t>
      </w:r>
    </w:p>
    <w:p w:rsidR="0031355C" w:rsidRPr="007D3BC3" w:rsidRDefault="0031355C" w:rsidP="007D3BC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виявленні спроб вчинення кібератак/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кіберінцидентів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інших несанкціонованих дій щодо інформаційних ресурсів в інформаційно-телекомунікаційних системах </w:t>
      </w:r>
      <w:r w:rsidR="00755881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Брацлавської селищної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виконавчих органів, комунальних підприємствах, установах і закладах </w:t>
      </w:r>
      <w:r w:rsidR="00755881"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Брацлавської селищної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посадовим особам необхідно:</w:t>
      </w:r>
    </w:p>
    <w:p w:rsidR="0031355C" w:rsidRPr="007D3BC3" w:rsidRDefault="0031355C" w:rsidP="007D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8.1. Невідкладно повідомити відповідального за реагування на кібератаки та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виявлені спроби порушення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кіберзахисту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1355C" w:rsidRPr="007D3BC3" w:rsidRDefault="0031355C" w:rsidP="007D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8.2. Відповідальному за реагування на кібератаки та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31355C" w:rsidRPr="007D3BC3" w:rsidRDefault="0031355C" w:rsidP="007D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а) невідкладно повідомити Урядову команду реагування на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компʼютерні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надзвичайні події України CERT-UA про інциденти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форму </w:t>
      </w:r>
      <w:hyperlink r:id="rId7" w:history="1">
        <w:r w:rsidRPr="007D3BC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https://cert.gov.ua/</w:t>
        </w:r>
      </w:hyperlink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 (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пріоритетно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або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hyperlink r:id="rId8" w:history="1">
        <w:r w:rsidRPr="007D3BC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044-281-88-25</w:t>
        </w:r>
      </w:hyperlink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шляхом надсилання на електронну поштову адресу </w:t>
      </w:r>
      <w:hyperlink r:id="rId9" w:history="1">
        <w:r w:rsidR="007D3BC3" w:rsidRPr="007D3BC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uk-UA"/>
          </w:rPr>
          <w:t>incidens</w:t>
        </w:r>
        <w:r w:rsidR="007D3BC3" w:rsidRPr="007D3BC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ru-RU" w:eastAsia="uk-UA"/>
          </w:rPr>
          <w:t>@</w:t>
        </w:r>
        <w:r w:rsidR="007D3BC3" w:rsidRPr="007D3BC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uk-UA"/>
          </w:rPr>
          <w:t>cert</w:t>
        </w:r>
        <w:r w:rsidR="007D3BC3" w:rsidRPr="007D3BC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ru-RU" w:eastAsia="uk-UA"/>
          </w:rPr>
          <w:t>.</w:t>
        </w:r>
        <w:r w:rsidR="007D3BC3" w:rsidRPr="007D3BC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uk-UA"/>
          </w:rPr>
          <w:t>gov</w:t>
        </w:r>
        <w:r w:rsidR="007D3BC3" w:rsidRPr="007D3BC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ru-RU" w:eastAsia="uk-UA"/>
          </w:rPr>
          <w:t>.</w:t>
        </w:r>
        <w:proofErr w:type="spellStart"/>
        <w:r w:rsidR="007D3BC3" w:rsidRPr="007D3BC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uk-UA"/>
          </w:rPr>
          <w:t>ua</w:t>
        </w:r>
        <w:proofErr w:type="spellEnd"/>
      </w:hyperlink>
      <w:r w:rsidR="007D3BC3" w:rsidRPr="007D3B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відповідного повідомлення;</w:t>
      </w:r>
    </w:p>
    <w:p w:rsidR="0031355C" w:rsidRPr="007D3BC3" w:rsidRDefault="0031355C" w:rsidP="007D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б) невідкладно (не пізніше 30 хвилин з моменту виявлення), інформувати Національний координаційний центр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електронну поштову адресу </w:t>
      </w:r>
      <w:hyperlink r:id="rId10" w:history="1">
        <w:r w:rsidRPr="007D3BC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report@ncscc.gov.ua</w:t>
        </w:r>
      </w:hyperlink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про виявлену кібератаку/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зазначенням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обʼєкта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кібератаки/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кіберінциденту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, часу її здійснення та іншої наявної інформації для організації методичної та технічної допомоги з локалізації/мінімізації наслідків кібератаки/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кіберінциденту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31355C" w:rsidRPr="007D3BC3" w:rsidRDefault="0031355C" w:rsidP="007D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в) протягом 12 годин після виявлення такої кібератаки/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кіберінциденту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встановленому порядку надавати Національному координаційному центру технічну інформацію (індикатори компрометації, тип атаки, особливості механізму реалізації тощо), а також інформацію щодо можливого джерела, потенційних наслідків, додаткових обставин, вжитих та запланованих заходів реагування.</w:t>
      </w:r>
    </w:p>
    <w:p w:rsidR="0031355C" w:rsidRDefault="0031355C" w:rsidP="007D3BC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тимчасової відсутності (перебування у щорічній відпустці, відряджені, на лікарняному, тощо) відповідальної особи за реагування на кібератаки та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кіберінциденти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або неможливості </w:t>
      </w:r>
      <w:proofErr w:type="spellStart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>звʼязку</w:t>
      </w:r>
      <w:proofErr w:type="spellEnd"/>
      <w:r w:rsidRPr="007D3B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нею протягом 30 хв., самостійно виконати вищезазначені заходи.</w:t>
      </w:r>
    </w:p>
    <w:p w:rsidR="00A047B9" w:rsidRDefault="00A047B9" w:rsidP="00A04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47B9" w:rsidRDefault="00A047B9" w:rsidP="00A04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47B9" w:rsidRPr="007D3BC3" w:rsidRDefault="00A047B9" w:rsidP="00A04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</w:t>
      </w:r>
    </w:p>
    <w:p w:rsidR="0031355C" w:rsidRPr="007D3BC3" w:rsidRDefault="0031355C" w:rsidP="00313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355C" w:rsidRPr="007D3BC3" w:rsidSect="00A047B9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11735"/>
    <w:multiLevelType w:val="multilevel"/>
    <w:tmpl w:val="284A1D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72235"/>
    <w:multiLevelType w:val="multilevel"/>
    <w:tmpl w:val="20863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402ED"/>
    <w:multiLevelType w:val="multilevel"/>
    <w:tmpl w:val="EC0C05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D222A"/>
    <w:multiLevelType w:val="multilevel"/>
    <w:tmpl w:val="B9F2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F1138"/>
    <w:multiLevelType w:val="multilevel"/>
    <w:tmpl w:val="74B26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A02EA7"/>
    <w:multiLevelType w:val="multilevel"/>
    <w:tmpl w:val="EBE6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5C"/>
    <w:rsid w:val="00016E22"/>
    <w:rsid w:val="0031355C"/>
    <w:rsid w:val="00572D92"/>
    <w:rsid w:val="005F3FC1"/>
    <w:rsid w:val="00755881"/>
    <w:rsid w:val="007D3BC3"/>
    <w:rsid w:val="008B43A4"/>
    <w:rsid w:val="00A047B9"/>
    <w:rsid w:val="00B37754"/>
    <w:rsid w:val="00B46A5E"/>
    <w:rsid w:val="00C35A6A"/>
    <w:rsid w:val="00F00E10"/>
    <w:rsid w:val="00FE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0FA245"/>
  <w15:chartTrackingRefBased/>
  <w15:docId w15:val="{61705BBE-35F4-4C40-BD30-2F20CB25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1355C"/>
    <w:rPr>
      <w:b/>
      <w:bCs/>
    </w:rPr>
  </w:style>
  <w:style w:type="character" w:styleId="a5">
    <w:name w:val="Emphasis"/>
    <w:basedOn w:val="a0"/>
    <w:uiPriority w:val="20"/>
    <w:qFormat/>
    <w:rsid w:val="0031355C"/>
    <w:rPr>
      <w:i/>
      <w:iCs/>
    </w:rPr>
  </w:style>
  <w:style w:type="character" w:styleId="a6">
    <w:name w:val="Hyperlink"/>
    <w:basedOn w:val="a0"/>
    <w:uiPriority w:val="99"/>
    <w:unhideWhenUsed/>
    <w:rsid w:val="0031355C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7D3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428188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r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report@ncscc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cidens@cert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4654</Words>
  <Characters>2654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Марчук</dc:creator>
  <cp:keywords/>
  <dc:description/>
  <cp:lastModifiedBy>1</cp:lastModifiedBy>
  <cp:revision>4</cp:revision>
  <cp:lastPrinted>2025-11-11T09:48:00Z</cp:lastPrinted>
  <dcterms:created xsi:type="dcterms:W3CDTF">2025-11-11T09:39:00Z</dcterms:created>
  <dcterms:modified xsi:type="dcterms:W3CDTF">2025-11-11T09:49:00Z</dcterms:modified>
</cp:coreProperties>
</file>