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976" w:rsidRDefault="00D27652" w:rsidP="00E56976">
      <w:r>
        <w:rPr>
          <w:noProof/>
          <w:lang w:val="ru-RU"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13.5pt;margin-top:0;width:34.5pt;height:47.25pt;z-index:251658240;mso-wrap-distance-left:7.1pt;mso-wrap-distance-right:7.1pt;mso-position-horizontal-relative:page" wrapcoords="0 343 0 17486 7513 20571 8922 20571 11739 20571 12678 20571 20661 17143 20661 343 0 343" o:allowincell="f" fillcolor="window">
            <v:imagedata r:id="rId7" o:title=""/>
            <w10:wrap type="tight" anchorx="page"/>
          </v:shape>
          <o:OLEObject Type="Embed" ProgID="Word.Picture.8" ShapeID="_x0000_s1026" DrawAspect="Content" ObjectID="_1829460979" r:id="rId8"/>
        </w:object>
      </w:r>
    </w:p>
    <w:p w:rsidR="00E56976" w:rsidRPr="00DB0CCF" w:rsidRDefault="00E56976" w:rsidP="00E56976"/>
    <w:p w:rsidR="00E56976" w:rsidRDefault="00E56976" w:rsidP="00E56976"/>
    <w:p w:rsidR="00E56976" w:rsidRPr="00BF27D8" w:rsidRDefault="00E56976" w:rsidP="00E56976">
      <w:pPr>
        <w:keepNext/>
        <w:widowControl w:val="0"/>
        <w:spacing w:after="0" w:line="240" w:lineRule="auto"/>
        <w:ind w:firstLine="709"/>
        <w:jc w:val="center"/>
        <w:outlineLvl w:val="1"/>
        <w:rPr>
          <w:rFonts w:ascii="Times New Roman" w:eastAsia="Calibri" w:hAnsi="Times New Roman" w:cs="Times New Roman"/>
          <w:b/>
          <w:sz w:val="28"/>
          <w:szCs w:val="28"/>
          <w:lang w:eastAsia="ru-RU"/>
        </w:rPr>
      </w:pPr>
      <w:r w:rsidRPr="00BF27D8">
        <w:rPr>
          <w:rFonts w:ascii="Times New Roman" w:eastAsia="Calibri" w:hAnsi="Times New Roman" w:cs="Times New Roman"/>
          <w:b/>
          <w:sz w:val="28"/>
          <w:szCs w:val="28"/>
          <w:lang w:eastAsia="ru-RU"/>
        </w:rPr>
        <w:t>БРАЦЛАВСЬКА СЕЛИЩНА  РАДА</w:t>
      </w:r>
    </w:p>
    <w:p w:rsidR="00E54C83" w:rsidRDefault="00B30CD0" w:rsidP="00E56976">
      <w:pPr>
        <w:spacing w:after="0" w:line="240" w:lineRule="auto"/>
        <w:ind w:firstLine="709"/>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СІМДЕСЯТ ПЕРША</w:t>
      </w:r>
      <w:r w:rsidR="009B636E">
        <w:rPr>
          <w:rFonts w:ascii="Times New Roman" w:eastAsia="Calibri" w:hAnsi="Times New Roman" w:cs="Times New Roman"/>
          <w:b/>
          <w:sz w:val="28"/>
          <w:szCs w:val="28"/>
          <w:lang w:eastAsia="ru-RU"/>
        </w:rPr>
        <w:t xml:space="preserve"> </w:t>
      </w:r>
      <w:r w:rsidR="00E56976" w:rsidRPr="00BF27D8">
        <w:rPr>
          <w:rFonts w:ascii="Times New Roman" w:eastAsia="Calibri" w:hAnsi="Times New Roman" w:cs="Times New Roman"/>
          <w:b/>
          <w:sz w:val="28"/>
          <w:szCs w:val="28"/>
          <w:lang w:eastAsia="ru-RU"/>
        </w:rPr>
        <w:t xml:space="preserve">СЕСІЯ </w:t>
      </w:r>
    </w:p>
    <w:p w:rsidR="00E56976" w:rsidRPr="00BF27D8" w:rsidRDefault="00E56976" w:rsidP="00E56976">
      <w:pPr>
        <w:spacing w:after="0" w:line="240" w:lineRule="auto"/>
        <w:ind w:firstLine="709"/>
        <w:jc w:val="center"/>
        <w:rPr>
          <w:rFonts w:ascii="Times New Roman" w:eastAsia="Calibri" w:hAnsi="Times New Roman" w:cs="Times New Roman"/>
          <w:sz w:val="28"/>
          <w:szCs w:val="28"/>
          <w:lang w:eastAsia="ru-RU"/>
        </w:rPr>
      </w:pPr>
      <w:r w:rsidRPr="00BF27D8">
        <w:rPr>
          <w:rFonts w:ascii="Times New Roman" w:eastAsia="Calibri" w:hAnsi="Times New Roman" w:cs="Times New Roman"/>
          <w:b/>
          <w:sz w:val="28"/>
          <w:szCs w:val="28"/>
          <w:lang w:eastAsia="ru-RU"/>
        </w:rPr>
        <w:t>ВОСЬМОГО СКЛИКАННЯ</w:t>
      </w:r>
    </w:p>
    <w:p w:rsidR="00E56976" w:rsidRPr="00BF27D8" w:rsidRDefault="00E56976" w:rsidP="00E56976">
      <w:pPr>
        <w:spacing w:after="0" w:line="240" w:lineRule="auto"/>
        <w:ind w:firstLine="709"/>
        <w:jc w:val="center"/>
        <w:rPr>
          <w:rFonts w:ascii="Times New Roman" w:eastAsia="Calibri" w:hAnsi="Times New Roman" w:cs="Times New Roman"/>
          <w:b/>
          <w:sz w:val="28"/>
          <w:szCs w:val="28"/>
          <w:lang w:eastAsia="ru-RU"/>
        </w:rPr>
      </w:pPr>
      <w:r w:rsidRPr="00BF27D8">
        <w:rPr>
          <w:rFonts w:ascii="Times New Roman" w:eastAsia="Calibri" w:hAnsi="Times New Roman" w:cs="Times New Roman"/>
          <w:b/>
          <w:sz w:val="28"/>
          <w:szCs w:val="28"/>
          <w:lang w:eastAsia="ru-RU"/>
        </w:rPr>
        <w:t>РІШЕННЯ</w:t>
      </w:r>
    </w:p>
    <w:p w:rsidR="00E56976" w:rsidRPr="00BF27D8" w:rsidRDefault="00E56976" w:rsidP="00E56976">
      <w:pPr>
        <w:spacing w:after="0" w:line="240" w:lineRule="auto"/>
        <w:ind w:firstLine="709"/>
        <w:rPr>
          <w:rFonts w:ascii="Times New Roman" w:eastAsia="Calibri" w:hAnsi="Times New Roman" w:cs="Times New Roman"/>
          <w:b/>
          <w:sz w:val="28"/>
          <w:szCs w:val="28"/>
          <w:lang w:eastAsia="ru-RU"/>
        </w:rPr>
      </w:pPr>
    </w:p>
    <w:p w:rsidR="00E56976" w:rsidRPr="00BF27D8" w:rsidRDefault="00861421" w:rsidP="00E56976">
      <w:pPr>
        <w:spacing w:after="0" w:line="240" w:lineRule="auto"/>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 xml:space="preserve">     «24</w:t>
      </w:r>
      <w:r w:rsidR="00B30CD0">
        <w:rPr>
          <w:rFonts w:ascii="Times New Roman" w:eastAsia="Calibri" w:hAnsi="Times New Roman" w:cs="Times New Roman"/>
          <w:sz w:val="28"/>
          <w:szCs w:val="28"/>
          <w:lang w:eastAsia="ru-RU"/>
        </w:rPr>
        <w:t>» груд</w:t>
      </w:r>
      <w:r w:rsidR="00185DD4">
        <w:rPr>
          <w:rFonts w:ascii="Times New Roman" w:eastAsia="Calibri" w:hAnsi="Times New Roman" w:cs="Times New Roman"/>
          <w:sz w:val="28"/>
          <w:szCs w:val="28"/>
          <w:lang w:eastAsia="ru-RU"/>
        </w:rPr>
        <w:t>ня</w:t>
      </w:r>
      <w:r w:rsidR="001143FD">
        <w:rPr>
          <w:rFonts w:ascii="Times New Roman" w:eastAsia="Calibri" w:hAnsi="Times New Roman" w:cs="Times New Roman"/>
          <w:sz w:val="28"/>
          <w:szCs w:val="28"/>
          <w:lang w:eastAsia="ru-RU"/>
        </w:rPr>
        <w:t xml:space="preserve"> 2025 року                  селище</w:t>
      </w:r>
      <w:r w:rsidR="00E56976" w:rsidRPr="00BF27D8">
        <w:rPr>
          <w:rFonts w:ascii="Times New Roman" w:eastAsia="Calibri" w:hAnsi="Times New Roman" w:cs="Times New Roman"/>
          <w:sz w:val="28"/>
          <w:szCs w:val="28"/>
          <w:lang w:eastAsia="ru-RU"/>
        </w:rPr>
        <w:t xml:space="preserve"> Брацлав                      </w:t>
      </w:r>
      <w:r>
        <w:rPr>
          <w:rFonts w:ascii="Times New Roman" w:eastAsia="Calibri" w:hAnsi="Times New Roman" w:cs="Times New Roman"/>
          <w:sz w:val="28"/>
          <w:szCs w:val="28"/>
          <w:lang w:eastAsia="ru-RU"/>
        </w:rPr>
        <w:t xml:space="preserve">      № 320</w:t>
      </w:r>
    </w:p>
    <w:p w:rsidR="00E56976" w:rsidRPr="00BF27D8" w:rsidRDefault="00E56976" w:rsidP="00E56976">
      <w:pPr>
        <w:tabs>
          <w:tab w:val="left" w:pos="-5387"/>
          <w:tab w:val="left" w:pos="-5245"/>
        </w:tabs>
        <w:spacing w:after="0" w:line="240" w:lineRule="auto"/>
        <w:ind w:right="4252" w:firstLine="709"/>
        <w:jc w:val="both"/>
        <w:rPr>
          <w:rFonts w:ascii="Times New Roman" w:eastAsia="Calibri" w:hAnsi="Times New Roman" w:cs="Times New Roman"/>
          <w:b/>
          <w:sz w:val="28"/>
          <w:szCs w:val="28"/>
          <w:lang w:eastAsia="ru-RU"/>
        </w:rPr>
      </w:pPr>
    </w:p>
    <w:p w:rsidR="00E56976" w:rsidRPr="00E56976" w:rsidRDefault="00E56976" w:rsidP="00E56976">
      <w:pPr>
        <w:pStyle w:val="Default"/>
        <w:jc w:val="both"/>
        <w:rPr>
          <w:b/>
          <w:sz w:val="28"/>
          <w:szCs w:val="28"/>
          <w:lang w:val="uk-UA"/>
        </w:rPr>
      </w:pPr>
      <w:r w:rsidRPr="00E56976">
        <w:rPr>
          <w:b/>
          <w:sz w:val="28"/>
          <w:szCs w:val="28"/>
          <w:lang w:val="uk-UA"/>
        </w:rPr>
        <w:t xml:space="preserve">Про затвердження </w:t>
      </w:r>
    </w:p>
    <w:p w:rsidR="00E56976" w:rsidRPr="00E56976" w:rsidRDefault="00E56976" w:rsidP="00E56976">
      <w:pPr>
        <w:pStyle w:val="Default"/>
        <w:jc w:val="both"/>
        <w:rPr>
          <w:b/>
          <w:sz w:val="28"/>
          <w:szCs w:val="28"/>
          <w:lang w:val="uk-UA"/>
        </w:rPr>
      </w:pPr>
      <w:r w:rsidRPr="00E56976">
        <w:rPr>
          <w:b/>
          <w:sz w:val="28"/>
          <w:szCs w:val="28"/>
          <w:lang w:val="uk-UA"/>
        </w:rPr>
        <w:t xml:space="preserve">Програми «Питна вода» </w:t>
      </w:r>
    </w:p>
    <w:p w:rsidR="00E56976" w:rsidRPr="00E56976" w:rsidRDefault="00B30CD0" w:rsidP="00E56976">
      <w:pPr>
        <w:pStyle w:val="Default"/>
        <w:jc w:val="both"/>
        <w:rPr>
          <w:b/>
          <w:sz w:val="28"/>
          <w:szCs w:val="28"/>
          <w:lang w:val="uk-UA"/>
        </w:rPr>
      </w:pPr>
      <w:r>
        <w:rPr>
          <w:b/>
          <w:sz w:val="28"/>
          <w:szCs w:val="28"/>
          <w:lang w:val="uk-UA"/>
        </w:rPr>
        <w:t>на 2026-2028</w:t>
      </w:r>
      <w:r w:rsidR="00E56976" w:rsidRPr="00E56976">
        <w:rPr>
          <w:b/>
          <w:sz w:val="28"/>
          <w:szCs w:val="28"/>
          <w:lang w:val="uk-UA"/>
        </w:rPr>
        <w:t xml:space="preserve"> роки </w:t>
      </w:r>
    </w:p>
    <w:p w:rsidR="00E56976" w:rsidRPr="00E56976" w:rsidRDefault="00E56976" w:rsidP="00E56976">
      <w:pPr>
        <w:pStyle w:val="Default"/>
        <w:jc w:val="both"/>
        <w:rPr>
          <w:sz w:val="28"/>
          <w:szCs w:val="28"/>
          <w:lang w:val="uk-UA"/>
        </w:rPr>
      </w:pPr>
    </w:p>
    <w:p w:rsidR="00E56976" w:rsidRPr="00E56976" w:rsidRDefault="00E56976" w:rsidP="00E56976">
      <w:pPr>
        <w:pStyle w:val="Default"/>
        <w:jc w:val="both"/>
        <w:rPr>
          <w:sz w:val="28"/>
          <w:szCs w:val="28"/>
          <w:lang w:val="uk-UA"/>
        </w:rPr>
      </w:pPr>
      <w:r w:rsidRPr="00E56976">
        <w:rPr>
          <w:sz w:val="28"/>
          <w:szCs w:val="28"/>
          <w:lang w:val="uk-UA"/>
        </w:rPr>
        <w:t xml:space="preserve">       Керуючись ст. 26 Закону України «Про місцеве самоврядування в Україні», сесія селищної ради В И Р І Ш И Л А: </w:t>
      </w:r>
    </w:p>
    <w:p w:rsidR="00E56976" w:rsidRPr="00E56976" w:rsidRDefault="00E56976" w:rsidP="00E56976">
      <w:pPr>
        <w:pStyle w:val="Default"/>
        <w:jc w:val="both"/>
        <w:rPr>
          <w:sz w:val="28"/>
          <w:szCs w:val="28"/>
          <w:lang w:val="uk-UA"/>
        </w:rPr>
      </w:pPr>
    </w:p>
    <w:p w:rsidR="00032F4E" w:rsidRPr="00E557F4" w:rsidRDefault="00032F4E" w:rsidP="00B30CD0">
      <w:pPr>
        <w:pStyle w:val="Default"/>
        <w:numPr>
          <w:ilvl w:val="0"/>
          <w:numId w:val="22"/>
        </w:numPr>
        <w:ind w:left="0" w:firstLine="567"/>
        <w:jc w:val="both"/>
        <w:rPr>
          <w:sz w:val="28"/>
          <w:szCs w:val="28"/>
          <w:lang w:val="uk-UA"/>
        </w:rPr>
      </w:pPr>
      <w:r w:rsidRPr="00E557F4">
        <w:rPr>
          <w:sz w:val="28"/>
          <w:szCs w:val="28"/>
          <w:lang w:val="uk-UA"/>
        </w:rPr>
        <w:t xml:space="preserve">Затвердити Програму </w:t>
      </w:r>
      <w:r w:rsidR="00B30CD0">
        <w:rPr>
          <w:sz w:val="28"/>
          <w:szCs w:val="28"/>
          <w:lang w:val="uk-UA"/>
        </w:rPr>
        <w:t>«Питна вода» на 2026-2028</w:t>
      </w:r>
      <w:r w:rsidR="0019378B" w:rsidRPr="00E557F4">
        <w:rPr>
          <w:sz w:val="28"/>
          <w:szCs w:val="28"/>
          <w:lang w:val="uk-UA"/>
        </w:rPr>
        <w:t xml:space="preserve"> роки </w:t>
      </w:r>
      <w:r w:rsidRPr="00E557F4">
        <w:rPr>
          <w:sz w:val="28"/>
          <w:szCs w:val="28"/>
          <w:lang w:val="uk-UA"/>
        </w:rPr>
        <w:t>(додається).</w:t>
      </w:r>
    </w:p>
    <w:p w:rsidR="00032F4E" w:rsidRPr="00E557F4" w:rsidRDefault="00032F4E" w:rsidP="00032F4E">
      <w:pPr>
        <w:pStyle w:val="Default"/>
        <w:rPr>
          <w:sz w:val="28"/>
          <w:szCs w:val="28"/>
          <w:lang w:val="uk-UA"/>
        </w:rPr>
      </w:pPr>
    </w:p>
    <w:p w:rsidR="00E56976" w:rsidRPr="00E557F4" w:rsidRDefault="00784643" w:rsidP="00E56976">
      <w:pPr>
        <w:pStyle w:val="Default"/>
        <w:ind w:firstLine="567"/>
        <w:jc w:val="both"/>
        <w:rPr>
          <w:sz w:val="28"/>
          <w:szCs w:val="28"/>
          <w:lang w:val="uk-UA"/>
        </w:rPr>
      </w:pPr>
      <w:r>
        <w:rPr>
          <w:sz w:val="28"/>
          <w:szCs w:val="28"/>
          <w:lang w:val="uk-UA"/>
        </w:rPr>
        <w:t>2</w:t>
      </w:r>
      <w:r w:rsidR="00E56976" w:rsidRPr="00E557F4">
        <w:rPr>
          <w:sz w:val="28"/>
          <w:szCs w:val="28"/>
          <w:lang w:val="uk-UA"/>
        </w:rPr>
        <w:t>. Контроль за виконанням даного рішення покласти на постійну депутатську комісію селищної ради з питань</w:t>
      </w:r>
      <w:r w:rsidR="00E56976" w:rsidRPr="00E557F4">
        <w:rPr>
          <w:rFonts w:eastAsia="Calibri"/>
          <w:sz w:val="28"/>
          <w:szCs w:val="28"/>
          <w:lang w:val="uk-UA" w:eastAsia="ru-RU"/>
        </w:rPr>
        <w:t xml:space="preserve"> </w:t>
      </w:r>
      <w:r w:rsidR="00E56976" w:rsidRPr="00E557F4">
        <w:rPr>
          <w:rFonts w:eastAsia="Times New Roman"/>
          <w:sz w:val="28"/>
          <w:szCs w:val="28"/>
          <w:lang w:val="uk-UA" w:eastAsia="ru-RU"/>
        </w:rPr>
        <w:t>комунальної власності, житлово-комунального господарства, енергозбереження та транспорту, зв’язку та благоустрою</w:t>
      </w:r>
      <w:r w:rsidR="0019378B" w:rsidRPr="00E557F4">
        <w:rPr>
          <w:rFonts w:eastAsia="Times New Roman"/>
          <w:sz w:val="28"/>
          <w:szCs w:val="28"/>
          <w:lang w:val="uk-UA" w:eastAsia="ru-RU"/>
        </w:rPr>
        <w:t xml:space="preserve"> (голова комісії Олена БАСОВСЬКА</w:t>
      </w:r>
      <w:r w:rsidR="00E56976" w:rsidRPr="00E557F4">
        <w:rPr>
          <w:rFonts w:eastAsia="Times New Roman"/>
          <w:sz w:val="28"/>
          <w:szCs w:val="28"/>
          <w:lang w:val="uk-UA" w:eastAsia="ru-RU"/>
        </w:rPr>
        <w:t xml:space="preserve">) та </w:t>
      </w:r>
      <w:r w:rsidR="00E56976" w:rsidRPr="00E557F4">
        <w:rPr>
          <w:rFonts w:eastAsia="Times New Roman"/>
          <w:noProof/>
          <w:color w:val="auto"/>
          <w:sz w:val="28"/>
          <w:szCs w:val="28"/>
          <w:lang w:val="uk-UA" w:eastAsia="ru-RU"/>
        </w:rPr>
        <w:t>постійну депутатську комісію селищної ради з питань фінансів, бюджету, інвестицій, соціально-економічного розвитку, освіти, охорони здоров’я, культури</w:t>
      </w:r>
      <w:r w:rsidR="0019378B" w:rsidRPr="00E557F4">
        <w:rPr>
          <w:rFonts w:eastAsia="Times New Roman"/>
          <w:noProof/>
          <w:color w:val="auto"/>
          <w:sz w:val="28"/>
          <w:szCs w:val="28"/>
          <w:lang w:val="uk-UA" w:eastAsia="ru-RU"/>
        </w:rPr>
        <w:t xml:space="preserve"> (голова комісії Олександр ДОЛОВАНЮК</w:t>
      </w:r>
      <w:r w:rsidR="00E56976" w:rsidRPr="00E557F4">
        <w:rPr>
          <w:rFonts w:eastAsia="Times New Roman"/>
          <w:noProof/>
          <w:color w:val="auto"/>
          <w:sz w:val="28"/>
          <w:szCs w:val="28"/>
          <w:lang w:val="uk-UA" w:eastAsia="ru-RU"/>
        </w:rPr>
        <w:t>).</w:t>
      </w:r>
    </w:p>
    <w:p w:rsidR="00E56976" w:rsidRDefault="00E56976" w:rsidP="00E56976">
      <w:pPr>
        <w:pStyle w:val="Default"/>
        <w:ind w:firstLine="567"/>
        <w:jc w:val="both"/>
        <w:rPr>
          <w:sz w:val="28"/>
          <w:szCs w:val="28"/>
          <w:lang w:val="uk-UA"/>
        </w:rPr>
      </w:pPr>
    </w:p>
    <w:p w:rsidR="00784643" w:rsidRDefault="00784643" w:rsidP="00E56976">
      <w:pPr>
        <w:pStyle w:val="Default"/>
        <w:ind w:firstLine="567"/>
        <w:jc w:val="both"/>
        <w:rPr>
          <w:sz w:val="28"/>
          <w:szCs w:val="28"/>
          <w:lang w:val="uk-UA"/>
        </w:rPr>
      </w:pPr>
    </w:p>
    <w:p w:rsidR="00784643" w:rsidRPr="00E56976" w:rsidRDefault="00784643" w:rsidP="00E56976">
      <w:pPr>
        <w:pStyle w:val="Default"/>
        <w:ind w:firstLine="567"/>
        <w:jc w:val="both"/>
        <w:rPr>
          <w:sz w:val="28"/>
          <w:szCs w:val="28"/>
          <w:lang w:val="uk-UA"/>
        </w:rPr>
      </w:pPr>
    </w:p>
    <w:p w:rsidR="00CA0AB7" w:rsidRDefault="003F35FD" w:rsidP="00E56976">
      <w:pPr>
        <w:jc w:val="both"/>
        <w:rPr>
          <w:rFonts w:ascii="Times New Roman" w:hAnsi="Times New Roman" w:cs="Times New Roman"/>
          <w:sz w:val="28"/>
          <w:szCs w:val="28"/>
        </w:rPr>
      </w:pPr>
      <w:r>
        <w:rPr>
          <w:rFonts w:ascii="Times New Roman" w:hAnsi="Times New Roman" w:cs="Times New Roman"/>
          <w:sz w:val="28"/>
          <w:szCs w:val="28"/>
        </w:rPr>
        <w:t xml:space="preserve">     </w:t>
      </w:r>
      <w:r w:rsidR="00E56976" w:rsidRPr="00E56976">
        <w:rPr>
          <w:rFonts w:ascii="Times New Roman" w:hAnsi="Times New Roman" w:cs="Times New Roman"/>
          <w:sz w:val="28"/>
          <w:szCs w:val="28"/>
        </w:rPr>
        <w:t>Селищний</w:t>
      </w:r>
      <w:r w:rsidR="00E56976">
        <w:rPr>
          <w:rFonts w:ascii="Times New Roman" w:hAnsi="Times New Roman" w:cs="Times New Roman"/>
          <w:sz w:val="28"/>
          <w:szCs w:val="28"/>
        </w:rPr>
        <w:t xml:space="preserve"> голова                                                    </w:t>
      </w:r>
      <w:r w:rsidR="0092624A">
        <w:rPr>
          <w:rFonts w:ascii="Times New Roman" w:hAnsi="Times New Roman" w:cs="Times New Roman"/>
          <w:sz w:val="28"/>
          <w:szCs w:val="28"/>
        </w:rPr>
        <w:t xml:space="preserve">   </w:t>
      </w:r>
      <w:r w:rsidR="00E54C83">
        <w:rPr>
          <w:rFonts w:ascii="Times New Roman" w:hAnsi="Times New Roman" w:cs="Times New Roman"/>
          <w:sz w:val="28"/>
          <w:szCs w:val="28"/>
        </w:rPr>
        <w:t xml:space="preserve">Микола </w:t>
      </w:r>
      <w:r w:rsidR="00E56976">
        <w:rPr>
          <w:rFonts w:ascii="Times New Roman" w:hAnsi="Times New Roman" w:cs="Times New Roman"/>
          <w:sz w:val="28"/>
          <w:szCs w:val="28"/>
        </w:rPr>
        <w:t xml:space="preserve"> </w:t>
      </w:r>
      <w:r w:rsidR="00E54C83">
        <w:rPr>
          <w:rFonts w:ascii="Times New Roman" w:hAnsi="Times New Roman" w:cs="Times New Roman"/>
          <w:sz w:val="28"/>
          <w:szCs w:val="28"/>
        </w:rPr>
        <w:t>КОБРИНЧУК</w:t>
      </w:r>
    </w:p>
    <w:p w:rsidR="00784643" w:rsidRDefault="00784643" w:rsidP="0092624A">
      <w:pPr>
        <w:spacing w:after="0" w:line="240" w:lineRule="auto"/>
        <w:jc w:val="right"/>
        <w:rPr>
          <w:rFonts w:ascii="Times New Roman" w:hAnsi="Times New Roman" w:cs="Times New Roman"/>
          <w:sz w:val="24"/>
          <w:szCs w:val="28"/>
        </w:rPr>
      </w:pPr>
    </w:p>
    <w:p w:rsidR="00784643" w:rsidRDefault="00784643" w:rsidP="0092624A">
      <w:pPr>
        <w:spacing w:after="0" w:line="240" w:lineRule="auto"/>
        <w:jc w:val="right"/>
        <w:rPr>
          <w:rFonts w:ascii="Times New Roman" w:hAnsi="Times New Roman" w:cs="Times New Roman"/>
          <w:sz w:val="24"/>
          <w:szCs w:val="28"/>
        </w:rPr>
      </w:pPr>
    </w:p>
    <w:p w:rsidR="00784643" w:rsidRDefault="00784643" w:rsidP="0092624A">
      <w:pPr>
        <w:spacing w:after="0" w:line="240" w:lineRule="auto"/>
        <w:jc w:val="right"/>
        <w:rPr>
          <w:rFonts w:ascii="Times New Roman" w:hAnsi="Times New Roman" w:cs="Times New Roman"/>
          <w:sz w:val="24"/>
          <w:szCs w:val="28"/>
        </w:rPr>
      </w:pPr>
    </w:p>
    <w:p w:rsidR="00784643" w:rsidRDefault="00784643" w:rsidP="0092624A">
      <w:pPr>
        <w:spacing w:after="0" w:line="240" w:lineRule="auto"/>
        <w:jc w:val="right"/>
        <w:rPr>
          <w:rFonts w:ascii="Times New Roman" w:hAnsi="Times New Roman" w:cs="Times New Roman"/>
          <w:sz w:val="24"/>
          <w:szCs w:val="28"/>
        </w:rPr>
      </w:pPr>
    </w:p>
    <w:p w:rsidR="00784643" w:rsidRDefault="00784643" w:rsidP="0092624A">
      <w:pPr>
        <w:spacing w:after="0" w:line="240" w:lineRule="auto"/>
        <w:jc w:val="right"/>
        <w:rPr>
          <w:rFonts w:ascii="Times New Roman" w:hAnsi="Times New Roman" w:cs="Times New Roman"/>
          <w:sz w:val="24"/>
          <w:szCs w:val="28"/>
        </w:rPr>
      </w:pPr>
    </w:p>
    <w:p w:rsidR="00784643" w:rsidRDefault="00784643" w:rsidP="0092624A">
      <w:pPr>
        <w:spacing w:after="0" w:line="240" w:lineRule="auto"/>
        <w:jc w:val="right"/>
        <w:rPr>
          <w:rFonts w:ascii="Times New Roman" w:hAnsi="Times New Roman" w:cs="Times New Roman"/>
          <w:sz w:val="24"/>
          <w:szCs w:val="28"/>
        </w:rPr>
      </w:pPr>
    </w:p>
    <w:p w:rsidR="00784643" w:rsidRDefault="00784643" w:rsidP="0092624A">
      <w:pPr>
        <w:spacing w:after="0" w:line="240" w:lineRule="auto"/>
        <w:jc w:val="right"/>
        <w:rPr>
          <w:rFonts w:ascii="Times New Roman" w:hAnsi="Times New Roman" w:cs="Times New Roman"/>
          <w:sz w:val="24"/>
          <w:szCs w:val="28"/>
        </w:rPr>
      </w:pPr>
    </w:p>
    <w:p w:rsidR="00784643" w:rsidRDefault="00784643" w:rsidP="0092624A">
      <w:pPr>
        <w:spacing w:after="0" w:line="240" w:lineRule="auto"/>
        <w:jc w:val="right"/>
        <w:rPr>
          <w:rFonts w:ascii="Times New Roman" w:hAnsi="Times New Roman" w:cs="Times New Roman"/>
          <w:sz w:val="24"/>
          <w:szCs w:val="28"/>
        </w:rPr>
      </w:pPr>
    </w:p>
    <w:p w:rsidR="00784643" w:rsidRDefault="00784643" w:rsidP="0092624A">
      <w:pPr>
        <w:spacing w:after="0" w:line="240" w:lineRule="auto"/>
        <w:jc w:val="right"/>
        <w:rPr>
          <w:rFonts w:ascii="Times New Roman" w:hAnsi="Times New Roman" w:cs="Times New Roman"/>
          <w:sz w:val="24"/>
          <w:szCs w:val="28"/>
        </w:rPr>
      </w:pPr>
    </w:p>
    <w:p w:rsidR="00784643" w:rsidRDefault="00784643" w:rsidP="0092624A">
      <w:pPr>
        <w:spacing w:after="0" w:line="240" w:lineRule="auto"/>
        <w:jc w:val="right"/>
        <w:rPr>
          <w:rFonts w:ascii="Times New Roman" w:hAnsi="Times New Roman" w:cs="Times New Roman"/>
          <w:sz w:val="24"/>
          <w:szCs w:val="28"/>
        </w:rPr>
      </w:pPr>
    </w:p>
    <w:p w:rsidR="00784643" w:rsidRDefault="00784643" w:rsidP="0092624A">
      <w:pPr>
        <w:spacing w:after="0" w:line="240" w:lineRule="auto"/>
        <w:jc w:val="right"/>
        <w:rPr>
          <w:rFonts w:ascii="Times New Roman" w:hAnsi="Times New Roman" w:cs="Times New Roman"/>
          <w:sz w:val="24"/>
          <w:szCs w:val="28"/>
        </w:rPr>
      </w:pPr>
    </w:p>
    <w:p w:rsidR="00784643" w:rsidRDefault="00784643" w:rsidP="0092624A">
      <w:pPr>
        <w:spacing w:after="0" w:line="240" w:lineRule="auto"/>
        <w:jc w:val="right"/>
        <w:rPr>
          <w:rFonts w:ascii="Times New Roman" w:hAnsi="Times New Roman" w:cs="Times New Roman"/>
          <w:sz w:val="24"/>
          <w:szCs w:val="28"/>
        </w:rPr>
      </w:pPr>
    </w:p>
    <w:p w:rsidR="00784643" w:rsidRDefault="00784643" w:rsidP="0092624A">
      <w:pPr>
        <w:spacing w:after="0" w:line="240" w:lineRule="auto"/>
        <w:jc w:val="right"/>
        <w:rPr>
          <w:rFonts w:ascii="Times New Roman" w:hAnsi="Times New Roman" w:cs="Times New Roman"/>
          <w:sz w:val="24"/>
          <w:szCs w:val="28"/>
        </w:rPr>
      </w:pPr>
    </w:p>
    <w:p w:rsidR="00784643" w:rsidRDefault="00784643" w:rsidP="0092624A">
      <w:pPr>
        <w:spacing w:after="0" w:line="240" w:lineRule="auto"/>
        <w:jc w:val="right"/>
        <w:rPr>
          <w:rFonts w:ascii="Times New Roman" w:hAnsi="Times New Roman" w:cs="Times New Roman"/>
          <w:sz w:val="24"/>
          <w:szCs w:val="28"/>
        </w:rPr>
      </w:pPr>
    </w:p>
    <w:p w:rsidR="00784643" w:rsidRDefault="00784643" w:rsidP="0092624A">
      <w:pPr>
        <w:spacing w:after="0" w:line="240" w:lineRule="auto"/>
        <w:jc w:val="right"/>
        <w:rPr>
          <w:rFonts w:ascii="Times New Roman" w:hAnsi="Times New Roman" w:cs="Times New Roman"/>
          <w:sz w:val="24"/>
          <w:szCs w:val="28"/>
        </w:rPr>
      </w:pPr>
    </w:p>
    <w:p w:rsidR="00784643" w:rsidRDefault="00784643" w:rsidP="0092624A">
      <w:pPr>
        <w:spacing w:after="0" w:line="240" w:lineRule="auto"/>
        <w:jc w:val="right"/>
        <w:rPr>
          <w:rFonts w:ascii="Times New Roman" w:hAnsi="Times New Roman" w:cs="Times New Roman"/>
          <w:sz w:val="24"/>
          <w:szCs w:val="28"/>
        </w:rPr>
      </w:pPr>
    </w:p>
    <w:p w:rsidR="00E56976" w:rsidRPr="00CA0AB7" w:rsidRDefault="00E56976" w:rsidP="0092624A">
      <w:pPr>
        <w:spacing w:after="0" w:line="240" w:lineRule="auto"/>
        <w:jc w:val="right"/>
        <w:rPr>
          <w:rFonts w:ascii="Times New Roman" w:hAnsi="Times New Roman" w:cs="Times New Roman"/>
          <w:sz w:val="24"/>
          <w:szCs w:val="28"/>
        </w:rPr>
      </w:pPr>
      <w:r w:rsidRPr="00CA0AB7">
        <w:rPr>
          <w:rFonts w:ascii="Times New Roman" w:hAnsi="Times New Roman" w:cs="Times New Roman"/>
          <w:sz w:val="24"/>
          <w:szCs w:val="28"/>
        </w:rPr>
        <w:lastRenderedPageBreak/>
        <w:t>ЗАТВЕРДЖЕНО</w:t>
      </w:r>
    </w:p>
    <w:p w:rsidR="00CA0AB7" w:rsidRPr="00CA0AB7" w:rsidRDefault="00B30CD0" w:rsidP="0092624A">
      <w:pPr>
        <w:spacing w:after="0" w:line="240" w:lineRule="auto"/>
        <w:jc w:val="right"/>
        <w:rPr>
          <w:rFonts w:ascii="Times New Roman" w:hAnsi="Times New Roman" w:cs="Times New Roman"/>
          <w:sz w:val="24"/>
          <w:szCs w:val="28"/>
        </w:rPr>
      </w:pPr>
      <w:r>
        <w:rPr>
          <w:rFonts w:ascii="Times New Roman" w:hAnsi="Times New Roman" w:cs="Times New Roman"/>
          <w:sz w:val="24"/>
          <w:szCs w:val="28"/>
        </w:rPr>
        <w:t>рішенням 71</w:t>
      </w:r>
      <w:r w:rsidR="00E56976" w:rsidRPr="00CA0AB7">
        <w:rPr>
          <w:rFonts w:ascii="Times New Roman" w:hAnsi="Times New Roman" w:cs="Times New Roman"/>
          <w:sz w:val="24"/>
          <w:szCs w:val="28"/>
        </w:rPr>
        <w:t xml:space="preserve"> сесії </w:t>
      </w:r>
    </w:p>
    <w:p w:rsidR="00B30CD0" w:rsidRPr="00CA0AB7" w:rsidRDefault="00B30CD0" w:rsidP="00B30CD0">
      <w:pPr>
        <w:spacing w:after="0" w:line="240" w:lineRule="auto"/>
        <w:jc w:val="right"/>
        <w:rPr>
          <w:rFonts w:ascii="Times New Roman" w:hAnsi="Times New Roman" w:cs="Times New Roman"/>
          <w:sz w:val="24"/>
          <w:szCs w:val="28"/>
        </w:rPr>
      </w:pPr>
      <w:r w:rsidRPr="00CA0AB7">
        <w:rPr>
          <w:rFonts w:ascii="Times New Roman" w:hAnsi="Times New Roman" w:cs="Times New Roman"/>
          <w:sz w:val="24"/>
          <w:szCs w:val="28"/>
        </w:rPr>
        <w:t>8 скликання</w:t>
      </w:r>
    </w:p>
    <w:p w:rsidR="00E56976" w:rsidRPr="00CA0AB7" w:rsidRDefault="00E56976" w:rsidP="0092624A">
      <w:pPr>
        <w:spacing w:after="0" w:line="240" w:lineRule="auto"/>
        <w:jc w:val="right"/>
        <w:rPr>
          <w:rFonts w:ascii="Times New Roman" w:hAnsi="Times New Roman" w:cs="Times New Roman"/>
          <w:sz w:val="24"/>
          <w:szCs w:val="28"/>
        </w:rPr>
      </w:pPr>
      <w:r w:rsidRPr="00CA0AB7">
        <w:rPr>
          <w:rFonts w:ascii="Times New Roman" w:hAnsi="Times New Roman" w:cs="Times New Roman"/>
          <w:sz w:val="24"/>
          <w:szCs w:val="28"/>
        </w:rPr>
        <w:t>Брацлавської селищної ради</w:t>
      </w:r>
    </w:p>
    <w:p w:rsidR="00E56976" w:rsidRPr="00CA0AB7" w:rsidRDefault="00861421" w:rsidP="0092624A">
      <w:pPr>
        <w:spacing w:after="0" w:line="240" w:lineRule="auto"/>
        <w:jc w:val="right"/>
        <w:rPr>
          <w:rFonts w:ascii="Times New Roman" w:hAnsi="Times New Roman" w:cs="Times New Roman"/>
          <w:sz w:val="24"/>
          <w:szCs w:val="28"/>
        </w:rPr>
      </w:pPr>
      <w:r>
        <w:rPr>
          <w:rFonts w:ascii="Times New Roman" w:hAnsi="Times New Roman" w:cs="Times New Roman"/>
          <w:sz w:val="24"/>
          <w:szCs w:val="28"/>
        </w:rPr>
        <w:t>від 24.12.2025</w:t>
      </w:r>
      <w:r w:rsidR="00D63728">
        <w:rPr>
          <w:rFonts w:ascii="Times New Roman" w:hAnsi="Times New Roman" w:cs="Times New Roman"/>
          <w:sz w:val="24"/>
          <w:szCs w:val="28"/>
        </w:rPr>
        <w:t xml:space="preserve"> року</w:t>
      </w:r>
      <w:r>
        <w:rPr>
          <w:rFonts w:ascii="Times New Roman" w:hAnsi="Times New Roman" w:cs="Times New Roman"/>
          <w:sz w:val="24"/>
          <w:szCs w:val="28"/>
        </w:rPr>
        <w:t xml:space="preserve"> № 320</w:t>
      </w:r>
    </w:p>
    <w:p w:rsidR="0019378B" w:rsidRDefault="0019378B" w:rsidP="009B636E">
      <w:pPr>
        <w:tabs>
          <w:tab w:val="left" w:pos="6615"/>
        </w:tabs>
        <w:spacing w:after="0" w:line="240" w:lineRule="auto"/>
        <w:jc w:val="both"/>
        <w:rPr>
          <w:rFonts w:ascii="Times New Roman" w:hAnsi="Times New Roman" w:cs="Times New Roman"/>
          <w:sz w:val="24"/>
          <w:szCs w:val="28"/>
        </w:rPr>
      </w:pPr>
      <w:bookmarkStart w:id="0" w:name="_GoBack"/>
      <w:bookmarkEnd w:id="0"/>
      <w:r>
        <w:rPr>
          <w:rFonts w:ascii="Times New Roman" w:hAnsi="Times New Roman" w:cs="Times New Roman"/>
          <w:sz w:val="24"/>
          <w:szCs w:val="28"/>
        </w:rPr>
        <w:tab/>
      </w:r>
      <w:r w:rsidRPr="0019378B">
        <w:rPr>
          <w:rFonts w:ascii="Times New Roman" w:hAnsi="Times New Roman" w:cs="Times New Roman"/>
          <w:sz w:val="24"/>
          <w:szCs w:val="28"/>
        </w:rPr>
        <w:t xml:space="preserve">                                                                                                      </w:t>
      </w:r>
      <w:r>
        <w:rPr>
          <w:rFonts w:ascii="Times New Roman" w:hAnsi="Times New Roman" w:cs="Times New Roman"/>
          <w:sz w:val="24"/>
          <w:szCs w:val="28"/>
        </w:rPr>
        <w:t xml:space="preserve">                                  </w:t>
      </w:r>
    </w:p>
    <w:p w:rsidR="00CA0AB7" w:rsidRDefault="00CA0AB7" w:rsidP="00CA0AB7">
      <w:pPr>
        <w:pStyle w:val="Default"/>
        <w:jc w:val="center"/>
        <w:rPr>
          <w:sz w:val="28"/>
          <w:szCs w:val="28"/>
        </w:rPr>
      </w:pPr>
      <w:r>
        <w:rPr>
          <w:b/>
          <w:bCs/>
          <w:sz w:val="28"/>
          <w:szCs w:val="28"/>
        </w:rPr>
        <w:t>ПРОГРАМА</w:t>
      </w:r>
    </w:p>
    <w:p w:rsidR="00CA0AB7" w:rsidRDefault="00B30CD0" w:rsidP="00CA0AB7">
      <w:pPr>
        <w:pStyle w:val="Default"/>
        <w:jc w:val="center"/>
        <w:rPr>
          <w:b/>
          <w:bCs/>
          <w:sz w:val="28"/>
          <w:szCs w:val="28"/>
          <w:lang w:val="uk-UA"/>
        </w:rPr>
      </w:pPr>
      <w:r>
        <w:rPr>
          <w:b/>
          <w:bCs/>
          <w:sz w:val="28"/>
          <w:szCs w:val="28"/>
          <w:lang w:val="uk-UA"/>
        </w:rPr>
        <w:t>«Питна вода» на 2026</w:t>
      </w:r>
      <w:r w:rsidR="00CA0AB7" w:rsidRPr="00CA0AB7">
        <w:rPr>
          <w:b/>
          <w:bCs/>
          <w:sz w:val="28"/>
          <w:szCs w:val="28"/>
          <w:lang w:val="uk-UA"/>
        </w:rPr>
        <w:t>-202</w:t>
      </w:r>
      <w:r>
        <w:rPr>
          <w:b/>
          <w:bCs/>
          <w:sz w:val="28"/>
          <w:szCs w:val="28"/>
          <w:lang w:val="uk-UA"/>
        </w:rPr>
        <w:t>8</w:t>
      </w:r>
      <w:r w:rsidR="00CA0AB7" w:rsidRPr="00CA0AB7">
        <w:rPr>
          <w:b/>
          <w:bCs/>
          <w:sz w:val="28"/>
          <w:szCs w:val="28"/>
          <w:lang w:val="uk-UA"/>
        </w:rPr>
        <w:t xml:space="preserve"> роки</w:t>
      </w:r>
    </w:p>
    <w:p w:rsidR="00B30CD0" w:rsidRPr="00CA0AB7" w:rsidRDefault="00B30CD0" w:rsidP="00CA0AB7">
      <w:pPr>
        <w:pStyle w:val="Default"/>
        <w:jc w:val="center"/>
        <w:rPr>
          <w:b/>
          <w:bCs/>
          <w:sz w:val="28"/>
          <w:szCs w:val="28"/>
          <w:lang w:val="uk-UA"/>
        </w:rPr>
      </w:pPr>
    </w:p>
    <w:p w:rsidR="00CA0AB7" w:rsidRPr="00CA0AB7" w:rsidRDefault="00CA0AB7" w:rsidP="00CA0AB7">
      <w:pPr>
        <w:pStyle w:val="Default"/>
        <w:jc w:val="center"/>
        <w:rPr>
          <w:sz w:val="28"/>
          <w:szCs w:val="28"/>
          <w:lang w:val="uk-UA"/>
        </w:rPr>
      </w:pPr>
      <w:r w:rsidRPr="00CA0AB7">
        <w:rPr>
          <w:b/>
          <w:bCs/>
          <w:sz w:val="28"/>
          <w:szCs w:val="28"/>
          <w:lang w:val="uk-UA"/>
        </w:rPr>
        <w:t>1. Загальні положення</w:t>
      </w:r>
    </w:p>
    <w:p w:rsidR="00CA0AB7" w:rsidRPr="00CA0AB7" w:rsidRDefault="00B30CD0" w:rsidP="00CA0AB7">
      <w:pPr>
        <w:pStyle w:val="Default"/>
        <w:ind w:firstLine="567"/>
        <w:jc w:val="both"/>
        <w:rPr>
          <w:sz w:val="28"/>
          <w:szCs w:val="28"/>
          <w:lang w:val="uk-UA"/>
        </w:rPr>
      </w:pPr>
      <w:r>
        <w:rPr>
          <w:sz w:val="28"/>
          <w:szCs w:val="28"/>
          <w:lang w:val="uk-UA"/>
        </w:rPr>
        <w:t>Програма «Питна вода» на 2026-2028 роки</w:t>
      </w:r>
      <w:r w:rsidR="00CA0AB7" w:rsidRPr="00CA0AB7">
        <w:rPr>
          <w:sz w:val="28"/>
          <w:szCs w:val="28"/>
          <w:lang w:val="uk-UA"/>
        </w:rPr>
        <w:t xml:space="preserve"> (далі Програма) спрямована на забезпечення населення якісною питною водою відповідно до Закону України «Про питну воду та питне водопостачання». </w:t>
      </w:r>
    </w:p>
    <w:p w:rsidR="00CA0AB7" w:rsidRPr="00CA0AB7" w:rsidRDefault="00CA0AB7" w:rsidP="00CA0AB7">
      <w:pPr>
        <w:pStyle w:val="Default"/>
        <w:ind w:firstLine="567"/>
        <w:jc w:val="both"/>
        <w:rPr>
          <w:sz w:val="28"/>
          <w:szCs w:val="28"/>
          <w:lang w:val="uk-UA"/>
        </w:rPr>
      </w:pPr>
      <w:r w:rsidRPr="00CA0AB7">
        <w:rPr>
          <w:sz w:val="28"/>
          <w:szCs w:val="28"/>
          <w:lang w:val="uk-UA"/>
        </w:rPr>
        <w:t xml:space="preserve">Забезпечення населення питною водою є однією з пріоритетних проблем, розв’язання якої необхідно для збереження здоров’я, поліпшення умов діяльності і підвищення життя населення. </w:t>
      </w:r>
    </w:p>
    <w:p w:rsidR="00CA0AB7" w:rsidRPr="00CA0AB7" w:rsidRDefault="00CA0AB7" w:rsidP="00CA0AB7">
      <w:pPr>
        <w:pStyle w:val="Default"/>
        <w:ind w:firstLine="567"/>
        <w:jc w:val="both"/>
        <w:rPr>
          <w:sz w:val="28"/>
          <w:szCs w:val="28"/>
          <w:lang w:val="uk-UA"/>
        </w:rPr>
      </w:pPr>
      <w:r w:rsidRPr="00CA0AB7">
        <w:rPr>
          <w:sz w:val="28"/>
          <w:szCs w:val="28"/>
          <w:lang w:val="uk-UA"/>
        </w:rPr>
        <w:t xml:space="preserve">Програма визначає основну стратегію підвищення рівня та розширення надання послуг з водопостачання та водовідведення, поліпшення якості питної води та розвитку водопровідно-каналізаційного господарства Брацлавської селищної ради. </w:t>
      </w:r>
    </w:p>
    <w:p w:rsidR="00CA0AB7" w:rsidRPr="006E3858" w:rsidRDefault="00CA0AB7" w:rsidP="00CA0AB7">
      <w:pPr>
        <w:pStyle w:val="Default"/>
        <w:ind w:firstLine="567"/>
        <w:jc w:val="both"/>
        <w:rPr>
          <w:sz w:val="28"/>
          <w:szCs w:val="28"/>
          <w:lang w:val="uk-UA"/>
        </w:rPr>
      </w:pPr>
    </w:p>
    <w:p w:rsidR="00CA0AB7" w:rsidRPr="00CA0AB7" w:rsidRDefault="00CA0AB7" w:rsidP="00CA0AB7">
      <w:pPr>
        <w:pStyle w:val="Default"/>
        <w:jc w:val="center"/>
        <w:rPr>
          <w:sz w:val="28"/>
          <w:szCs w:val="28"/>
          <w:lang w:val="uk-UA"/>
        </w:rPr>
      </w:pPr>
      <w:r w:rsidRPr="00CA0AB7">
        <w:rPr>
          <w:sz w:val="28"/>
          <w:szCs w:val="28"/>
          <w:lang w:val="uk-UA"/>
        </w:rPr>
        <w:t xml:space="preserve">2. </w:t>
      </w:r>
      <w:r w:rsidRPr="00CA0AB7">
        <w:rPr>
          <w:b/>
          <w:bCs/>
          <w:sz w:val="28"/>
          <w:szCs w:val="28"/>
          <w:lang w:val="uk-UA"/>
        </w:rPr>
        <w:t>Сучасний стан</w:t>
      </w:r>
    </w:p>
    <w:p w:rsidR="00CA0AB7" w:rsidRPr="00CA0AB7" w:rsidRDefault="00CA0AB7" w:rsidP="00CA0AB7">
      <w:pPr>
        <w:pStyle w:val="Default"/>
        <w:ind w:firstLine="567"/>
        <w:jc w:val="both"/>
        <w:rPr>
          <w:sz w:val="28"/>
          <w:szCs w:val="28"/>
          <w:lang w:val="uk-UA"/>
        </w:rPr>
      </w:pPr>
      <w:r w:rsidRPr="00CA0AB7">
        <w:rPr>
          <w:sz w:val="28"/>
          <w:szCs w:val="28"/>
          <w:lang w:val="uk-UA"/>
        </w:rPr>
        <w:t>На території Брацлавської СТГ водопостачання</w:t>
      </w:r>
      <w:r w:rsidR="00B30CD0">
        <w:rPr>
          <w:sz w:val="28"/>
          <w:szCs w:val="28"/>
          <w:lang w:val="uk-UA"/>
        </w:rPr>
        <w:t xml:space="preserve"> підведено в селищі</w:t>
      </w:r>
      <w:r w:rsidR="00CB6E75">
        <w:rPr>
          <w:sz w:val="28"/>
          <w:szCs w:val="28"/>
          <w:lang w:val="uk-UA"/>
        </w:rPr>
        <w:t xml:space="preserve"> Брацлав</w:t>
      </w:r>
      <w:r w:rsidR="006E4435">
        <w:rPr>
          <w:sz w:val="28"/>
          <w:szCs w:val="28"/>
          <w:lang w:val="uk-UA"/>
        </w:rPr>
        <w:t>і та селах Вовч</w:t>
      </w:r>
      <w:r w:rsidR="00CB6E75">
        <w:rPr>
          <w:sz w:val="28"/>
          <w:szCs w:val="28"/>
          <w:lang w:val="uk-UA"/>
        </w:rPr>
        <w:t>к</w:t>
      </w:r>
      <w:r w:rsidR="00326A57">
        <w:rPr>
          <w:sz w:val="28"/>
          <w:szCs w:val="28"/>
          <w:lang w:val="uk-UA"/>
        </w:rPr>
        <w:t xml:space="preserve">у, </w:t>
      </w:r>
      <w:proofErr w:type="spellStart"/>
      <w:r w:rsidR="00326A57">
        <w:rPr>
          <w:sz w:val="28"/>
          <w:szCs w:val="28"/>
          <w:lang w:val="uk-UA"/>
        </w:rPr>
        <w:t>Вишківцях</w:t>
      </w:r>
      <w:proofErr w:type="spellEnd"/>
      <w:r w:rsidR="00326A57">
        <w:rPr>
          <w:sz w:val="28"/>
          <w:szCs w:val="28"/>
          <w:lang w:val="uk-UA"/>
        </w:rPr>
        <w:t xml:space="preserve">, </w:t>
      </w:r>
      <w:r w:rsidR="00B30CD0">
        <w:rPr>
          <w:sz w:val="28"/>
          <w:szCs w:val="28"/>
          <w:lang w:val="uk-UA"/>
        </w:rPr>
        <w:t xml:space="preserve">Гриненках, </w:t>
      </w:r>
      <w:proofErr w:type="spellStart"/>
      <w:r w:rsidR="00326A57">
        <w:rPr>
          <w:sz w:val="28"/>
          <w:szCs w:val="28"/>
          <w:lang w:val="uk-UA"/>
        </w:rPr>
        <w:t>Зяньківцях</w:t>
      </w:r>
      <w:proofErr w:type="spellEnd"/>
      <w:r w:rsidR="00326A57">
        <w:rPr>
          <w:sz w:val="28"/>
          <w:szCs w:val="28"/>
          <w:lang w:val="uk-UA"/>
        </w:rPr>
        <w:t xml:space="preserve"> і</w:t>
      </w:r>
      <w:r w:rsidR="006E4435">
        <w:rPr>
          <w:sz w:val="28"/>
          <w:szCs w:val="28"/>
          <w:lang w:val="uk-UA"/>
        </w:rPr>
        <w:t xml:space="preserve"> </w:t>
      </w:r>
      <w:proofErr w:type="spellStart"/>
      <w:r w:rsidR="006E4435">
        <w:rPr>
          <w:sz w:val="28"/>
          <w:szCs w:val="28"/>
          <w:lang w:val="uk-UA"/>
        </w:rPr>
        <w:t>Новоселівці</w:t>
      </w:r>
      <w:proofErr w:type="spellEnd"/>
      <w:r w:rsidR="006E4435">
        <w:rPr>
          <w:sz w:val="28"/>
          <w:szCs w:val="28"/>
          <w:lang w:val="uk-UA"/>
        </w:rPr>
        <w:t xml:space="preserve">. </w:t>
      </w:r>
      <w:r w:rsidRPr="00CA0AB7">
        <w:rPr>
          <w:sz w:val="28"/>
          <w:szCs w:val="28"/>
          <w:lang w:val="uk-UA"/>
        </w:rPr>
        <w:t xml:space="preserve">На даний час наявні водопровідні мережі можуть </w:t>
      </w:r>
      <w:r w:rsidR="009E4B22">
        <w:rPr>
          <w:sz w:val="28"/>
          <w:szCs w:val="28"/>
          <w:lang w:val="uk-UA"/>
        </w:rPr>
        <w:t xml:space="preserve">лише </w:t>
      </w:r>
      <w:r w:rsidRPr="00CA0AB7">
        <w:rPr>
          <w:sz w:val="28"/>
          <w:szCs w:val="28"/>
          <w:lang w:val="uk-UA"/>
        </w:rPr>
        <w:t xml:space="preserve">частково забезпечити </w:t>
      </w:r>
      <w:r w:rsidR="009E4B22">
        <w:rPr>
          <w:sz w:val="28"/>
          <w:szCs w:val="28"/>
          <w:lang w:val="uk-UA"/>
        </w:rPr>
        <w:t>потреби населення в питній воді, то</w:t>
      </w:r>
      <w:r w:rsidRPr="00CA0AB7">
        <w:rPr>
          <w:sz w:val="28"/>
          <w:szCs w:val="28"/>
          <w:lang w:val="uk-UA"/>
        </w:rPr>
        <w:t xml:space="preserve">му проблема водопостачання населення </w:t>
      </w:r>
      <w:r w:rsidR="009E4B22">
        <w:rPr>
          <w:sz w:val="28"/>
          <w:szCs w:val="28"/>
          <w:lang w:val="uk-UA"/>
        </w:rPr>
        <w:t xml:space="preserve">громади </w:t>
      </w:r>
      <w:r w:rsidRPr="00CA0AB7">
        <w:rPr>
          <w:sz w:val="28"/>
          <w:szCs w:val="28"/>
          <w:lang w:val="uk-UA"/>
        </w:rPr>
        <w:t xml:space="preserve">питною водою належної якості має стратегічне значення і потребує комплексного вирішення. </w:t>
      </w:r>
    </w:p>
    <w:p w:rsidR="00CA0AB7" w:rsidRPr="009E4B22" w:rsidRDefault="00CA0AB7" w:rsidP="00CA0AB7">
      <w:pPr>
        <w:pStyle w:val="Default"/>
        <w:ind w:firstLine="567"/>
        <w:jc w:val="both"/>
        <w:rPr>
          <w:sz w:val="28"/>
          <w:szCs w:val="28"/>
          <w:lang w:val="uk-UA"/>
        </w:rPr>
      </w:pPr>
    </w:p>
    <w:p w:rsidR="00CA0AB7" w:rsidRPr="00CA0AB7" w:rsidRDefault="00CA0AB7" w:rsidP="00CA0AB7">
      <w:pPr>
        <w:pStyle w:val="Default"/>
        <w:jc w:val="center"/>
        <w:rPr>
          <w:sz w:val="28"/>
          <w:szCs w:val="28"/>
          <w:lang w:val="uk-UA"/>
        </w:rPr>
      </w:pPr>
      <w:r w:rsidRPr="00CA0AB7">
        <w:rPr>
          <w:b/>
          <w:bCs/>
          <w:sz w:val="28"/>
          <w:szCs w:val="28"/>
          <w:lang w:val="uk-UA"/>
        </w:rPr>
        <w:t>3. Мета і основні завдання Програми</w:t>
      </w:r>
    </w:p>
    <w:p w:rsidR="00CA0AB7" w:rsidRPr="00CA0AB7" w:rsidRDefault="00CA0AB7" w:rsidP="00E61F99">
      <w:pPr>
        <w:pStyle w:val="Default"/>
        <w:ind w:firstLine="426"/>
        <w:jc w:val="both"/>
        <w:rPr>
          <w:sz w:val="28"/>
          <w:szCs w:val="28"/>
          <w:lang w:val="uk-UA"/>
        </w:rPr>
      </w:pPr>
      <w:r w:rsidRPr="00CA0AB7">
        <w:rPr>
          <w:sz w:val="28"/>
          <w:szCs w:val="28"/>
          <w:lang w:val="uk-UA"/>
        </w:rPr>
        <w:t xml:space="preserve">Метою програми є розробка ефективних заходів, спрямованих </w:t>
      </w:r>
      <w:r w:rsidR="00E61F99">
        <w:rPr>
          <w:sz w:val="28"/>
          <w:szCs w:val="28"/>
          <w:lang w:val="uk-UA"/>
        </w:rPr>
        <w:t>на задоволення потреб населення</w:t>
      </w:r>
      <w:r w:rsidRPr="00CA0AB7">
        <w:rPr>
          <w:sz w:val="28"/>
          <w:szCs w:val="28"/>
          <w:lang w:val="uk-UA"/>
        </w:rPr>
        <w:t xml:space="preserve">, що проживає на території Брацлавської селищної ради. </w:t>
      </w:r>
    </w:p>
    <w:p w:rsidR="00CA0AB7" w:rsidRPr="00CA0AB7" w:rsidRDefault="00CA0AB7" w:rsidP="00F23CAD">
      <w:pPr>
        <w:pStyle w:val="Default"/>
        <w:ind w:firstLine="426"/>
        <w:rPr>
          <w:sz w:val="28"/>
          <w:szCs w:val="28"/>
          <w:lang w:val="uk-UA"/>
        </w:rPr>
      </w:pPr>
      <w:r w:rsidRPr="00CA0AB7">
        <w:rPr>
          <w:sz w:val="28"/>
          <w:szCs w:val="28"/>
          <w:lang w:val="uk-UA"/>
        </w:rPr>
        <w:t xml:space="preserve">Для досягнення мети передбачається вирішити питання: </w:t>
      </w:r>
    </w:p>
    <w:p w:rsidR="00CA0AB7" w:rsidRPr="00CA0AB7" w:rsidRDefault="00CA0AB7" w:rsidP="00F23CAD">
      <w:pPr>
        <w:pStyle w:val="Default"/>
        <w:spacing w:after="36"/>
        <w:ind w:firstLine="426"/>
        <w:rPr>
          <w:sz w:val="28"/>
          <w:szCs w:val="28"/>
          <w:lang w:val="uk-UA"/>
        </w:rPr>
      </w:pPr>
      <w:r w:rsidRPr="00CA0AB7">
        <w:rPr>
          <w:sz w:val="28"/>
          <w:szCs w:val="28"/>
          <w:lang w:val="uk-UA"/>
        </w:rPr>
        <w:t xml:space="preserve">- доведення якості питної води до необхідних вимог; </w:t>
      </w:r>
    </w:p>
    <w:p w:rsidR="00CA0AB7" w:rsidRPr="00CA0AB7" w:rsidRDefault="00CA0AB7" w:rsidP="00F23CAD">
      <w:pPr>
        <w:pStyle w:val="Default"/>
        <w:spacing w:after="36"/>
        <w:ind w:firstLine="426"/>
        <w:rPr>
          <w:sz w:val="28"/>
          <w:szCs w:val="28"/>
          <w:lang w:val="uk-UA"/>
        </w:rPr>
      </w:pPr>
      <w:r w:rsidRPr="00CA0AB7">
        <w:rPr>
          <w:sz w:val="28"/>
          <w:szCs w:val="28"/>
          <w:lang w:val="uk-UA"/>
        </w:rPr>
        <w:t xml:space="preserve">- зменшення нераціонального використання води; </w:t>
      </w:r>
    </w:p>
    <w:p w:rsidR="00CA0AB7" w:rsidRPr="00CA0AB7" w:rsidRDefault="00CA0AB7" w:rsidP="00F23CAD">
      <w:pPr>
        <w:pStyle w:val="Default"/>
        <w:spacing w:after="36"/>
        <w:ind w:firstLine="426"/>
        <w:rPr>
          <w:sz w:val="28"/>
          <w:szCs w:val="28"/>
          <w:lang w:val="uk-UA"/>
        </w:rPr>
      </w:pPr>
      <w:r w:rsidRPr="00CA0AB7">
        <w:rPr>
          <w:sz w:val="28"/>
          <w:szCs w:val="28"/>
          <w:lang w:val="uk-UA"/>
        </w:rPr>
        <w:t xml:space="preserve">- збільшення обсягу надання послуг; </w:t>
      </w:r>
    </w:p>
    <w:p w:rsidR="00CA0AB7" w:rsidRPr="00CA0AB7" w:rsidRDefault="00CA0AB7" w:rsidP="00F23CAD">
      <w:pPr>
        <w:pStyle w:val="Default"/>
        <w:ind w:firstLine="426"/>
        <w:rPr>
          <w:sz w:val="28"/>
          <w:szCs w:val="28"/>
          <w:lang w:val="uk-UA"/>
        </w:rPr>
      </w:pPr>
      <w:r w:rsidRPr="00CA0AB7">
        <w:rPr>
          <w:sz w:val="28"/>
          <w:szCs w:val="28"/>
          <w:lang w:val="uk-UA"/>
        </w:rPr>
        <w:t xml:space="preserve">- підвищення надійності та ефективної роботи систем; </w:t>
      </w:r>
    </w:p>
    <w:p w:rsidR="00CA0AB7" w:rsidRPr="00CA0AB7" w:rsidRDefault="00CA0AB7" w:rsidP="00F23CAD">
      <w:pPr>
        <w:pStyle w:val="Default"/>
        <w:spacing w:after="39"/>
        <w:ind w:firstLine="426"/>
        <w:rPr>
          <w:sz w:val="28"/>
          <w:szCs w:val="28"/>
          <w:lang w:val="uk-UA"/>
        </w:rPr>
      </w:pPr>
      <w:r w:rsidRPr="00CA0AB7">
        <w:rPr>
          <w:sz w:val="28"/>
          <w:szCs w:val="28"/>
          <w:lang w:val="uk-UA"/>
        </w:rPr>
        <w:t xml:space="preserve">- зменшення витрат на виробництво одиниці продукції; </w:t>
      </w:r>
    </w:p>
    <w:p w:rsidR="00CA0AB7" w:rsidRPr="00CA0AB7" w:rsidRDefault="00CA0AB7" w:rsidP="0019378B">
      <w:pPr>
        <w:pStyle w:val="Default"/>
        <w:widowControl w:val="0"/>
        <w:ind w:firstLine="425"/>
        <w:rPr>
          <w:sz w:val="28"/>
          <w:szCs w:val="28"/>
          <w:lang w:val="uk-UA"/>
        </w:rPr>
      </w:pPr>
      <w:r w:rsidRPr="00CA0AB7">
        <w:rPr>
          <w:sz w:val="28"/>
          <w:szCs w:val="28"/>
          <w:lang w:val="uk-UA"/>
        </w:rPr>
        <w:t xml:space="preserve">- впровадження енергозберігаючих технологій. </w:t>
      </w:r>
    </w:p>
    <w:p w:rsidR="00CA0AB7" w:rsidRPr="00CA0AB7" w:rsidRDefault="00CA0AB7" w:rsidP="00E61F99">
      <w:pPr>
        <w:pStyle w:val="Default"/>
        <w:widowControl w:val="0"/>
        <w:ind w:firstLine="425"/>
        <w:jc w:val="both"/>
        <w:rPr>
          <w:sz w:val="28"/>
          <w:szCs w:val="28"/>
          <w:lang w:val="uk-UA"/>
        </w:rPr>
      </w:pPr>
      <w:r w:rsidRPr="00CA0AB7">
        <w:rPr>
          <w:sz w:val="28"/>
          <w:szCs w:val="28"/>
          <w:lang w:val="uk-UA"/>
        </w:rPr>
        <w:t>Реалізація цієї програми принесе користь здоров’ю населення, сприятиме охороні навколишнього середовища від забруднення та стимулюва</w:t>
      </w:r>
      <w:r w:rsidR="003F35FD">
        <w:rPr>
          <w:sz w:val="28"/>
          <w:szCs w:val="28"/>
          <w:lang w:val="uk-UA"/>
        </w:rPr>
        <w:t>тиме економічний розвиток громади</w:t>
      </w:r>
      <w:r w:rsidRPr="00CA0AB7">
        <w:rPr>
          <w:sz w:val="28"/>
          <w:szCs w:val="28"/>
          <w:lang w:val="uk-UA"/>
        </w:rPr>
        <w:t xml:space="preserve">. </w:t>
      </w:r>
    </w:p>
    <w:p w:rsidR="004566CC" w:rsidRPr="0092624A" w:rsidRDefault="004566CC" w:rsidP="00CA0AB7">
      <w:pPr>
        <w:pStyle w:val="Default"/>
        <w:jc w:val="center"/>
        <w:rPr>
          <w:b/>
          <w:bCs/>
          <w:sz w:val="28"/>
          <w:szCs w:val="28"/>
          <w:lang w:val="uk-UA"/>
        </w:rPr>
      </w:pPr>
    </w:p>
    <w:p w:rsidR="00CA0AB7" w:rsidRDefault="00CA0AB7" w:rsidP="00CA0AB7">
      <w:pPr>
        <w:pStyle w:val="Default"/>
        <w:jc w:val="center"/>
        <w:rPr>
          <w:sz w:val="28"/>
          <w:szCs w:val="28"/>
        </w:rPr>
      </w:pPr>
      <w:r>
        <w:rPr>
          <w:b/>
          <w:bCs/>
          <w:sz w:val="28"/>
          <w:szCs w:val="28"/>
        </w:rPr>
        <w:t xml:space="preserve">4. Напрямки та заходи </w:t>
      </w:r>
      <w:r w:rsidRPr="00F36249">
        <w:rPr>
          <w:b/>
          <w:bCs/>
          <w:sz w:val="28"/>
          <w:szCs w:val="28"/>
          <w:lang w:val="uk-UA"/>
        </w:rPr>
        <w:t>виконання Програми</w:t>
      </w:r>
    </w:p>
    <w:p w:rsidR="00CA0AB7" w:rsidRPr="004566CC" w:rsidRDefault="00CA0AB7" w:rsidP="00F23CAD">
      <w:pPr>
        <w:pStyle w:val="Default"/>
        <w:ind w:firstLine="426"/>
        <w:jc w:val="both"/>
        <w:rPr>
          <w:sz w:val="28"/>
          <w:szCs w:val="28"/>
          <w:lang w:val="uk-UA"/>
        </w:rPr>
      </w:pPr>
      <w:r w:rsidRPr="004566CC">
        <w:rPr>
          <w:sz w:val="28"/>
          <w:szCs w:val="28"/>
          <w:lang w:val="uk-UA"/>
        </w:rPr>
        <w:t xml:space="preserve">Виконання програми здійснюється за такими основними напрямками: </w:t>
      </w:r>
    </w:p>
    <w:p w:rsidR="00CA0AB7" w:rsidRPr="004566CC" w:rsidRDefault="00CA0AB7" w:rsidP="00F23CAD">
      <w:pPr>
        <w:pStyle w:val="Default"/>
        <w:spacing w:after="36"/>
        <w:ind w:firstLine="426"/>
        <w:jc w:val="both"/>
        <w:rPr>
          <w:sz w:val="28"/>
          <w:szCs w:val="28"/>
          <w:lang w:val="uk-UA"/>
        </w:rPr>
      </w:pPr>
      <w:r w:rsidRPr="004566CC">
        <w:rPr>
          <w:sz w:val="28"/>
          <w:szCs w:val="28"/>
          <w:lang w:val="uk-UA"/>
        </w:rPr>
        <w:lastRenderedPageBreak/>
        <w:t xml:space="preserve">- охорона і раціональне використання джерел питного водопостачання; </w:t>
      </w:r>
    </w:p>
    <w:p w:rsidR="00CA0AB7" w:rsidRPr="004566CC" w:rsidRDefault="00CA0AB7" w:rsidP="00F23CAD">
      <w:pPr>
        <w:pStyle w:val="Default"/>
        <w:ind w:firstLine="426"/>
        <w:jc w:val="both"/>
        <w:rPr>
          <w:sz w:val="28"/>
          <w:szCs w:val="28"/>
          <w:lang w:val="uk-UA"/>
        </w:rPr>
      </w:pPr>
      <w:r w:rsidRPr="004566CC">
        <w:rPr>
          <w:sz w:val="28"/>
          <w:szCs w:val="28"/>
          <w:lang w:val="uk-UA"/>
        </w:rPr>
        <w:t xml:space="preserve">- розвиток та реконструкція систем водопостачання та водовідведення </w:t>
      </w:r>
      <w:proofErr w:type="spellStart"/>
      <w:r w:rsidRPr="004566CC">
        <w:rPr>
          <w:sz w:val="28"/>
          <w:szCs w:val="28"/>
          <w:lang w:val="uk-UA"/>
        </w:rPr>
        <w:t>ресурсо</w:t>
      </w:r>
      <w:proofErr w:type="spellEnd"/>
      <w:r w:rsidRPr="004566CC">
        <w:rPr>
          <w:sz w:val="28"/>
          <w:szCs w:val="28"/>
          <w:lang w:val="uk-UA"/>
        </w:rPr>
        <w:t xml:space="preserve"> та енергозберігаючими технологіями, підготовки питної води та очищення стічних вод відповідним обладнанням та приладами контролю. </w:t>
      </w:r>
    </w:p>
    <w:p w:rsidR="00CA0AB7" w:rsidRPr="004566CC" w:rsidRDefault="00CA0AB7" w:rsidP="00F23CAD">
      <w:pPr>
        <w:pStyle w:val="Default"/>
        <w:ind w:firstLine="426"/>
        <w:jc w:val="both"/>
        <w:rPr>
          <w:sz w:val="28"/>
          <w:szCs w:val="28"/>
          <w:lang w:val="uk-UA"/>
        </w:rPr>
      </w:pPr>
      <w:r w:rsidRPr="004566CC">
        <w:rPr>
          <w:sz w:val="28"/>
          <w:szCs w:val="28"/>
          <w:lang w:val="uk-UA"/>
        </w:rPr>
        <w:t>Програмою визначено перелік заходів щодо поліпшення водопостачання і водовідведення населених пунктів громади шляхом оптимального ви</w:t>
      </w:r>
      <w:r w:rsidR="00F36249">
        <w:rPr>
          <w:sz w:val="28"/>
          <w:szCs w:val="28"/>
          <w:lang w:val="uk-UA"/>
        </w:rPr>
        <w:t xml:space="preserve">користання існуючого потенціалу </w:t>
      </w:r>
      <w:r w:rsidRPr="00F36249">
        <w:rPr>
          <w:color w:val="auto"/>
          <w:sz w:val="28"/>
          <w:szCs w:val="28"/>
          <w:lang w:val="uk-UA"/>
        </w:rPr>
        <w:t>підприємств</w:t>
      </w:r>
      <w:r w:rsidR="006E3858" w:rsidRPr="00F36249">
        <w:rPr>
          <w:color w:val="auto"/>
          <w:sz w:val="28"/>
          <w:szCs w:val="28"/>
          <w:lang w:val="uk-UA"/>
        </w:rPr>
        <w:t>а</w:t>
      </w:r>
      <w:r w:rsidRPr="00F36249">
        <w:rPr>
          <w:color w:val="auto"/>
          <w:sz w:val="28"/>
          <w:szCs w:val="28"/>
          <w:lang w:val="uk-UA"/>
        </w:rPr>
        <w:t xml:space="preserve"> водопровідно-каналізаційного господарства. </w:t>
      </w:r>
      <w:r w:rsidRPr="004566CC">
        <w:rPr>
          <w:sz w:val="28"/>
          <w:szCs w:val="28"/>
          <w:lang w:val="uk-UA"/>
        </w:rPr>
        <w:t>Наведено розрахункові обсяги їх фінансування за рахунок державни</w:t>
      </w:r>
      <w:r w:rsidR="006E3858">
        <w:rPr>
          <w:sz w:val="28"/>
          <w:szCs w:val="28"/>
          <w:lang w:val="uk-UA"/>
        </w:rPr>
        <w:t>х капітальних вкладень, місцевого бюджету</w:t>
      </w:r>
      <w:r w:rsidRPr="004566CC">
        <w:rPr>
          <w:sz w:val="28"/>
          <w:szCs w:val="28"/>
          <w:lang w:val="uk-UA"/>
        </w:rPr>
        <w:t>, власних коштів підприємств</w:t>
      </w:r>
      <w:r w:rsidR="006E3858">
        <w:rPr>
          <w:sz w:val="28"/>
          <w:szCs w:val="28"/>
          <w:lang w:val="uk-UA"/>
        </w:rPr>
        <w:t>а</w:t>
      </w:r>
      <w:r w:rsidRPr="004566CC">
        <w:rPr>
          <w:sz w:val="28"/>
          <w:szCs w:val="28"/>
          <w:lang w:val="uk-UA"/>
        </w:rPr>
        <w:t xml:space="preserve">. </w:t>
      </w:r>
    </w:p>
    <w:p w:rsidR="00CA0AB7" w:rsidRPr="004566CC" w:rsidRDefault="00CA0AB7" w:rsidP="00F23CAD">
      <w:pPr>
        <w:pStyle w:val="Default"/>
        <w:ind w:firstLine="426"/>
        <w:jc w:val="both"/>
        <w:rPr>
          <w:sz w:val="28"/>
          <w:szCs w:val="28"/>
          <w:lang w:val="uk-UA"/>
        </w:rPr>
      </w:pPr>
      <w:r w:rsidRPr="004566CC">
        <w:rPr>
          <w:sz w:val="28"/>
          <w:szCs w:val="28"/>
          <w:lang w:val="uk-UA"/>
        </w:rPr>
        <w:t>З</w:t>
      </w:r>
      <w:r w:rsidR="00B30CD0">
        <w:rPr>
          <w:sz w:val="28"/>
          <w:szCs w:val="28"/>
          <w:lang w:val="uk-UA"/>
        </w:rPr>
        <w:t xml:space="preserve">аходами передбачається: </w:t>
      </w:r>
      <w:r w:rsidR="00E45E2C">
        <w:rPr>
          <w:sz w:val="28"/>
          <w:szCs w:val="28"/>
          <w:lang w:val="uk-UA"/>
        </w:rPr>
        <w:t>н</w:t>
      </w:r>
      <w:r w:rsidR="00E45E2C" w:rsidRPr="00E45E2C">
        <w:rPr>
          <w:sz w:val="28"/>
          <w:szCs w:val="28"/>
          <w:lang w:val="uk-UA"/>
        </w:rPr>
        <w:t>ове будівництво</w:t>
      </w:r>
      <w:r w:rsidR="00E45E2C">
        <w:rPr>
          <w:sz w:val="28"/>
          <w:szCs w:val="28"/>
          <w:lang w:val="uk-UA"/>
        </w:rPr>
        <w:t xml:space="preserve"> </w:t>
      </w:r>
      <w:proofErr w:type="spellStart"/>
      <w:r w:rsidR="00E45E2C">
        <w:rPr>
          <w:sz w:val="28"/>
          <w:szCs w:val="28"/>
          <w:lang w:val="uk-UA"/>
        </w:rPr>
        <w:t>розвідувально</w:t>
      </w:r>
      <w:proofErr w:type="spellEnd"/>
      <w:r w:rsidR="00E45E2C">
        <w:rPr>
          <w:sz w:val="28"/>
          <w:szCs w:val="28"/>
          <w:lang w:val="uk-UA"/>
        </w:rPr>
        <w:t xml:space="preserve"> - експлуатаційних свердловин</w:t>
      </w:r>
      <w:r w:rsidR="00827347">
        <w:rPr>
          <w:sz w:val="28"/>
          <w:szCs w:val="28"/>
          <w:lang w:val="uk-UA"/>
        </w:rPr>
        <w:t xml:space="preserve"> </w:t>
      </w:r>
      <w:r w:rsidR="00827347" w:rsidRPr="003F35FD">
        <w:rPr>
          <w:sz w:val="28"/>
          <w:szCs w:val="28"/>
          <w:lang w:val="uk-UA"/>
        </w:rPr>
        <w:t>та приєднання їх до мереж електропостачання</w:t>
      </w:r>
      <w:r w:rsidR="00E45E2C">
        <w:rPr>
          <w:sz w:val="28"/>
          <w:szCs w:val="28"/>
          <w:lang w:val="uk-UA"/>
        </w:rPr>
        <w:t>,</w:t>
      </w:r>
      <w:r w:rsidR="00E45E2C" w:rsidRPr="00E45E2C">
        <w:rPr>
          <w:sz w:val="28"/>
          <w:szCs w:val="28"/>
          <w:lang w:val="uk-UA"/>
        </w:rPr>
        <w:t xml:space="preserve"> </w:t>
      </w:r>
      <w:r w:rsidR="00E45E2C">
        <w:rPr>
          <w:sz w:val="28"/>
          <w:szCs w:val="28"/>
          <w:lang w:val="uk-UA"/>
        </w:rPr>
        <w:t>будівництво</w:t>
      </w:r>
      <w:r w:rsidR="00E45E2C" w:rsidRPr="00E45E2C">
        <w:t xml:space="preserve"> </w:t>
      </w:r>
      <w:r w:rsidR="00E45E2C" w:rsidRPr="00E45E2C">
        <w:rPr>
          <w:sz w:val="28"/>
          <w:szCs w:val="28"/>
          <w:lang w:val="uk-UA"/>
        </w:rPr>
        <w:t>систем водопостачання</w:t>
      </w:r>
      <w:r w:rsidR="00E45E2C">
        <w:rPr>
          <w:sz w:val="28"/>
          <w:szCs w:val="28"/>
          <w:lang w:val="uk-UA"/>
        </w:rPr>
        <w:t xml:space="preserve">, </w:t>
      </w:r>
      <w:r w:rsidRPr="004566CC">
        <w:rPr>
          <w:sz w:val="28"/>
          <w:szCs w:val="28"/>
          <w:lang w:val="uk-UA"/>
        </w:rPr>
        <w:t>реконструкц</w:t>
      </w:r>
      <w:r w:rsidR="00F23CAD">
        <w:rPr>
          <w:sz w:val="28"/>
          <w:szCs w:val="28"/>
          <w:lang w:val="uk-UA"/>
        </w:rPr>
        <w:t xml:space="preserve">ію </w:t>
      </w:r>
      <w:r w:rsidR="006E3858">
        <w:rPr>
          <w:sz w:val="28"/>
          <w:szCs w:val="28"/>
          <w:lang w:val="uk-UA"/>
        </w:rPr>
        <w:t xml:space="preserve">та ремонти </w:t>
      </w:r>
      <w:r w:rsidR="00F23CAD">
        <w:rPr>
          <w:sz w:val="28"/>
          <w:szCs w:val="28"/>
          <w:lang w:val="uk-UA"/>
        </w:rPr>
        <w:t>діючих систем водопостачання</w:t>
      </w:r>
      <w:r w:rsidRPr="004566CC">
        <w:rPr>
          <w:sz w:val="28"/>
          <w:szCs w:val="28"/>
          <w:lang w:val="uk-UA"/>
        </w:rPr>
        <w:t>, поліпшення якості питної води, підвищення надійності експлуатації систем водопостачання і водовідведення, зменшення енергоспоживання</w:t>
      </w:r>
      <w:r w:rsidR="00B30CD0">
        <w:rPr>
          <w:sz w:val="28"/>
          <w:szCs w:val="28"/>
          <w:lang w:val="uk-UA"/>
        </w:rPr>
        <w:t xml:space="preserve"> у населених пунктах громади</w:t>
      </w:r>
      <w:r w:rsidRPr="004566CC">
        <w:rPr>
          <w:sz w:val="28"/>
          <w:szCs w:val="28"/>
          <w:lang w:val="uk-UA"/>
        </w:rPr>
        <w:t xml:space="preserve">. </w:t>
      </w:r>
    </w:p>
    <w:p w:rsidR="00CA0AB7" w:rsidRPr="004566CC" w:rsidRDefault="00ED710E" w:rsidP="00F23CAD">
      <w:pPr>
        <w:pStyle w:val="Default"/>
        <w:ind w:firstLine="426"/>
        <w:jc w:val="both"/>
        <w:rPr>
          <w:sz w:val="28"/>
          <w:szCs w:val="28"/>
          <w:lang w:val="uk-UA"/>
        </w:rPr>
      </w:pPr>
      <w:r>
        <w:rPr>
          <w:sz w:val="28"/>
          <w:szCs w:val="28"/>
          <w:lang w:val="uk-UA"/>
        </w:rPr>
        <w:t>Виконання П</w:t>
      </w:r>
      <w:r w:rsidR="00CA0AB7" w:rsidRPr="004566CC">
        <w:rPr>
          <w:sz w:val="28"/>
          <w:szCs w:val="28"/>
          <w:lang w:val="uk-UA"/>
        </w:rPr>
        <w:t xml:space="preserve">рограми здійснюється за такими напрямами: </w:t>
      </w:r>
    </w:p>
    <w:p w:rsidR="00CA0AB7" w:rsidRPr="004566CC" w:rsidRDefault="00CA0AB7" w:rsidP="003F35FD">
      <w:pPr>
        <w:pStyle w:val="Default"/>
        <w:ind w:firstLine="426"/>
        <w:jc w:val="both"/>
        <w:rPr>
          <w:sz w:val="28"/>
          <w:szCs w:val="28"/>
          <w:lang w:val="uk-UA"/>
        </w:rPr>
      </w:pPr>
      <w:r w:rsidRPr="004566CC">
        <w:rPr>
          <w:sz w:val="28"/>
          <w:szCs w:val="28"/>
          <w:lang w:val="uk-UA"/>
        </w:rPr>
        <w:t xml:space="preserve">- забезпечення енергозбереження; </w:t>
      </w:r>
    </w:p>
    <w:p w:rsidR="00CA0AB7" w:rsidRPr="004566CC" w:rsidRDefault="00CA0AB7" w:rsidP="003F35FD">
      <w:pPr>
        <w:pStyle w:val="Default"/>
        <w:ind w:firstLine="426"/>
        <w:jc w:val="both"/>
        <w:rPr>
          <w:sz w:val="28"/>
          <w:szCs w:val="28"/>
          <w:lang w:val="uk-UA"/>
        </w:rPr>
      </w:pPr>
      <w:r w:rsidRPr="004566CC">
        <w:rPr>
          <w:sz w:val="28"/>
          <w:szCs w:val="28"/>
          <w:lang w:val="uk-UA"/>
        </w:rPr>
        <w:t xml:space="preserve">- підвищення надійності роботи систем питного водопостачання; </w:t>
      </w:r>
    </w:p>
    <w:p w:rsidR="00CA0AB7" w:rsidRPr="004566CC" w:rsidRDefault="00CA0AB7" w:rsidP="003F35FD">
      <w:pPr>
        <w:pStyle w:val="Default"/>
        <w:ind w:firstLine="426"/>
        <w:jc w:val="both"/>
        <w:rPr>
          <w:sz w:val="28"/>
          <w:szCs w:val="28"/>
          <w:lang w:val="uk-UA"/>
        </w:rPr>
      </w:pPr>
      <w:r w:rsidRPr="004566CC">
        <w:rPr>
          <w:sz w:val="28"/>
          <w:szCs w:val="28"/>
          <w:lang w:val="uk-UA"/>
        </w:rPr>
        <w:t xml:space="preserve">- економія водних ресурсів; </w:t>
      </w:r>
    </w:p>
    <w:p w:rsidR="00CA0AB7" w:rsidRPr="004566CC" w:rsidRDefault="00CA0AB7" w:rsidP="003F35FD">
      <w:pPr>
        <w:pStyle w:val="Default"/>
        <w:ind w:firstLine="426"/>
        <w:jc w:val="both"/>
        <w:rPr>
          <w:sz w:val="28"/>
          <w:szCs w:val="28"/>
          <w:lang w:val="uk-UA"/>
        </w:rPr>
      </w:pPr>
      <w:r w:rsidRPr="004566CC">
        <w:rPr>
          <w:sz w:val="28"/>
          <w:szCs w:val="28"/>
          <w:lang w:val="uk-UA"/>
        </w:rPr>
        <w:t xml:space="preserve">- поліпшення якості води; </w:t>
      </w:r>
    </w:p>
    <w:p w:rsidR="00CA0AB7" w:rsidRPr="004566CC" w:rsidRDefault="00CA0AB7" w:rsidP="003F35FD">
      <w:pPr>
        <w:pStyle w:val="Default"/>
        <w:ind w:firstLine="426"/>
        <w:jc w:val="both"/>
        <w:rPr>
          <w:sz w:val="28"/>
          <w:szCs w:val="28"/>
          <w:lang w:val="uk-UA"/>
        </w:rPr>
      </w:pPr>
      <w:r w:rsidRPr="004566CC">
        <w:rPr>
          <w:sz w:val="28"/>
          <w:szCs w:val="28"/>
          <w:lang w:val="uk-UA"/>
        </w:rPr>
        <w:t xml:space="preserve">- розвиток систем водопостачання та водовідведення. </w:t>
      </w:r>
    </w:p>
    <w:p w:rsidR="00CA0AB7" w:rsidRPr="004566CC" w:rsidRDefault="00CA0AB7" w:rsidP="00F23CAD">
      <w:pPr>
        <w:pStyle w:val="Default"/>
        <w:ind w:firstLine="426"/>
        <w:jc w:val="both"/>
        <w:rPr>
          <w:sz w:val="28"/>
          <w:szCs w:val="28"/>
          <w:lang w:val="uk-UA"/>
        </w:rPr>
      </w:pPr>
      <w:r w:rsidRPr="004566CC">
        <w:rPr>
          <w:sz w:val="28"/>
          <w:szCs w:val="28"/>
          <w:lang w:val="uk-UA"/>
        </w:rPr>
        <w:t xml:space="preserve">Забезпечення енергозбереження передбачає: </w:t>
      </w:r>
    </w:p>
    <w:p w:rsidR="00CA0AB7" w:rsidRPr="004566CC" w:rsidRDefault="00CA0AB7" w:rsidP="003F35FD">
      <w:pPr>
        <w:pStyle w:val="Default"/>
        <w:ind w:firstLine="426"/>
        <w:jc w:val="both"/>
        <w:rPr>
          <w:sz w:val="28"/>
          <w:szCs w:val="28"/>
          <w:lang w:val="uk-UA"/>
        </w:rPr>
      </w:pPr>
      <w:r w:rsidRPr="004566CC">
        <w:rPr>
          <w:sz w:val="28"/>
          <w:szCs w:val="28"/>
          <w:lang w:val="uk-UA"/>
        </w:rPr>
        <w:t xml:space="preserve">- усунення витоків і непродуктивних витрат води; </w:t>
      </w:r>
    </w:p>
    <w:p w:rsidR="00CA0AB7" w:rsidRPr="004566CC" w:rsidRDefault="00CA0AB7" w:rsidP="003F35FD">
      <w:pPr>
        <w:pStyle w:val="Default"/>
        <w:ind w:firstLine="426"/>
        <w:jc w:val="both"/>
        <w:rPr>
          <w:sz w:val="28"/>
          <w:szCs w:val="28"/>
          <w:lang w:val="uk-UA"/>
        </w:rPr>
      </w:pPr>
      <w:r w:rsidRPr="004566CC">
        <w:rPr>
          <w:sz w:val="28"/>
          <w:szCs w:val="28"/>
          <w:lang w:val="uk-UA"/>
        </w:rPr>
        <w:t xml:space="preserve">- зниження енергоємності систем; </w:t>
      </w:r>
    </w:p>
    <w:p w:rsidR="00CA0AB7" w:rsidRPr="004566CC" w:rsidRDefault="00CA0AB7" w:rsidP="003F35FD">
      <w:pPr>
        <w:pStyle w:val="Default"/>
        <w:ind w:firstLine="426"/>
        <w:jc w:val="both"/>
        <w:rPr>
          <w:sz w:val="28"/>
          <w:szCs w:val="28"/>
          <w:lang w:val="uk-UA"/>
        </w:rPr>
      </w:pPr>
      <w:r w:rsidRPr="004566CC">
        <w:rPr>
          <w:sz w:val="28"/>
          <w:szCs w:val="28"/>
          <w:lang w:val="uk-UA"/>
        </w:rPr>
        <w:t xml:space="preserve">- здійснення обліку води; </w:t>
      </w:r>
    </w:p>
    <w:p w:rsidR="00CA0AB7" w:rsidRPr="004566CC" w:rsidRDefault="00CA0AB7" w:rsidP="003F35FD">
      <w:pPr>
        <w:pStyle w:val="Default"/>
        <w:ind w:firstLine="426"/>
        <w:jc w:val="both"/>
        <w:rPr>
          <w:sz w:val="28"/>
          <w:szCs w:val="28"/>
          <w:lang w:val="uk-UA"/>
        </w:rPr>
      </w:pPr>
      <w:r w:rsidRPr="004566CC">
        <w:rPr>
          <w:sz w:val="28"/>
          <w:szCs w:val="28"/>
          <w:lang w:val="uk-UA"/>
        </w:rPr>
        <w:t xml:space="preserve">- удосконалення збору, </w:t>
      </w:r>
      <w:r w:rsidR="00D95149">
        <w:rPr>
          <w:sz w:val="28"/>
          <w:szCs w:val="28"/>
          <w:lang w:val="uk-UA"/>
        </w:rPr>
        <w:t>перекачки і очистки стічних вод.</w:t>
      </w:r>
      <w:r w:rsidRPr="004566CC">
        <w:rPr>
          <w:sz w:val="28"/>
          <w:szCs w:val="28"/>
          <w:lang w:val="uk-UA"/>
        </w:rPr>
        <w:t xml:space="preserve"> </w:t>
      </w:r>
    </w:p>
    <w:p w:rsidR="00CA0AB7" w:rsidRDefault="00CA0AB7" w:rsidP="00F23CAD">
      <w:pPr>
        <w:pStyle w:val="Default"/>
        <w:ind w:firstLine="426"/>
        <w:jc w:val="both"/>
        <w:rPr>
          <w:sz w:val="28"/>
          <w:szCs w:val="28"/>
          <w:lang w:val="uk-UA"/>
        </w:rPr>
      </w:pPr>
      <w:r w:rsidRPr="004566CC">
        <w:rPr>
          <w:sz w:val="28"/>
          <w:szCs w:val="28"/>
          <w:lang w:val="uk-UA"/>
        </w:rPr>
        <w:t xml:space="preserve">Цей напрям є особливо важливим, оскільки подача і розподіл води у водопровідних мережах та транспортування стічних вод належить до найбільш енергоємних робіт і значна частка в собівартості і тарифах на водопостачання припадає саме на електроенергію. </w:t>
      </w:r>
    </w:p>
    <w:p w:rsidR="00CA0AB7" w:rsidRPr="004566CC" w:rsidRDefault="00CA0AB7" w:rsidP="003F35FD">
      <w:pPr>
        <w:pStyle w:val="Default"/>
        <w:widowControl w:val="0"/>
        <w:ind w:firstLine="425"/>
        <w:jc w:val="both"/>
        <w:rPr>
          <w:sz w:val="28"/>
          <w:szCs w:val="28"/>
          <w:lang w:val="uk-UA"/>
        </w:rPr>
      </w:pPr>
      <w:r w:rsidRPr="004566CC">
        <w:rPr>
          <w:sz w:val="28"/>
          <w:szCs w:val="28"/>
          <w:lang w:val="uk-UA"/>
        </w:rPr>
        <w:t xml:space="preserve">Підвищення надійності роботи системи питного водопостачання передбачає: </w:t>
      </w:r>
    </w:p>
    <w:p w:rsidR="00CA0AB7" w:rsidRPr="004566CC" w:rsidRDefault="00CA0AB7" w:rsidP="00F23CAD">
      <w:pPr>
        <w:pStyle w:val="Default"/>
        <w:ind w:firstLine="426"/>
        <w:jc w:val="both"/>
        <w:rPr>
          <w:sz w:val="28"/>
          <w:szCs w:val="28"/>
          <w:lang w:val="uk-UA"/>
        </w:rPr>
      </w:pPr>
      <w:r w:rsidRPr="004566CC">
        <w:rPr>
          <w:sz w:val="28"/>
          <w:szCs w:val="28"/>
          <w:lang w:val="uk-UA"/>
        </w:rPr>
        <w:t>- спорудження нових та реконструкцію водопр</w:t>
      </w:r>
      <w:r w:rsidR="004566CC" w:rsidRPr="004566CC">
        <w:rPr>
          <w:sz w:val="28"/>
          <w:szCs w:val="28"/>
          <w:lang w:val="uk-UA"/>
        </w:rPr>
        <w:t>овідних вузлів насосних станцій;</w:t>
      </w:r>
      <w:r w:rsidRPr="004566CC">
        <w:rPr>
          <w:sz w:val="28"/>
          <w:szCs w:val="28"/>
          <w:lang w:val="uk-UA"/>
        </w:rPr>
        <w:t xml:space="preserve"> </w:t>
      </w:r>
    </w:p>
    <w:p w:rsidR="00CA0AB7" w:rsidRPr="004566CC" w:rsidRDefault="00CA0AB7" w:rsidP="00F23CAD">
      <w:pPr>
        <w:pStyle w:val="Default"/>
        <w:widowControl w:val="0"/>
        <w:spacing w:after="39"/>
        <w:ind w:firstLine="426"/>
        <w:jc w:val="both"/>
        <w:rPr>
          <w:sz w:val="28"/>
          <w:szCs w:val="28"/>
          <w:lang w:val="uk-UA"/>
        </w:rPr>
      </w:pPr>
      <w:r w:rsidRPr="004566CC">
        <w:rPr>
          <w:sz w:val="28"/>
          <w:szCs w:val="28"/>
          <w:lang w:val="uk-UA"/>
        </w:rPr>
        <w:t xml:space="preserve">- модернізацію водопровідних систем населених пунктів; </w:t>
      </w:r>
    </w:p>
    <w:p w:rsidR="00CA0AB7" w:rsidRPr="004566CC" w:rsidRDefault="00CA0AB7" w:rsidP="003F35FD">
      <w:pPr>
        <w:pStyle w:val="Default"/>
        <w:widowControl w:val="0"/>
        <w:ind w:firstLine="425"/>
        <w:jc w:val="both"/>
        <w:rPr>
          <w:sz w:val="28"/>
          <w:szCs w:val="28"/>
          <w:lang w:val="uk-UA"/>
        </w:rPr>
      </w:pPr>
      <w:r w:rsidRPr="004566CC">
        <w:rPr>
          <w:sz w:val="28"/>
          <w:szCs w:val="28"/>
          <w:lang w:val="uk-UA"/>
        </w:rPr>
        <w:t xml:space="preserve">- реконструкцію систем питного водопостачання на підставі сучасних гідравлічних розрахунків; </w:t>
      </w:r>
    </w:p>
    <w:p w:rsidR="00CA0AB7" w:rsidRPr="004566CC" w:rsidRDefault="00CA0AB7" w:rsidP="00E45E2C">
      <w:pPr>
        <w:pStyle w:val="Default"/>
        <w:widowControl w:val="0"/>
        <w:ind w:firstLine="425"/>
        <w:jc w:val="both"/>
        <w:rPr>
          <w:sz w:val="28"/>
          <w:szCs w:val="28"/>
          <w:lang w:val="uk-UA"/>
        </w:rPr>
      </w:pPr>
      <w:r w:rsidRPr="004566CC">
        <w:rPr>
          <w:sz w:val="28"/>
          <w:szCs w:val="28"/>
          <w:lang w:val="uk-UA"/>
        </w:rPr>
        <w:t xml:space="preserve">- капітальний </w:t>
      </w:r>
      <w:r w:rsidR="006E3858">
        <w:rPr>
          <w:sz w:val="28"/>
          <w:szCs w:val="28"/>
          <w:lang w:val="uk-UA"/>
        </w:rPr>
        <w:t xml:space="preserve">та поточні </w:t>
      </w:r>
      <w:r w:rsidRPr="004566CC">
        <w:rPr>
          <w:sz w:val="28"/>
          <w:szCs w:val="28"/>
          <w:lang w:val="uk-UA"/>
        </w:rPr>
        <w:t>ремонт</w:t>
      </w:r>
      <w:r w:rsidR="006E3858">
        <w:rPr>
          <w:sz w:val="28"/>
          <w:szCs w:val="28"/>
          <w:lang w:val="uk-UA"/>
        </w:rPr>
        <w:t>и</w:t>
      </w:r>
      <w:r w:rsidRPr="004566CC">
        <w:rPr>
          <w:sz w:val="28"/>
          <w:szCs w:val="28"/>
          <w:lang w:val="uk-UA"/>
        </w:rPr>
        <w:t xml:space="preserve"> систем питного водопостачання та водовідведення. </w:t>
      </w:r>
    </w:p>
    <w:p w:rsidR="00CA0AB7" w:rsidRPr="004566CC" w:rsidRDefault="00CA0AB7" w:rsidP="00F23CAD">
      <w:pPr>
        <w:pStyle w:val="Default"/>
        <w:ind w:firstLine="426"/>
        <w:jc w:val="both"/>
        <w:rPr>
          <w:sz w:val="28"/>
          <w:szCs w:val="28"/>
          <w:lang w:val="uk-UA"/>
        </w:rPr>
      </w:pPr>
      <w:r w:rsidRPr="004566CC">
        <w:rPr>
          <w:sz w:val="28"/>
          <w:szCs w:val="28"/>
          <w:lang w:val="uk-UA"/>
        </w:rPr>
        <w:t xml:space="preserve">Економія водних ресурсів передбачає: </w:t>
      </w:r>
    </w:p>
    <w:p w:rsidR="00CA0AB7" w:rsidRPr="004566CC" w:rsidRDefault="00CA0AB7" w:rsidP="003F35FD">
      <w:pPr>
        <w:pStyle w:val="Default"/>
        <w:ind w:firstLine="426"/>
        <w:jc w:val="both"/>
        <w:rPr>
          <w:sz w:val="28"/>
          <w:szCs w:val="28"/>
          <w:lang w:val="uk-UA"/>
        </w:rPr>
      </w:pPr>
      <w:r w:rsidRPr="004566CC">
        <w:rPr>
          <w:sz w:val="28"/>
          <w:szCs w:val="28"/>
          <w:lang w:val="uk-UA"/>
        </w:rPr>
        <w:t xml:space="preserve">- зменшення витрат води завдяки реконструкції мереж та споруд систем водо забезпечення; </w:t>
      </w:r>
    </w:p>
    <w:p w:rsidR="00CA0AB7" w:rsidRPr="004566CC" w:rsidRDefault="00CA0AB7" w:rsidP="00D95149">
      <w:pPr>
        <w:pStyle w:val="Default"/>
        <w:ind w:firstLine="426"/>
        <w:jc w:val="both"/>
        <w:rPr>
          <w:sz w:val="28"/>
          <w:szCs w:val="28"/>
          <w:lang w:val="uk-UA"/>
        </w:rPr>
      </w:pPr>
      <w:r w:rsidRPr="004566CC">
        <w:rPr>
          <w:sz w:val="28"/>
          <w:szCs w:val="28"/>
          <w:lang w:val="uk-UA"/>
        </w:rPr>
        <w:t xml:space="preserve">- облік води на всіх етапах водопостачання, а також при транспортуванні та очищенні стічних вод; </w:t>
      </w:r>
    </w:p>
    <w:p w:rsidR="00CA0AB7" w:rsidRPr="004566CC" w:rsidRDefault="00CA0AB7" w:rsidP="003F35FD">
      <w:pPr>
        <w:pStyle w:val="Default"/>
        <w:ind w:firstLine="426"/>
        <w:jc w:val="both"/>
        <w:rPr>
          <w:sz w:val="28"/>
          <w:szCs w:val="28"/>
          <w:lang w:val="uk-UA"/>
        </w:rPr>
      </w:pPr>
      <w:r w:rsidRPr="004566CC">
        <w:rPr>
          <w:sz w:val="28"/>
          <w:szCs w:val="28"/>
          <w:lang w:val="uk-UA"/>
        </w:rPr>
        <w:lastRenderedPageBreak/>
        <w:t xml:space="preserve">- встановлення лічильників у кожному житловому будинку та безпосередньо у споживачів; </w:t>
      </w:r>
    </w:p>
    <w:p w:rsidR="00CA0AB7" w:rsidRPr="004566CC" w:rsidRDefault="00CA0AB7" w:rsidP="00F23CAD">
      <w:pPr>
        <w:pStyle w:val="Default"/>
        <w:ind w:firstLine="426"/>
        <w:jc w:val="both"/>
        <w:rPr>
          <w:sz w:val="28"/>
          <w:szCs w:val="28"/>
          <w:lang w:val="uk-UA"/>
        </w:rPr>
      </w:pPr>
      <w:r w:rsidRPr="004566CC">
        <w:rPr>
          <w:sz w:val="28"/>
          <w:szCs w:val="28"/>
          <w:lang w:val="uk-UA"/>
        </w:rPr>
        <w:t xml:space="preserve">- заміну старих та аварійних магістральних водопроводів і водопровідної мережі. </w:t>
      </w:r>
    </w:p>
    <w:p w:rsidR="00CA0AB7" w:rsidRPr="004566CC" w:rsidRDefault="00CA0AB7" w:rsidP="00F23CAD">
      <w:pPr>
        <w:pStyle w:val="Default"/>
        <w:ind w:firstLine="426"/>
        <w:jc w:val="both"/>
        <w:rPr>
          <w:sz w:val="28"/>
          <w:szCs w:val="28"/>
          <w:lang w:val="uk-UA"/>
        </w:rPr>
      </w:pPr>
      <w:r w:rsidRPr="004566CC">
        <w:rPr>
          <w:sz w:val="28"/>
          <w:szCs w:val="28"/>
          <w:lang w:val="uk-UA"/>
        </w:rPr>
        <w:t xml:space="preserve">Створення альтернативних джерел водопостачання передбачає: </w:t>
      </w:r>
    </w:p>
    <w:p w:rsidR="00CA0AB7" w:rsidRPr="004566CC" w:rsidRDefault="00CA0AB7" w:rsidP="00F23CAD">
      <w:pPr>
        <w:pStyle w:val="Default"/>
        <w:spacing w:after="36"/>
        <w:ind w:firstLine="426"/>
        <w:jc w:val="both"/>
        <w:rPr>
          <w:sz w:val="28"/>
          <w:szCs w:val="28"/>
          <w:lang w:val="uk-UA"/>
        </w:rPr>
      </w:pPr>
      <w:r w:rsidRPr="004566CC">
        <w:rPr>
          <w:sz w:val="28"/>
          <w:szCs w:val="28"/>
          <w:lang w:val="uk-UA"/>
        </w:rPr>
        <w:t xml:space="preserve">- максимальне задіяння місцевих підземних джерел водопостачання; </w:t>
      </w:r>
    </w:p>
    <w:p w:rsidR="00CA0AB7" w:rsidRPr="004566CC" w:rsidRDefault="00CA0AB7" w:rsidP="00F23CAD">
      <w:pPr>
        <w:pStyle w:val="Default"/>
        <w:ind w:firstLine="426"/>
        <w:jc w:val="both"/>
        <w:rPr>
          <w:sz w:val="28"/>
          <w:szCs w:val="28"/>
          <w:lang w:val="uk-UA"/>
        </w:rPr>
      </w:pPr>
      <w:r w:rsidRPr="004566CC">
        <w:rPr>
          <w:sz w:val="28"/>
          <w:szCs w:val="28"/>
          <w:lang w:val="uk-UA"/>
        </w:rPr>
        <w:t xml:space="preserve">- розвиток групових, локальних та альтернативних водопроводів. </w:t>
      </w:r>
    </w:p>
    <w:p w:rsidR="00CA0AB7" w:rsidRPr="004566CC" w:rsidRDefault="00CA0AB7" w:rsidP="00F23CAD">
      <w:pPr>
        <w:pStyle w:val="Default"/>
        <w:ind w:firstLine="426"/>
        <w:jc w:val="both"/>
        <w:rPr>
          <w:sz w:val="28"/>
          <w:szCs w:val="28"/>
          <w:lang w:val="uk-UA"/>
        </w:rPr>
      </w:pPr>
      <w:r w:rsidRPr="004566CC">
        <w:rPr>
          <w:sz w:val="28"/>
          <w:szCs w:val="28"/>
          <w:lang w:val="uk-UA"/>
        </w:rPr>
        <w:t xml:space="preserve">Поліпшення якості води передбачає: </w:t>
      </w:r>
    </w:p>
    <w:p w:rsidR="00CA0AB7" w:rsidRPr="004566CC" w:rsidRDefault="00CA0AB7" w:rsidP="00F23CAD">
      <w:pPr>
        <w:pStyle w:val="Default"/>
        <w:ind w:firstLine="426"/>
        <w:jc w:val="both"/>
        <w:rPr>
          <w:sz w:val="28"/>
          <w:szCs w:val="28"/>
          <w:lang w:val="uk-UA"/>
        </w:rPr>
      </w:pPr>
      <w:r w:rsidRPr="004566CC">
        <w:rPr>
          <w:sz w:val="28"/>
          <w:szCs w:val="28"/>
          <w:lang w:val="uk-UA"/>
        </w:rPr>
        <w:t>- забезпечення норм санітарних охор</w:t>
      </w:r>
      <w:r w:rsidR="004566CC" w:rsidRPr="004566CC">
        <w:rPr>
          <w:sz w:val="28"/>
          <w:szCs w:val="28"/>
          <w:lang w:val="uk-UA"/>
        </w:rPr>
        <w:t xml:space="preserve">онних зон систем </w:t>
      </w:r>
      <w:proofErr w:type="spellStart"/>
      <w:r w:rsidR="004566CC" w:rsidRPr="004566CC">
        <w:rPr>
          <w:sz w:val="28"/>
          <w:szCs w:val="28"/>
          <w:lang w:val="uk-UA"/>
        </w:rPr>
        <w:t>водопостачань</w:t>
      </w:r>
      <w:proofErr w:type="spellEnd"/>
      <w:r w:rsidR="004566CC" w:rsidRPr="004566CC">
        <w:rPr>
          <w:sz w:val="28"/>
          <w:szCs w:val="28"/>
          <w:lang w:val="uk-UA"/>
        </w:rPr>
        <w:t>.</w:t>
      </w:r>
    </w:p>
    <w:p w:rsidR="00CA0AB7" w:rsidRPr="004566CC" w:rsidRDefault="00CA0AB7" w:rsidP="00F23CAD">
      <w:pPr>
        <w:pStyle w:val="Default"/>
        <w:ind w:firstLine="426"/>
        <w:jc w:val="both"/>
        <w:rPr>
          <w:sz w:val="28"/>
          <w:szCs w:val="28"/>
          <w:lang w:val="uk-UA"/>
        </w:rPr>
      </w:pPr>
      <w:r w:rsidRPr="004566CC">
        <w:rPr>
          <w:sz w:val="28"/>
          <w:szCs w:val="28"/>
          <w:lang w:val="uk-UA"/>
        </w:rPr>
        <w:t xml:space="preserve">Розвиток систем водопостачання та водовідведення передбачає: </w:t>
      </w:r>
    </w:p>
    <w:p w:rsidR="00CA0AB7" w:rsidRPr="004566CC" w:rsidRDefault="00CA0AB7" w:rsidP="003F35FD">
      <w:pPr>
        <w:pStyle w:val="Default"/>
        <w:ind w:firstLine="426"/>
        <w:jc w:val="both"/>
        <w:rPr>
          <w:sz w:val="28"/>
          <w:szCs w:val="28"/>
          <w:lang w:val="uk-UA"/>
        </w:rPr>
      </w:pPr>
      <w:r w:rsidRPr="004566CC">
        <w:rPr>
          <w:sz w:val="28"/>
          <w:szCs w:val="28"/>
          <w:lang w:val="uk-UA"/>
        </w:rPr>
        <w:t xml:space="preserve">- будівництво нових та </w:t>
      </w:r>
      <w:r w:rsidR="004566CC" w:rsidRPr="004566CC">
        <w:rPr>
          <w:sz w:val="28"/>
          <w:szCs w:val="28"/>
          <w:lang w:val="uk-UA"/>
        </w:rPr>
        <w:t>розширення існуючих систем водо</w:t>
      </w:r>
      <w:r w:rsidRPr="004566CC">
        <w:rPr>
          <w:sz w:val="28"/>
          <w:szCs w:val="28"/>
          <w:lang w:val="uk-UA"/>
        </w:rPr>
        <w:t xml:space="preserve">забезпечення та водовідведення; </w:t>
      </w:r>
    </w:p>
    <w:p w:rsidR="00CA0AB7" w:rsidRPr="004566CC" w:rsidRDefault="00CA0AB7" w:rsidP="003F35FD">
      <w:pPr>
        <w:pStyle w:val="Default"/>
        <w:ind w:firstLine="426"/>
        <w:jc w:val="both"/>
        <w:rPr>
          <w:sz w:val="28"/>
          <w:szCs w:val="28"/>
          <w:lang w:val="uk-UA"/>
        </w:rPr>
      </w:pPr>
      <w:r w:rsidRPr="004566CC">
        <w:rPr>
          <w:sz w:val="28"/>
          <w:szCs w:val="28"/>
          <w:lang w:val="uk-UA"/>
        </w:rPr>
        <w:t xml:space="preserve">- заміну аварійних ділянок водопровідних мереж та каналізаційних колекторів, насамперед напірних; </w:t>
      </w:r>
    </w:p>
    <w:p w:rsidR="00CA0AB7" w:rsidRPr="004566CC" w:rsidRDefault="00CA0AB7" w:rsidP="003F35FD">
      <w:pPr>
        <w:pStyle w:val="Default"/>
        <w:ind w:firstLine="426"/>
        <w:jc w:val="both"/>
        <w:rPr>
          <w:sz w:val="28"/>
          <w:szCs w:val="28"/>
          <w:lang w:val="uk-UA"/>
        </w:rPr>
      </w:pPr>
      <w:r w:rsidRPr="004566CC">
        <w:rPr>
          <w:sz w:val="28"/>
          <w:szCs w:val="28"/>
          <w:lang w:val="uk-UA"/>
        </w:rPr>
        <w:t xml:space="preserve">- проведення робіт із санації, ремонту та відновлення мереж; </w:t>
      </w:r>
    </w:p>
    <w:p w:rsidR="00CA0AB7" w:rsidRPr="004566CC" w:rsidRDefault="00CA0AB7" w:rsidP="003F35FD">
      <w:pPr>
        <w:pStyle w:val="Default"/>
        <w:ind w:firstLine="426"/>
        <w:jc w:val="both"/>
        <w:rPr>
          <w:sz w:val="28"/>
          <w:szCs w:val="28"/>
          <w:lang w:val="uk-UA"/>
        </w:rPr>
      </w:pPr>
      <w:r w:rsidRPr="004566CC">
        <w:rPr>
          <w:sz w:val="28"/>
          <w:szCs w:val="28"/>
          <w:lang w:val="uk-UA"/>
        </w:rPr>
        <w:t xml:space="preserve">- заміну насосного устаткування та решіток на каналізаційних насосних станціях на сучасні з меншим обсягом споживання електроенергії; реконструкцію та відновлення каналізаційних очисних споруд з метою досягнення необхідної якості очищення стічних вод; </w:t>
      </w:r>
    </w:p>
    <w:p w:rsidR="00CA0AB7" w:rsidRPr="004566CC" w:rsidRDefault="00CA0AB7" w:rsidP="003F35FD">
      <w:pPr>
        <w:pStyle w:val="Default"/>
        <w:ind w:firstLine="426"/>
        <w:jc w:val="both"/>
        <w:rPr>
          <w:sz w:val="28"/>
          <w:szCs w:val="28"/>
          <w:lang w:val="uk-UA"/>
        </w:rPr>
      </w:pPr>
      <w:r w:rsidRPr="004566CC">
        <w:rPr>
          <w:sz w:val="28"/>
          <w:szCs w:val="28"/>
          <w:lang w:val="uk-UA"/>
        </w:rPr>
        <w:t xml:space="preserve">- розширення надання послуг з водовідведення та поліпшення їх якості; </w:t>
      </w:r>
    </w:p>
    <w:p w:rsidR="00CA0AB7" w:rsidRPr="004566CC" w:rsidRDefault="00CA0AB7" w:rsidP="00F23CAD">
      <w:pPr>
        <w:pStyle w:val="Default"/>
        <w:ind w:firstLine="426"/>
        <w:jc w:val="both"/>
        <w:rPr>
          <w:sz w:val="28"/>
          <w:szCs w:val="28"/>
          <w:lang w:val="uk-UA"/>
        </w:rPr>
      </w:pPr>
      <w:r w:rsidRPr="004566CC">
        <w:rPr>
          <w:sz w:val="28"/>
          <w:szCs w:val="28"/>
          <w:lang w:val="uk-UA"/>
        </w:rPr>
        <w:t xml:space="preserve">- впровадження нових технологій, що забезпечать економічне транспортування та необхідну якість очищення стічних вод. </w:t>
      </w:r>
    </w:p>
    <w:p w:rsidR="00CA0AB7" w:rsidRPr="004566CC" w:rsidRDefault="00CA0AB7" w:rsidP="004566CC">
      <w:pPr>
        <w:pStyle w:val="Default"/>
        <w:jc w:val="both"/>
        <w:rPr>
          <w:sz w:val="28"/>
          <w:szCs w:val="28"/>
          <w:lang w:val="uk-UA"/>
        </w:rPr>
      </w:pPr>
    </w:p>
    <w:p w:rsidR="00F23CAD" w:rsidRDefault="00CA0AB7" w:rsidP="00F23CAD">
      <w:pPr>
        <w:pStyle w:val="a4"/>
        <w:ind w:left="142" w:right="121"/>
        <w:jc w:val="center"/>
        <w:rPr>
          <w:rFonts w:ascii="Times New Roman" w:eastAsia="Calibri" w:hAnsi="Times New Roman" w:cs="Times New Roman"/>
          <w:b/>
          <w:sz w:val="28"/>
          <w:szCs w:val="28"/>
          <w:lang w:eastAsia="ru-RU"/>
        </w:rPr>
      </w:pPr>
      <w:r w:rsidRPr="00F23CAD">
        <w:rPr>
          <w:rFonts w:ascii="Times New Roman" w:hAnsi="Times New Roman" w:cs="Times New Roman"/>
          <w:b/>
          <w:bCs/>
          <w:sz w:val="28"/>
          <w:szCs w:val="28"/>
        </w:rPr>
        <w:t xml:space="preserve">5. </w:t>
      </w:r>
      <w:r w:rsidR="00F23CAD" w:rsidRPr="00F23CAD">
        <w:rPr>
          <w:rFonts w:ascii="Times New Roman" w:eastAsia="Calibri" w:hAnsi="Times New Roman" w:cs="Times New Roman"/>
          <w:b/>
          <w:sz w:val="28"/>
          <w:szCs w:val="28"/>
          <w:lang w:eastAsia="ru-RU"/>
        </w:rPr>
        <w:t xml:space="preserve">Шляхи розв'язання головних проблем </w:t>
      </w:r>
    </w:p>
    <w:p w:rsidR="00F23CAD" w:rsidRPr="00F23CAD" w:rsidRDefault="00F23CAD" w:rsidP="00F23CAD">
      <w:pPr>
        <w:pStyle w:val="a4"/>
        <w:ind w:left="142" w:right="121"/>
        <w:jc w:val="center"/>
        <w:rPr>
          <w:rFonts w:ascii="Times New Roman" w:eastAsia="Calibri" w:hAnsi="Times New Roman" w:cs="Times New Roman"/>
          <w:b/>
          <w:sz w:val="28"/>
          <w:szCs w:val="28"/>
          <w:lang w:eastAsia="ru-RU"/>
        </w:rPr>
      </w:pPr>
      <w:r w:rsidRPr="00F23CAD">
        <w:rPr>
          <w:rFonts w:ascii="Times New Roman" w:eastAsia="Calibri" w:hAnsi="Times New Roman" w:cs="Times New Roman"/>
          <w:b/>
          <w:sz w:val="28"/>
          <w:szCs w:val="28"/>
          <w:lang w:eastAsia="ru-RU"/>
        </w:rPr>
        <w:t>та досягнення поставлених цілей</w:t>
      </w:r>
    </w:p>
    <w:p w:rsidR="00F23CAD" w:rsidRPr="00F23CAD" w:rsidRDefault="00F23CAD" w:rsidP="00F23CAD">
      <w:pPr>
        <w:pStyle w:val="Default"/>
        <w:jc w:val="both"/>
        <w:rPr>
          <w:rFonts w:eastAsia="Calibri"/>
          <w:color w:val="auto"/>
          <w:sz w:val="28"/>
          <w:szCs w:val="28"/>
          <w:lang w:val="uk-UA" w:eastAsia="ru-RU"/>
        </w:rPr>
      </w:pPr>
      <w:r w:rsidRPr="00F23CAD">
        <w:rPr>
          <w:rFonts w:eastAsia="Calibri"/>
          <w:color w:val="auto"/>
          <w:sz w:val="22"/>
          <w:szCs w:val="22"/>
          <w:lang w:val="uk-UA" w:eastAsia="ru-RU"/>
        </w:rPr>
        <w:tab/>
      </w:r>
      <w:r w:rsidRPr="00F23CAD">
        <w:rPr>
          <w:rFonts w:eastAsia="Calibri"/>
          <w:color w:val="auto"/>
          <w:sz w:val="28"/>
          <w:szCs w:val="28"/>
          <w:lang w:val="uk-UA" w:eastAsia="ru-RU"/>
        </w:rPr>
        <w:t>Реалізація заходів та завдань Програми здійснюється шляхом пріоритетного фінансування визначених заходів з бюджету Брацлавської селищної  територіальної громади, а також інших джерел, не заборонених чинним законодавством.</w:t>
      </w:r>
    </w:p>
    <w:p w:rsidR="00F23CAD" w:rsidRDefault="00F23CAD" w:rsidP="00F23CAD">
      <w:pPr>
        <w:pStyle w:val="Default"/>
        <w:ind w:firstLine="567"/>
        <w:jc w:val="both"/>
        <w:rPr>
          <w:rFonts w:eastAsia="Times New Roman"/>
          <w:color w:val="auto"/>
          <w:sz w:val="28"/>
          <w:szCs w:val="28"/>
          <w:lang w:val="uk-UA" w:eastAsia="ru-RU"/>
        </w:rPr>
      </w:pPr>
      <w:r w:rsidRPr="00F23CAD">
        <w:rPr>
          <w:rFonts w:eastAsia="Times New Roman"/>
          <w:color w:val="auto"/>
          <w:sz w:val="28"/>
          <w:szCs w:val="28"/>
          <w:lang w:val="uk-UA" w:eastAsia="ru-RU"/>
        </w:rPr>
        <w:t xml:space="preserve"> Обсяг фінансування  з  селищного бюджету уточнюватиметься за  рахунок направлення залишку коштів на початок року, від  перевиконання дохідної  частини бюджету на протязі року, залучення  коштів благодійних внесків установ, організацій та фізичних осіб та спонсорської  допомоги.  </w:t>
      </w:r>
    </w:p>
    <w:p w:rsidR="00E45E2C" w:rsidRDefault="00F23CAD" w:rsidP="00E45E2C">
      <w:pPr>
        <w:pStyle w:val="Default"/>
        <w:ind w:firstLine="567"/>
        <w:jc w:val="both"/>
        <w:rPr>
          <w:b/>
          <w:bCs/>
          <w:sz w:val="28"/>
          <w:szCs w:val="28"/>
          <w:lang w:val="uk-UA"/>
        </w:rPr>
      </w:pPr>
      <w:r w:rsidRPr="00F23CAD">
        <w:rPr>
          <w:rFonts w:eastAsia="Times New Roman"/>
          <w:color w:val="auto"/>
          <w:sz w:val="28"/>
          <w:szCs w:val="28"/>
          <w:lang w:val="uk-UA" w:eastAsia="ru-RU"/>
        </w:rPr>
        <w:t xml:space="preserve">            </w:t>
      </w:r>
    </w:p>
    <w:p w:rsidR="00CA0AB7" w:rsidRPr="00774E1E" w:rsidRDefault="00CA0AB7" w:rsidP="00774E1E">
      <w:pPr>
        <w:pStyle w:val="Default"/>
        <w:jc w:val="center"/>
        <w:rPr>
          <w:sz w:val="28"/>
          <w:szCs w:val="28"/>
          <w:lang w:val="uk-UA"/>
        </w:rPr>
      </w:pPr>
      <w:r w:rsidRPr="00774E1E">
        <w:rPr>
          <w:b/>
          <w:bCs/>
          <w:sz w:val="28"/>
          <w:szCs w:val="28"/>
          <w:lang w:val="uk-UA"/>
        </w:rPr>
        <w:t>6. Організаційне забезпечення виконання Програми</w:t>
      </w:r>
    </w:p>
    <w:p w:rsidR="00CA0AB7" w:rsidRPr="00774E1E" w:rsidRDefault="00CA0AB7" w:rsidP="00E45E2C">
      <w:pPr>
        <w:pStyle w:val="Default"/>
        <w:widowControl w:val="0"/>
        <w:ind w:firstLine="425"/>
        <w:jc w:val="both"/>
        <w:rPr>
          <w:sz w:val="28"/>
          <w:szCs w:val="28"/>
          <w:lang w:val="uk-UA"/>
        </w:rPr>
      </w:pPr>
      <w:r w:rsidRPr="00774E1E">
        <w:rPr>
          <w:sz w:val="28"/>
          <w:szCs w:val="28"/>
          <w:lang w:val="uk-UA"/>
        </w:rPr>
        <w:t xml:space="preserve">Безперебійне питне водопостачання та водовідведення забезпечується на основі єдиного управління, впровадження новітніх технологій, освоєння капіталовкладень, стабілізації економічного становища підприємств питного водопостачання та водовідведення, зниження витрат матеріальних та енергетичних ресурсів. </w:t>
      </w:r>
    </w:p>
    <w:p w:rsidR="00CA0AB7" w:rsidRPr="00774E1E" w:rsidRDefault="00CA0AB7" w:rsidP="00774E1E">
      <w:pPr>
        <w:pStyle w:val="Default"/>
        <w:ind w:firstLine="426"/>
        <w:jc w:val="both"/>
        <w:rPr>
          <w:sz w:val="28"/>
          <w:szCs w:val="28"/>
          <w:lang w:val="uk-UA"/>
        </w:rPr>
      </w:pPr>
      <w:r w:rsidRPr="00774E1E">
        <w:rPr>
          <w:sz w:val="28"/>
          <w:szCs w:val="28"/>
          <w:lang w:val="uk-UA"/>
        </w:rPr>
        <w:t xml:space="preserve">В основу управління у сфері питного водопостачання та водовідведення покладено такі принципи: </w:t>
      </w:r>
      <w:proofErr w:type="spellStart"/>
      <w:r w:rsidRPr="00774E1E">
        <w:rPr>
          <w:sz w:val="28"/>
          <w:szCs w:val="28"/>
          <w:lang w:val="uk-UA"/>
        </w:rPr>
        <w:t>взаємоузгодженість</w:t>
      </w:r>
      <w:proofErr w:type="spellEnd"/>
      <w:r w:rsidRPr="00774E1E">
        <w:rPr>
          <w:sz w:val="28"/>
          <w:szCs w:val="28"/>
          <w:lang w:val="uk-UA"/>
        </w:rPr>
        <w:t xml:space="preserve"> діяльності підприємств</w:t>
      </w:r>
      <w:r w:rsidR="00774E1E" w:rsidRPr="00774E1E">
        <w:rPr>
          <w:sz w:val="28"/>
          <w:szCs w:val="28"/>
          <w:lang w:val="uk-UA"/>
        </w:rPr>
        <w:t>а</w:t>
      </w:r>
      <w:r w:rsidRPr="00774E1E">
        <w:rPr>
          <w:sz w:val="28"/>
          <w:szCs w:val="28"/>
          <w:lang w:val="uk-UA"/>
        </w:rPr>
        <w:t xml:space="preserve"> водопровідно-каналізаційної мережі; удосконалення роботи з розмежування повноважень у цій сфері між органами виконавчої влади та органами місцевого самоврядування. </w:t>
      </w:r>
    </w:p>
    <w:p w:rsidR="00F23CAD" w:rsidRPr="00F23CAD" w:rsidRDefault="00F23CAD" w:rsidP="00F23CAD">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b/>
          <w:sz w:val="28"/>
          <w:szCs w:val="24"/>
          <w:lang w:eastAsia="ru-RU"/>
        </w:rPr>
        <w:t xml:space="preserve">          </w:t>
      </w:r>
      <w:r w:rsidRPr="00F23CAD">
        <w:rPr>
          <w:rFonts w:ascii="Times New Roman" w:eastAsia="Times New Roman" w:hAnsi="Times New Roman" w:cs="Times New Roman"/>
          <w:b/>
          <w:sz w:val="28"/>
          <w:szCs w:val="24"/>
          <w:lang w:eastAsia="ru-RU"/>
        </w:rPr>
        <w:t>Виконавці Програми</w:t>
      </w:r>
    </w:p>
    <w:p w:rsidR="00F23CAD" w:rsidRPr="00F23CAD" w:rsidRDefault="00185DD4" w:rsidP="00F23CAD">
      <w:pPr>
        <w:numPr>
          <w:ilvl w:val="0"/>
          <w:numId w:val="21"/>
        </w:num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Брацлавська селищна рада</w:t>
      </w:r>
      <w:r w:rsidR="00F23CAD" w:rsidRPr="00F23CAD">
        <w:rPr>
          <w:rFonts w:ascii="Times New Roman" w:eastAsia="Times New Roman" w:hAnsi="Times New Roman" w:cs="Times New Roman"/>
          <w:sz w:val="28"/>
          <w:szCs w:val="24"/>
          <w:lang w:eastAsia="ru-RU"/>
        </w:rPr>
        <w:t>;</w:t>
      </w:r>
    </w:p>
    <w:p w:rsidR="00F23CAD" w:rsidRPr="00F23CAD" w:rsidRDefault="00F23CAD" w:rsidP="00F23CAD">
      <w:pPr>
        <w:numPr>
          <w:ilvl w:val="0"/>
          <w:numId w:val="21"/>
        </w:numPr>
        <w:spacing w:after="0" w:line="240" w:lineRule="auto"/>
        <w:jc w:val="both"/>
        <w:rPr>
          <w:rFonts w:ascii="Times New Roman" w:eastAsia="Times New Roman" w:hAnsi="Times New Roman" w:cs="Times New Roman"/>
          <w:sz w:val="28"/>
          <w:szCs w:val="24"/>
          <w:lang w:eastAsia="ru-RU"/>
        </w:rPr>
      </w:pPr>
      <w:r w:rsidRPr="00F23CAD">
        <w:rPr>
          <w:rFonts w:ascii="Times New Roman" w:eastAsia="Times New Roman" w:hAnsi="Times New Roman" w:cs="Times New Roman"/>
          <w:sz w:val="28"/>
          <w:szCs w:val="24"/>
          <w:lang w:eastAsia="ru-RU"/>
        </w:rPr>
        <w:t>Брацлавський ККП;</w:t>
      </w:r>
    </w:p>
    <w:p w:rsidR="00F23CAD" w:rsidRPr="00F23CAD" w:rsidRDefault="00F23CAD" w:rsidP="00F23CAD">
      <w:pPr>
        <w:numPr>
          <w:ilvl w:val="0"/>
          <w:numId w:val="21"/>
        </w:numPr>
        <w:spacing w:after="0" w:line="240" w:lineRule="auto"/>
        <w:jc w:val="both"/>
        <w:rPr>
          <w:rFonts w:ascii="Times New Roman" w:eastAsia="Times New Roman" w:hAnsi="Times New Roman" w:cs="Times New Roman"/>
          <w:sz w:val="28"/>
          <w:szCs w:val="24"/>
          <w:lang w:eastAsia="ru-RU"/>
        </w:rPr>
      </w:pPr>
      <w:r w:rsidRPr="00F23CAD">
        <w:rPr>
          <w:rFonts w:ascii="Times New Roman" w:eastAsia="Times New Roman" w:hAnsi="Times New Roman" w:cs="Times New Roman"/>
          <w:sz w:val="28"/>
          <w:szCs w:val="24"/>
          <w:lang w:eastAsia="ru-RU"/>
        </w:rPr>
        <w:t xml:space="preserve">благодійні установи, організації та фізичні особи. </w:t>
      </w:r>
    </w:p>
    <w:p w:rsidR="00774E1E" w:rsidRPr="00774E1E" w:rsidRDefault="00774E1E" w:rsidP="00CA0AB7">
      <w:pPr>
        <w:pStyle w:val="Default"/>
        <w:rPr>
          <w:sz w:val="28"/>
          <w:szCs w:val="28"/>
          <w:lang w:val="uk-UA"/>
        </w:rPr>
      </w:pPr>
    </w:p>
    <w:p w:rsidR="00CA0AB7" w:rsidRPr="00774E1E" w:rsidRDefault="00CA0AB7" w:rsidP="00F23CAD">
      <w:pPr>
        <w:pStyle w:val="Default"/>
        <w:ind w:firstLine="284"/>
        <w:jc w:val="center"/>
        <w:rPr>
          <w:sz w:val="28"/>
          <w:szCs w:val="28"/>
          <w:lang w:val="uk-UA"/>
        </w:rPr>
      </w:pPr>
      <w:r w:rsidRPr="00774E1E">
        <w:rPr>
          <w:b/>
          <w:bCs/>
          <w:sz w:val="28"/>
          <w:szCs w:val="28"/>
          <w:lang w:val="uk-UA"/>
        </w:rPr>
        <w:t>7. Очікувані результати виконання Програми</w:t>
      </w:r>
    </w:p>
    <w:p w:rsidR="00CA0AB7" w:rsidRPr="00774E1E" w:rsidRDefault="00CA0AB7" w:rsidP="00F23CAD">
      <w:pPr>
        <w:pStyle w:val="Default"/>
        <w:ind w:firstLine="284"/>
        <w:jc w:val="both"/>
        <w:rPr>
          <w:sz w:val="28"/>
          <w:szCs w:val="28"/>
          <w:lang w:val="uk-UA"/>
        </w:rPr>
      </w:pPr>
      <w:r w:rsidRPr="00774E1E">
        <w:rPr>
          <w:sz w:val="28"/>
          <w:szCs w:val="28"/>
          <w:lang w:val="uk-UA"/>
        </w:rPr>
        <w:t xml:space="preserve">Виконання Програми дасть можливість забезпечити: </w:t>
      </w:r>
    </w:p>
    <w:p w:rsidR="00CA0AB7" w:rsidRPr="00774E1E" w:rsidRDefault="00CA0AB7" w:rsidP="003F35FD">
      <w:pPr>
        <w:pStyle w:val="Default"/>
        <w:ind w:firstLine="284"/>
        <w:jc w:val="both"/>
        <w:rPr>
          <w:sz w:val="28"/>
          <w:szCs w:val="28"/>
          <w:lang w:val="uk-UA"/>
        </w:rPr>
      </w:pPr>
      <w:r w:rsidRPr="00774E1E">
        <w:rPr>
          <w:sz w:val="28"/>
          <w:szCs w:val="28"/>
          <w:lang w:val="uk-UA"/>
        </w:rPr>
        <w:t xml:space="preserve">- реалізацію державної політики у сфері питної води та питного водопостачання; </w:t>
      </w:r>
    </w:p>
    <w:p w:rsidR="00CA0AB7" w:rsidRPr="00774E1E" w:rsidRDefault="00CA0AB7" w:rsidP="003F35FD">
      <w:pPr>
        <w:pStyle w:val="Default"/>
        <w:ind w:firstLine="284"/>
        <w:jc w:val="both"/>
        <w:rPr>
          <w:sz w:val="28"/>
          <w:szCs w:val="28"/>
          <w:lang w:val="uk-UA"/>
        </w:rPr>
      </w:pPr>
      <w:r w:rsidRPr="00774E1E">
        <w:rPr>
          <w:sz w:val="28"/>
          <w:szCs w:val="28"/>
          <w:lang w:val="uk-UA"/>
        </w:rPr>
        <w:t xml:space="preserve">- підвищення рівня якості </w:t>
      </w:r>
      <w:r w:rsidR="00774E1E" w:rsidRPr="00774E1E">
        <w:rPr>
          <w:sz w:val="28"/>
          <w:szCs w:val="28"/>
          <w:lang w:val="uk-UA"/>
        </w:rPr>
        <w:t>послуг, що надаються населенню С</w:t>
      </w:r>
      <w:r w:rsidRPr="00774E1E">
        <w:rPr>
          <w:sz w:val="28"/>
          <w:szCs w:val="28"/>
          <w:lang w:val="uk-UA"/>
        </w:rPr>
        <w:t xml:space="preserve">ТГ з питань водопостачання та водовідведення; </w:t>
      </w:r>
    </w:p>
    <w:p w:rsidR="00CA0AB7" w:rsidRPr="00774E1E" w:rsidRDefault="00CA0AB7" w:rsidP="003F35FD">
      <w:pPr>
        <w:pStyle w:val="Default"/>
        <w:ind w:firstLine="284"/>
        <w:jc w:val="both"/>
        <w:rPr>
          <w:sz w:val="28"/>
          <w:szCs w:val="28"/>
          <w:lang w:val="uk-UA"/>
        </w:rPr>
      </w:pPr>
      <w:r w:rsidRPr="00774E1E">
        <w:rPr>
          <w:sz w:val="28"/>
          <w:szCs w:val="28"/>
          <w:lang w:val="uk-UA"/>
        </w:rPr>
        <w:t xml:space="preserve">- поліпшення санітарно-епідемічної ситуації щодо забезпечення питною водою населення; </w:t>
      </w:r>
    </w:p>
    <w:p w:rsidR="00CA0AB7" w:rsidRPr="00774E1E" w:rsidRDefault="00CA0AB7" w:rsidP="003F35FD">
      <w:pPr>
        <w:pStyle w:val="Default"/>
        <w:ind w:firstLine="284"/>
        <w:jc w:val="both"/>
        <w:rPr>
          <w:sz w:val="28"/>
          <w:szCs w:val="28"/>
          <w:lang w:val="uk-UA"/>
        </w:rPr>
      </w:pPr>
      <w:r w:rsidRPr="00774E1E">
        <w:rPr>
          <w:sz w:val="28"/>
          <w:szCs w:val="28"/>
          <w:lang w:val="uk-UA"/>
        </w:rPr>
        <w:t xml:space="preserve">- охорону і раціональне використання джерел питного водопостачання; </w:t>
      </w:r>
    </w:p>
    <w:p w:rsidR="00CA0AB7" w:rsidRPr="00774E1E" w:rsidRDefault="00CA0AB7" w:rsidP="00F23CAD">
      <w:pPr>
        <w:pStyle w:val="Default"/>
        <w:spacing w:after="36"/>
        <w:ind w:firstLine="284"/>
        <w:jc w:val="both"/>
        <w:rPr>
          <w:sz w:val="28"/>
          <w:szCs w:val="28"/>
          <w:lang w:val="uk-UA"/>
        </w:rPr>
      </w:pPr>
      <w:r w:rsidRPr="00774E1E">
        <w:rPr>
          <w:sz w:val="28"/>
          <w:szCs w:val="28"/>
          <w:lang w:val="uk-UA"/>
        </w:rPr>
        <w:t xml:space="preserve">- підвищення ефективності функціонування підприємства питного водопостачання та водовідведення, зниження витрат матеріальних і енергетичних ресурсів у процесі питного водопостачання та водовідведення; </w:t>
      </w:r>
    </w:p>
    <w:p w:rsidR="00CA0AB7" w:rsidRPr="00774E1E" w:rsidRDefault="00CA0AB7" w:rsidP="00F23CAD">
      <w:pPr>
        <w:pStyle w:val="Default"/>
        <w:ind w:firstLine="284"/>
        <w:jc w:val="both"/>
        <w:rPr>
          <w:sz w:val="28"/>
          <w:szCs w:val="28"/>
          <w:lang w:val="uk-UA"/>
        </w:rPr>
      </w:pPr>
      <w:r w:rsidRPr="00774E1E">
        <w:rPr>
          <w:sz w:val="28"/>
          <w:szCs w:val="28"/>
          <w:lang w:val="uk-UA"/>
        </w:rPr>
        <w:t xml:space="preserve">- оптимальне співвідношення рівня витрат та оплату послуг питного водопостачання та доходів населення. </w:t>
      </w:r>
    </w:p>
    <w:p w:rsidR="00774E1E" w:rsidRPr="00774E1E" w:rsidRDefault="00774E1E" w:rsidP="00F23CAD">
      <w:pPr>
        <w:pStyle w:val="Default"/>
        <w:ind w:firstLine="284"/>
        <w:jc w:val="both"/>
        <w:rPr>
          <w:sz w:val="28"/>
          <w:szCs w:val="28"/>
          <w:lang w:val="uk-UA"/>
        </w:rPr>
      </w:pPr>
    </w:p>
    <w:p w:rsidR="00774E1E" w:rsidRPr="00774E1E" w:rsidRDefault="00774E1E" w:rsidP="00F23CAD">
      <w:pPr>
        <w:ind w:firstLine="284"/>
        <w:jc w:val="both"/>
        <w:rPr>
          <w:rFonts w:ascii="Times New Roman" w:hAnsi="Times New Roman" w:cs="Times New Roman"/>
          <w:sz w:val="28"/>
          <w:szCs w:val="28"/>
        </w:rPr>
      </w:pPr>
    </w:p>
    <w:p w:rsidR="00774E1E" w:rsidRPr="00774E1E" w:rsidRDefault="00774E1E" w:rsidP="00F23CAD">
      <w:pPr>
        <w:ind w:firstLine="284"/>
        <w:jc w:val="both"/>
        <w:rPr>
          <w:rFonts w:ascii="Times New Roman" w:hAnsi="Times New Roman" w:cs="Times New Roman"/>
          <w:sz w:val="28"/>
          <w:szCs w:val="28"/>
        </w:rPr>
      </w:pPr>
    </w:p>
    <w:p w:rsidR="006E3858" w:rsidRDefault="00774E1E" w:rsidP="00F23CAD">
      <w:pPr>
        <w:ind w:firstLine="284"/>
        <w:jc w:val="both"/>
        <w:rPr>
          <w:rFonts w:ascii="Times New Roman" w:hAnsi="Times New Roman" w:cs="Times New Roman"/>
          <w:sz w:val="28"/>
          <w:szCs w:val="28"/>
        </w:rPr>
      </w:pPr>
      <w:r w:rsidRPr="00774E1E">
        <w:rPr>
          <w:rFonts w:ascii="Times New Roman" w:hAnsi="Times New Roman" w:cs="Times New Roman"/>
          <w:sz w:val="28"/>
          <w:szCs w:val="28"/>
        </w:rPr>
        <w:t xml:space="preserve">Секретар селищної ради                                 </w:t>
      </w:r>
      <w:r w:rsidR="001A4590">
        <w:rPr>
          <w:rFonts w:ascii="Times New Roman" w:hAnsi="Times New Roman" w:cs="Times New Roman"/>
          <w:sz w:val="28"/>
          <w:szCs w:val="28"/>
        </w:rPr>
        <w:t xml:space="preserve">               Тетяна </w:t>
      </w:r>
      <w:r w:rsidR="001A4590" w:rsidRPr="00774E1E">
        <w:rPr>
          <w:rFonts w:ascii="Times New Roman" w:hAnsi="Times New Roman" w:cs="Times New Roman"/>
          <w:sz w:val="28"/>
          <w:szCs w:val="28"/>
        </w:rPr>
        <w:t>НЕПИЙВОДА</w:t>
      </w:r>
    </w:p>
    <w:p w:rsidR="006E3858" w:rsidRPr="006E3858" w:rsidRDefault="006E3858" w:rsidP="006E3858">
      <w:pPr>
        <w:rPr>
          <w:rFonts w:ascii="Times New Roman" w:hAnsi="Times New Roman" w:cs="Times New Roman"/>
          <w:sz w:val="28"/>
          <w:szCs w:val="28"/>
        </w:rPr>
      </w:pPr>
    </w:p>
    <w:p w:rsidR="006E3858" w:rsidRPr="006E3858" w:rsidRDefault="006E3858" w:rsidP="006E3858">
      <w:pPr>
        <w:rPr>
          <w:rFonts w:ascii="Times New Roman" w:hAnsi="Times New Roman" w:cs="Times New Roman"/>
          <w:sz w:val="28"/>
          <w:szCs w:val="28"/>
        </w:rPr>
      </w:pPr>
    </w:p>
    <w:p w:rsidR="006E3858" w:rsidRDefault="006E3858" w:rsidP="006E3858">
      <w:pPr>
        <w:rPr>
          <w:rFonts w:ascii="Times New Roman" w:hAnsi="Times New Roman" w:cs="Times New Roman"/>
          <w:sz w:val="28"/>
          <w:szCs w:val="28"/>
        </w:rPr>
      </w:pPr>
    </w:p>
    <w:p w:rsidR="006E3858" w:rsidRDefault="006E3858" w:rsidP="006E3858">
      <w:pPr>
        <w:tabs>
          <w:tab w:val="left" w:pos="1080"/>
        </w:tabs>
        <w:rPr>
          <w:rFonts w:ascii="Times New Roman" w:hAnsi="Times New Roman" w:cs="Times New Roman"/>
          <w:sz w:val="28"/>
          <w:szCs w:val="28"/>
        </w:rPr>
      </w:pPr>
      <w:r>
        <w:rPr>
          <w:rFonts w:ascii="Times New Roman" w:hAnsi="Times New Roman" w:cs="Times New Roman"/>
          <w:sz w:val="28"/>
          <w:szCs w:val="28"/>
        </w:rPr>
        <w:tab/>
      </w:r>
    </w:p>
    <w:p w:rsidR="006E3858" w:rsidRDefault="006E3858" w:rsidP="006E3858">
      <w:pPr>
        <w:tabs>
          <w:tab w:val="left" w:pos="1080"/>
        </w:tabs>
        <w:rPr>
          <w:rFonts w:ascii="Times New Roman" w:hAnsi="Times New Roman" w:cs="Times New Roman"/>
          <w:sz w:val="28"/>
          <w:szCs w:val="28"/>
        </w:rPr>
      </w:pPr>
    </w:p>
    <w:p w:rsidR="006E3858" w:rsidRDefault="006E3858" w:rsidP="006E3858">
      <w:pPr>
        <w:tabs>
          <w:tab w:val="left" w:pos="1080"/>
        </w:tabs>
        <w:rPr>
          <w:rFonts w:ascii="Times New Roman" w:hAnsi="Times New Roman" w:cs="Times New Roman"/>
          <w:sz w:val="28"/>
          <w:szCs w:val="28"/>
        </w:rPr>
      </w:pPr>
    </w:p>
    <w:p w:rsidR="006E3858" w:rsidRDefault="006E3858" w:rsidP="006E3858">
      <w:pPr>
        <w:tabs>
          <w:tab w:val="left" w:pos="1080"/>
        </w:tabs>
        <w:rPr>
          <w:rFonts w:ascii="Times New Roman" w:hAnsi="Times New Roman" w:cs="Times New Roman"/>
          <w:sz w:val="28"/>
          <w:szCs w:val="28"/>
        </w:rPr>
      </w:pPr>
    </w:p>
    <w:p w:rsidR="003F35FD" w:rsidRDefault="003F35FD" w:rsidP="006E3858">
      <w:pPr>
        <w:tabs>
          <w:tab w:val="left" w:pos="1080"/>
        </w:tabs>
        <w:rPr>
          <w:rFonts w:ascii="Times New Roman" w:hAnsi="Times New Roman" w:cs="Times New Roman"/>
          <w:sz w:val="28"/>
          <w:szCs w:val="28"/>
        </w:rPr>
      </w:pPr>
    </w:p>
    <w:p w:rsidR="00B30CD0" w:rsidRDefault="00B30CD0" w:rsidP="006E3858">
      <w:pPr>
        <w:tabs>
          <w:tab w:val="left" w:pos="1080"/>
        </w:tabs>
        <w:rPr>
          <w:rFonts w:ascii="Times New Roman" w:hAnsi="Times New Roman" w:cs="Times New Roman"/>
          <w:sz w:val="28"/>
          <w:szCs w:val="28"/>
        </w:rPr>
      </w:pPr>
    </w:p>
    <w:p w:rsidR="00B30CD0" w:rsidRDefault="00B30CD0" w:rsidP="006E3858">
      <w:pPr>
        <w:tabs>
          <w:tab w:val="left" w:pos="1080"/>
        </w:tabs>
        <w:rPr>
          <w:rFonts w:ascii="Times New Roman" w:hAnsi="Times New Roman" w:cs="Times New Roman"/>
          <w:sz w:val="28"/>
          <w:szCs w:val="28"/>
        </w:rPr>
      </w:pPr>
    </w:p>
    <w:p w:rsidR="00B30CD0" w:rsidRDefault="00B30CD0" w:rsidP="006E3858">
      <w:pPr>
        <w:tabs>
          <w:tab w:val="left" w:pos="1080"/>
        </w:tabs>
        <w:rPr>
          <w:rFonts w:ascii="Times New Roman" w:hAnsi="Times New Roman" w:cs="Times New Roman"/>
          <w:sz w:val="28"/>
          <w:szCs w:val="28"/>
        </w:rPr>
      </w:pPr>
    </w:p>
    <w:p w:rsidR="00B30CD0" w:rsidRDefault="00B30CD0" w:rsidP="006E3858">
      <w:pPr>
        <w:tabs>
          <w:tab w:val="left" w:pos="1080"/>
        </w:tabs>
        <w:rPr>
          <w:rFonts w:ascii="Times New Roman" w:hAnsi="Times New Roman" w:cs="Times New Roman"/>
          <w:sz w:val="28"/>
          <w:szCs w:val="28"/>
        </w:rPr>
      </w:pPr>
    </w:p>
    <w:p w:rsidR="00B30CD0" w:rsidRDefault="00B30CD0" w:rsidP="006E3858">
      <w:pPr>
        <w:tabs>
          <w:tab w:val="left" w:pos="1080"/>
        </w:tabs>
        <w:rPr>
          <w:rFonts w:ascii="Times New Roman" w:hAnsi="Times New Roman" w:cs="Times New Roman"/>
          <w:sz w:val="28"/>
          <w:szCs w:val="28"/>
        </w:rPr>
      </w:pPr>
    </w:p>
    <w:p w:rsidR="00B30CD0" w:rsidRDefault="00B30CD0" w:rsidP="006E3858">
      <w:pPr>
        <w:tabs>
          <w:tab w:val="left" w:pos="1080"/>
        </w:tabs>
        <w:rPr>
          <w:rFonts w:ascii="Times New Roman" w:hAnsi="Times New Roman" w:cs="Times New Roman"/>
          <w:sz w:val="28"/>
          <w:szCs w:val="28"/>
        </w:rPr>
      </w:pPr>
    </w:p>
    <w:tbl>
      <w:tblPr>
        <w:tblpPr w:leftFromText="180" w:rightFromText="180" w:vertAnchor="text" w:horzAnchor="margin" w:tblpXSpec="right" w:tblpY="283"/>
        <w:tblW w:w="4264" w:type="dxa"/>
        <w:shd w:val="clear" w:color="auto" w:fill="FFFFFF"/>
        <w:tblCellMar>
          <w:left w:w="0" w:type="dxa"/>
          <w:right w:w="0" w:type="dxa"/>
        </w:tblCellMar>
        <w:tblLook w:val="04A0" w:firstRow="1" w:lastRow="0" w:firstColumn="1" w:lastColumn="0" w:noHBand="0" w:noVBand="1"/>
      </w:tblPr>
      <w:tblGrid>
        <w:gridCol w:w="4264"/>
      </w:tblGrid>
      <w:tr w:rsidR="006E3858" w:rsidRPr="006E3858" w:rsidTr="00CD6962">
        <w:tc>
          <w:tcPr>
            <w:tcW w:w="4264" w:type="dxa"/>
            <w:tcBorders>
              <w:top w:val="single" w:sz="6" w:space="0" w:color="9AC3CB"/>
              <w:left w:val="single" w:sz="6" w:space="0" w:color="9AC3CB"/>
              <w:bottom w:val="single" w:sz="6" w:space="0" w:color="9AC3CB"/>
              <w:right w:val="single" w:sz="6" w:space="0" w:color="9AC3CB"/>
            </w:tcBorders>
            <w:shd w:val="clear" w:color="auto" w:fill="auto"/>
            <w:tcMar>
              <w:top w:w="30" w:type="dxa"/>
              <w:left w:w="30" w:type="dxa"/>
              <w:bottom w:w="30" w:type="dxa"/>
              <w:right w:w="30" w:type="dxa"/>
            </w:tcMar>
            <w:hideMark/>
          </w:tcPr>
          <w:p w:rsidR="006E3858" w:rsidRPr="006E3858" w:rsidRDefault="006E3858" w:rsidP="006E3858">
            <w:pPr>
              <w:spacing w:before="15" w:after="15" w:line="240" w:lineRule="auto"/>
              <w:rPr>
                <w:rFonts w:ascii="Times New Roman" w:eastAsia="Times New Roman" w:hAnsi="Times New Roman" w:cs="Times New Roman"/>
                <w:b/>
                <w:color w:val="000000"/>
                <w:sz w:val="24"/>
                <w:szCs w:val="24"/>
                <w:lang w:eastAsia="ru-RU"/>
              </w:rPr>
            </w:pPr>
            <w:r w:rsidRPr="006E3858">
              <w:rPr>
                <w:rFonts w:ascii="Times New Roman" w:eastAsia="Times New Roman" w:hAnsi="Times New Roman" w:cs="Times New Roman"/>
                <w:b/>
                <w:bCs/>
                <w:color w:val="000000"/>
                <w:sz w:val="24"/>
                <w:szCs w:val="24"/>
                <w:lang w:eastAsia="ru-RU"/>
              </w:rPr>
              <w:lastRenderedPageBreak/>
              <w:t xml:space="preserve">    Додаток</w:t>
            </w:r>
            <w:r w:rsidRPr="006E3858">
              <w:rPr>
                <w:rFonts w:ascii="Times New Roman" w:eastAsia="Times New Roman" w:hAnsi="Times New Roman" w:cs="Times New Roman"/>
                <w:b/>
                <w:color w:val="000000"/>
                <w:sz w:val="24"/>
                <w:szCs w:val="24"/>
                <w:lang w:eastAsia="ru-RU"/>
              </w:rPr>
              <w:t>           </w:t>
            </w:r>
          </w:p>
          <w:p w:rsidR="006E3858" w:rsidRDefault="006E3858" w:rsidP="006E3858">
            <w:pPr>
              <w:spacing w:after="0" w:line="240" w:lineRule="auto"/>
              <w:rPr>
                <w:rFonts w:ascii="Times New Roman" w:eastAsia="Calibri" w:hAnsi="Times New Roman" w:cs="Times New Roman"/>
                <w:b/>
                <w:sz w:val="24"/>
              </w:rPr>
            </w:pPr>
            <w:r w:rsidRPr="006E3858">
              <w:rPr>
                <w:rFonts w:ascii="Times New Roman" w:eastAsia="Times New Roman" w:hAnsi="Times New Roman" w:cs="Times New Roman"/>
                <w:b/>
                <w:color w:val="000000"/>
                <w:sz w:val="24"/>
                <w:szCs w:val="24"/>
                <w:lang w:eastAsia="ru-RU"/>
              </w:rPr>
              <w:t xml:space="preserve">до Програми </w:t>
            </w:r>
            <w:r w:rsidRPr="006E3858">
              <w:rPr>
                <w:rFonts w:ascii="Times New Roman" w:eastAsia="Calibri" w:hAnsi="Times New Roman" w:cs="Times New Roman"/>
                <w:b/>
                <w:sz w:val="24"/>
              </w:rPr>
              <w:t>«</w:t>
            </w:r>
            <w:r>
              <w:rPr>
                <w:rFonts w:ascii="Times New Roman" w:eastAsia="Calibri" w:hAnsi="Times New Roman" w:cs="Times New Roman"/>
                <w:b/>
                <w:sz w:val="24"/>
              </w:rPr>
              <w:t>Питна вода</w:t>
            </w:r>
            <w:r w:rsidRPr="006E3858">
              <w:rPr>
                <w:rFonts w:ascii="Times New Roman" w:eastAsia="Calibri" w:hAnsi="Times New Roman" w:cs="Times New Roman"/>
                <w:b/>
                <w:sz w:val="24"/>
              </w:rPr>
              <w:t>»</w:t>
            </w:r>
            <w:r>
              <w:rPr>
                <w:rFonts w:ascii="Times New Roman" w:eastAsia="Calibri" w:hAnsi="Times New Roman" w:cs="Times New Roman"/>
                <w:b/>
                <w:sz w:val="24"/>
              </w:rPr>
              <w:t xml:space="preserve"> </w:t>
            </w:r>
          </w:p>
          <w:p w:rsidR="006E3858" w:rsidRPr="006E3858" w:rsidRDefault="00B30CD0" w:rsidP="00B30CD0">
            <w:pPr>
              <w:spacing w:after="0" w:line="240" w:lineRule="auto"/>
              <w:rPr>
                <w:rFonts w:ascii="Times New Roman" w:eastAsia="Calibri" w:hAnsi="Times New Roman" w:cs="Times New Roman"/>
                <w:b/>
                <w:sz w:val="24"/>
              </w:rPr>
            </w:pPr>
            <w:r>
              <w:rPr>
                <w:rFonts w:ascii="Times New Roman" w:eastAsia="Calibri" w:hAnsi="Times New Roman" w:cs="Times New Roman"/>
                <w:b/>
                <w:sz w:val="24"/>
              </w:rPr>
              <w:t>на 2026</w:t>
            </w:r>
            <w:r w:rsidR="006E3858">
              <w:rPr>
                <w:rFonts w:ascii="Times New Roman" w:eastAsia="Calibri" w:hAnsi="Times New Roman" w:cs="Times New Roman"/>
                <w:b/>
                <w:sz w:val="24"/>
              </w:rPr>
              <w:t>-202</w:t>
            </w:r>
            <w:r>
              <w:rPr>
                <w:rFonts w:ascii="Times New Roman" w:eastAsia="Calibri" w:hAnsi="Times New Roman" w:cs="Times New Roman"/>
                <w:b/>
                <w:sz w:val="24"/>
              </w:rPr>
              <w:t>8</w:t>
            </w:r>
            <w:r w:rsidR="006E3858">
              <w:rPr>
                <w:rFonts w:ascii="Times New Roman" w:eastAsia="Calibri" w:hAnsi="Times New Roman" w:cs="Times New Roman"/>
                <w:b/>
                <w:sz w:val="24"/>
              </w:rPr>
              <w:t xml:space="preserve"> роки</w:t>
            </w:r>
          </w:p>
        </w:tc>
      </w:tr>
    </w:tbl>
    <w:p w:rsidR="006E3858" w:rsidRPr="006E3858" w:rsidRDefault="006E3858" w:rsidP="006E3858">
      <w:pPr>
        <w:spacing w:after="200" w:line="276" w:lineRule="auto"/>
        <w:ind w:right="-1"/>
        <w:jc w:val="both"/>
        <w:rPr>
          <w:rFonts w:ascii="Times New Roman" w:eastAsia="Calibri" w:hAnsi="Times New Roman" w:cs="Times New Roman"/>
          <w:sz w:val="28"/>
        </w:rPr>
      </w:pPr>
    </w:p>
    <w:p w:rsidR="006E3858" w:rsidRPr="006E3858" w:rsidRDefault="006E3858" w:rsidP="006E3858">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6E3858" w:rsidRPr="006E3858" w:rsidRDefault="006E3858" w:rsidP="006E3858">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6E3858" w:rsidRPr="006E3858" w:rsidRDefault="006E3858" w:rsidP="006E3858">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6E3858" w:rsidRPr="006E3858" w:rsidRDefault="006E3858" w:rsidP="006E3858">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6E3858" w:rsidRPr="006E3858" w:rsidRDefault="006E3858" w:rsidP="006E3858">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6E3858" w:rsidRPr="006E3858" w:rsidRDefault="006E3858" w:rsidP="006E3858">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6E3858" w:rsidRPr="006E3858" w:rsidRDefault="006E3858" w:rsidP="006E3858">
      <w:pPr>
        <w:shd w:val="clear" w:color="auto" w:fill="FFFFFF"/>
        <w:spacing w:after="0" w:line="240" w:lineRule="auto"/>
        <w:jc w:val="right"/>
        <w:rPr>
          <w:rFonts w:ascii="Times New Roman" w:eastAsia="Times New Roman" w:hAnsi="Times New Roman" w:cs="Times New Roman"/>
          <w:b/>
          <w:bCs/>
          <w:i/>
          <w:iCs/>
          <w:color w:val="000000"/>
          <w:sz w:val="24"/>
          <w:szCs w:val="24"/>
          <w:lang w:eastAsia="ru-RU"/>
        </w:rPr>
      </w:pPr>
    </w:p>
    <w:p w:rsidR="006E3858" w:rsidRPr="006E3858" w:rsidRDefault="006E3858" w:rsidP="006E3858">
      <w:pPr>
        <w:shd w:val="clear" w:color="auto" w:fill="FFFFFF"/>
        <w:spacing w:after="0" w:line="240" w:lineRule="auto"/>
        <w:rPr>
          <w:rFonts w:ascii="Times New Roman" w:eastAsia="Times New Roman" w:hAnsi="Times New Roman" w:cs="Times New Roman"/>
          <w:b/>
          <w:bCs/>
          <w:color w:val="000000"/>
          <w:sz w:val="28"/>
          <w:szCs w:val="24"/>
          <w:lang w:eastAsia="ru-RU"/>
        </w:rPr>
      </w:pPr>
      <w:r w:rsidRPr="006E3858">
        <w:rPr>
          <w:rFonts w:ascii="Times New Roman" w:eastAsia="Times New Roman" w:hAnsi="Times New Roman" w:cs="Times New Roman"/>
          <w:color w:val="000000"/>
          <w:sz w:val="24"/>
          <w:szCs w:val="24"/>
          <w:lang w:eastAsia="ru-RU"/>
        </w:rPr>
        <w:t xml:space="preserve">                                                            </w:t>
      </w:r>
      <w:r w:rsidRPr="006E3858">
        <w:rPr>
          <w:rFonts w:ascii="Times New Roman" w:eastAsia="Times New Roman" w:hAnsi="Times New Roman" w:cs="Times New Roman"/>
          <w:b/>
          <w:bCs/>
          <w:color w:val="000000"/>
          <w:sz w:val="28"/>
          <w:szCs w:val="24"/>
          <w:lang w:eastAsia="ru-RU"/>
        </w:rPr>
        <w:t>Обсяг фінансування</w:t>
      </w:r>
    </w:p>
    <w:p w:rsidR="006E3858" w:rsidRPr="006E3858" w:rsidRDefault="006E3858" w:rsidP="006E3858">
      <w:pPr>
        <w:spacing w:after="0" w:line="240" w:lineRule="auto"/>
        <w:jc w:val="center"/>
        <w:rPr>
          <w:rFonts w:ascii="Times New Roman" w:eastAsia="Times New Roman" w:hAnsi="Times New Roman" w:cs="Times New Roman"/>
          <w:b/>
          <w:bCs/>
          <w:color w:val="000000"/>
          <w:sz w:val="28"/>
          <w:szCs w:val="24"/>
          <w:lang w:eastAsia="ru-RU"/>
        </w:rPr>
      </w:pPr>
      <w:r w:rsidRPr="006E3858">
        <w:rPr>
          <w:rFonts w:ascii="Times New Roman" w:eastAsia="Times New Roman" w:hAnsi="Times New Roman" w:cs="Times New Roman"/>
          <w:b/>
          <w:bCs/>
          <w:color w:val="000000"/>
          <w:sz w:val="28"/>
          <w:szCs w:val="24"/>
          <w:lang w:eastAsia="ru-RU"/>
        </w:rPr>
        <w:t>Програми «</w:t>
      </w:r>
      <w:r>
        <w:rPr>
          <w:rFonts w:ascii="Times New Roman" w:eastAsia="Times New Roman" w:hAnsi="Times New Roman" w:cs="Times New Roman"/>
          <w:b/>
          <w:bCs/>
          <w:color w:val="000000"/>
          <w:sz w:val="28"/>
          <w:szCs w:val="24"/>
          <w:lang w:eastAsia="ru-RU"/>
        </w:rPr>
        <w:t>Питна вода» на 2021-2025 роки</w:t>
      </w:r>
    </w:p>
    <w:p w:rsidR="006E3858" w:rsidRPr="006E3858" w:rsidRDefault="006E3858" w:rsidP="006E3858">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E45E2C" w:rsidRPr="006E3858" w:rsidRDefault="006E3858" w:rsidP="006E385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E3858">
        <w:rPr>
          <w:rFonts w:ascii="Times New Roman" w:eastAsia="Times New Roman" w:hAnsi="Times New Roman" w:cs="Times New Roman"/>
          <w:b/>
          <w:bCs/>
          <w:color w:val="000000"/>
          <w:sz w:val="24"/>
          <w:szCs w:val="24"/>
          <w:lang w:eastAsia="ru-RU"/>
        </w:rPr>
        <w:t> </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992"/>
        <w:gridCol w:w="992"/>
        <w:gridCol w:w="1276"/>
        <w:gridCol w:w="2551"/>
      </w:tblGrid>
      <w:tr w:rsidR="00E45E2C" w:rsidRPr="00042CEE" w:rsidTr="00D63728">
        <w:tc>
          <w:tcPr>
            <w:tcW w:w="2978" w:type="dxa"/>
            <w:vMerge w:val="restart"/>
          </w:tcPr>
          <w:p w:rsidR="00E45E2C" w:rsidRPr="00042CEE" w:rsidRDefault="00E45E2C" w:rsidP="008B398D">
            <w:pPr>
              <w:spacing w:line="240" w:lineRule="auto"/>
              <w:rPr>
                <w:rFonts w:ascii="Times New Roman" w:eastAsia="Times New Roman" w:hAnsi="Times New Roman" w:cs="Times New Roman"/>
                <w:b/>
                <w:sz w:val="24"/>
                <w:szCs w:val="24"/>
              </w:rPr>
            </w:pPr>
            <w:r w:rsidRPr="00042CEE">
              <w:rPr>
                <w:rFonts w:ascii="Times New Roman" w:eastAsia="Times New Roman" w:hAnsi="Times New Roman" w:cs="Times New Roman"/>
                <w:b/>
                <w:sz w:val="24"/>
                <w:szCs w:val="24"/>
              </w:rPr>
              <w:t xml:space="preserve">Обсяг коштів, які пропонується залучити на виконання Програми </w:t>
            </w:r>
          </w:p>
        </w:tc>
        <w:tc>
          <w:tcPr>
            <w:tcW w:w="3260" w:type="dxa"/>
            <w:gridSpan w:val="3"/>
            <w:tcBorders>
              <w:top w:val="single" w:sz="4" w:space="0" w:color="auto"/>
              <w:bottom w:val="nil"/>
            </w:tcBorders>
          </w:tcPr>
          <w:p w:rsidR="00E45E2C" w:rsidRPr="00042CEE" w:rsidRDefault="00E45E2C" w:rsidP="008B398D">
            <w:pPr>
              <w:spacing w:after="0" w:line="240" w:lineRule="auto"/>
              <w:ind w:left="83"/>
              <w:jc w:val="center"/>
              <w:rPr>
                <w:rFonts w:ascii="Times New Roman" w:eastAsia="Times New Roman" w:hAnsi="Times New Roman" w:cs="Times New Roman"/>
                <w:b/>
                <w:sz w:val="24"/>
                <w:szCs w:val="24"/>
              </w:rPr>
            </w:pPr>
            <w:r w:rsidRPr="00042CEE">
              <w:rPr>
                <w:rFonts w:ascii="Times New Roman" w:eastAsia="Times New Roman" w:hAnsi="Times New Roman" w:cs="Times New Roman"/>
                <w:b/>
                <w:sz w:val="24"/>
                <w:szCs w:val="24"/>
              </w:rPr>
              <w:t>Етапи виконання Програми</w:t>
            </w:r>
          </w:p>
        </w:tc>
        <w:tc>
          <w:tcPr>
            <w:tcW w:w="2551" w:type="dxa"/>
            <w:vMerge w:val="restart"/>
            <w:shd w:val="clear" w:color="auto" w:fill="auto"/>
          </w:tcPr>
          <w:p w:rsidR="00E45E2C" w:rsidRPr="00042CEE" w:rsidRDefault="00E45E2C" w:rsidP="008B398D">
            <w:pPr>
              <w:spacing w:after="0" w:line="240" w:lineRule="auto"/>
              <w:ind w:left="83"/>
              <w:jc w:val="center"/>
              <w:rPr>
                <w:rFonts w:ascii="Times New Roman" w:eastAsia="Times New Roman" w:hAnsi="Times New Roman" w:cs="Times New Roman"/>
                <w:b/>
                <w:sz w:val="24"/>
                <w:szCs w:val="24"/>
              </w:rPr>
            </w:pPr>
            <w:r w:rsidRPr="00042CEE">
              <w:rPr>
                <w:rFonts w:ascii="Times New Roman" w:eastAsia="Times New Roman" w:hAnsi="Times New Roman" w:cs="Times New Roman"/>
                <w:b/>
                <w:sz w:val="24"/>
                <w:szCs w:val="24"/>
              </w:rPr>
              <w:t>Всього витрат на</w:t>
            </w:r>
          </w:p>
          <w:p w:rsidR="00E45E2C" w:rsidRPr="00042CEE" w:rsidRDefault="00E45E2C" w:rsidP="008B398D">
            <w:pPr>
              <w:spacing w:after="0" w:line="240" w:lineRule="auto"/>
              <w:jc w:val="center"/>
              <w:rPr>
                <w:rFonts w:ascii="Times New Roman" w:eastAsia="Times New Roman" w:hAnsi="Times New Roman" w:cs="Times New Roman"/>
                <w:b/>
                <w:sz w:val="24"/>
                <w:szCs w:val="24"/>
              </w:rPr>
            </w:pPr>
            <w:r w:rsidRPr="00042CEE">
              <w:rPr>
                <w:rFonts w:ascii="Times New Roman" w:eastAsia="Times New Roman" w:hAnsi="Times New Roman" w:cs="Times New Roman"/>
                <w:b/>
                <w:sz w:val="24"/>
                <w:szCs w:val="24"/>
              </w:rPr>
              <w:t>виконання</w:t>
            </w:r>
          </w:p>
          <w:p w:rsidR="00E45E2C" w:rsidRPr="00042CEE" w:rsidRDefault="00E45E2C" w:rsidP="008B398D">
            <w:pPr>
              <w:spacing w:after="0" w:line="240" w:lineRule="auto"/>
              <w:jc w:val="center"/>
              <w:rPr>
                <w:rFonts w:ascii="Times New Roman" w:eastAsia="Times New Roman" w:hAnsi="Times New Roman" w:cs="Times New Roman"/>
                <w:b/>
                <w:sz w:val="24"/>
                <w:szCs w:val="24"/>
              </w:rPr>
            </w:pPr>
            <w:r w:rsidRPr="00042CEE">
              <w:rPr>
                <w:rFonts w:ascii="Times New Roman" w:eastAsia="Times New Roman" w:hAnsi="Times New Roman" w:cs="Times New Roman"/>
                <w:b/>
                <w:sz w:val="24"/>
                <w:szCs w:val="24"/>
              </w:rPr>
              <w:t>Програми</w:t>
            </w:r>
          </w:p>
        </w:tc>
      </w:tr>
      <w:tr w:rsidR="00B30CD0" w:rsidRPr="00042CEE" w:rsidTr="00D63728">
        <w:trPr>
          <w:trHeight w:val="431"/>
        </w:trPr>
        <w:tc>
          <w:tcPr>
            <w:tcW w:w="2978" w:type="dxa"/>
            <w:vMerge/>
          </w:tcPr>
          <w:p w:rsidR="00B30CD0" w:rsidRPr="00042CEE" w:rsidRDefault="00B30CD0" w:rsidP="008B398D">
            <w:pPr>
              <w:spacing w:line="240" w:lineRule="auto"/>
              <w:rPr>
                <w:rFonts w:ascii="Times New Roman" w:eastAsia="Times New Roman" w:hAnsi="Times New Roman" w:cs="Times New Roman"/>
                <w:sz w:val="24"/>
                <w:szCs w:val="24"/>
              </w:rPr>
            </w:pPr>
          </w:p>
        </w:tc>
        <w:tc>
          <w:tcPr>
            <w:tcW w:w="992" w:type="dxa"/>
            <w:tcBorders>
              <w:top w:val="single" w:sz="4" w:space="0" w:color="auto"/>
              <w:bottom w:val="nil"/>
              <w:right w:val="single" w:sz="4" w:space="0" w:color="auto"/>
            </w:tcBorders>
          </w:tcPr>
          <w:p w:rsidR="00B30CD0" w:rsidRPr="00042CEE" w:rsidRDefault="00B30CD0" w:rsidP="008B398D">
            <w:pPr>
              <w:spacing w:line="240" w:lineRule="auto"/>
              <w:rPr>
                <w:rFonts w:ascii="Times New Roman" w:eastAsia="Times New Roman" w:hAnsi="Times New Roman" w:cs="Times New Roman"/>
                <w:b/>
                <w:sz w:val="24"/>
                <w:szCs w:val="24"/>
              </w:rPr>
            </w:pPr>
            <w:r w:rsidRPr="00042CEE">
              <w:rPr>
                <w:rFonts w:ascii="Times New Roman" w:eastAsia="Times New Roman" w:hAnsi="Times New Roman" w:cs="Times New Roman"/>
                <w:b/>
                <w:sz w:val="24"/>
                <w:szCs w:val="24"/>
              </w:rPr>
              <w:t>І етап</w:t>
            </w:r>
          </w:p>
        </w:tc>
        <w:tc>
          <w:tcPr>
            <w:tcW w:w="992" w:type="dxa"/>
            <w:tcBorders>
              <w:top w:val="single" w:sz="4" w:space="0" w:color="auto"/>
              <w:bottom w:val="nil"/>
            </w:tcBorders>
          </w:tcPr>
          <w:p w:rsidR="00B30CD0" w:rsidRPr="00042CEE" w:rsidRDefault="00B30CD0" w:rsidP="008B398D">
            <w:pPr>
              <w:spacing w:line="240" w:lineRule="auto"/>
              <w:rPr>
                <w:rFonts w:ascii="Times New Roman" w:eastAsia="Times New Roman" w:hAnsi="Times New Roman" w:cs="Times New Roman"/>
                <w:b/>
                <w:sz w:val="24"/>
                <w:szCs w:val="24"/>
              </w:rPr>
            </w:pPr>
            <w:r w:rsidRPr="00042CEE">
              <w:rPr>
                <w:rFonts w:ascii="Times New Roman" w:eastAsia="Times New Roman" w:hAnsi="Times New Roman" w:cs="Times New Roman"/>
                <w:b/>
                <w:sz w:val="24"/>
                <w:szCs w:val="24"/>
              </w:rPr>
              <w:t>ІІ етап</w:t>
            </w:r>
          </w:p>
        </w:tc>
        <w:tc>
          <w:tcPr>
            <w:tcW w:w="1276" w:type="dxa"/>
            <w:tcBorders>
              <w:top w:val="single" w:sz="4" w:space="0" w:color="auto"/>
              <w:bottom w:val="nil"/>
            </w:tcBorders>
          </w:tcPr>
          <w:p w:rsidR="00B30CD0" w:rsidRPr="0019378B" w:rsidRDefault="00B30CD0" w:rsidP="008B398D">
            <w:pPr>
              <w:spacing w:line="240" w:lineRule="auto"/>
              <w:rPr>
                <w:rFonts w:ascii="Times New Roman" w:eastAsia="Times New Roman" w:hAnsi="Times New Roman" w:cs="Times New Roman"/>
                <w:b/>
                <w:sz w:val="24"/>
                <w:szCs w:val="24"/>
              </w:rPr>
            </w:pPr>
            <w:r w:rsidRPr="00042CEE">
              <w:rPr>
                <w:rFonts w:ascii="Times New Roman" w:eastAsia="Times New Roman" w:hAnsi="Times New Roman" w:cs="Times New Roman"/>
                <w:b/>
                <w:sz w:val="24"/>
                <w:szCs w:val="24"/>
              </w:rPr>
              <w:t>ІІІ етап</w:t>
            </w:r>
          </w:p>
        </w:tc>
        <w:tc>
          <w:tcPr>
            <w:tcW w:w="2551" w:type="dxa"/>
            <w:vMerge/>
            <w:shd w:val="clear" w:color="auto" w:fill="auto"/>
          </w:tcPr>
          <w:p w:rsidR="00B30CD0" w:rsidRPr="00042CEE" w:rsidRDefault="00B30CD0" w:rsidP="008B398D">
            <w:pPr>
              <w:spacing w:line="240" w:lineRule="auto"/>
              <w:rPr>
                <w:rFonts w:ascii="Times New Roman" w:eastAsia="Times New Roman" w:hAnsi="Times New Roman" w:cs="Times New Roman"/>
                <w:sz w:val="24"/>
                <w:szCs w:val="24"/>
              </w:rPr>
            </w:pPr>
          </w:p>
        </w:tc>
      </w:tr>
      <w:tr w:rsidR="00B30CD0" w:rsidRPr="00042CEE" w:rsidTr="00D63728">
        <w:trPr>
          <w:trHeight w:val="285"/>
        </w:trPr>
        <w:tc>
          <w:tcPr>
            <w:tcW w:w="2978" w:type="dxa"/>
            <w:vMerge/>
          </w:tcPr>
          <w:p w:rsidR="00B30CD0" w:rsidRPr="00042CEE" w:rsidRDefault="00B30CD0" w:rsidP="008B398D">
            <w:pPr>
              <w:spacing w:line="240" w:lineRule="auto"/>
              <w:jc w:val="both"/>
              <w:rPr>
                <w:rFonts w:ascii="Times New Roman" w:eastAsia="Times New Roman" w:hAnsi="Times New Roman" w:cs="Times New Roman"/>
                <w:sz w:val="24"/>
                <w:szCs w:val="24"/>
              </w:rPr>
            </w:pPr>
          </w:p>
        </w:tc>
        <w:tc>
          <w:tcPr>
            <w:tcW w:w="992" w:type="dxa"/>
            <w:vAlign w:val="center"/>
          </w:tcPr>
          <w:p w:rsidR="00B30CD0" w:rsidRPr="00042CEE" w:rsidRDefault="00B30CD0" w:rsidP="008B398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2026</w:t>
            </w:r>
            <w:r w:rsidRPr="00042CEE">
              <w:rPr>
                <w:rFonts w:ascii="Times New Roman" w:eastAsia="Times New Roman" w:hAnsi="Times New Roman" w:cs="Times New Roman"/>
                <w:b/>
                <w:sz w:val="24"/>
                <w:szCs w:val="24"/>
              </w:rPr>
              <w:t xml:space="preserve"> р.</w:t>
            </w:r>
          </w:p>
        </w:tc>
        <w:tc>
          <w:tcPr>
            <w:tcW w:w="992" w:type="dxa"/>
            <w:tcBorders>
              <w:right w:val="single" w:sz="4" w:space="0" w:color="auto"/>
            </w:tcBorders>
            <w:vAlign w:val="center"/>
          </w:tcPr>
          <w:p w:rsidR="00B30CD0" w:rsidRPr="00042CEE" w:rsidRDefault="00B30CD0" w:rsidP="008B398D">
            <w:pPr>
              <w:spacing w:line="240" w:lineRule="auto"/>
              <w:rPr>
                <w:rFonts w:ascii="Times New Roman" w:eastAsia="Times New Roman" w:hAnsi="Times New Roman" w:cs="Times New Roman"/>
                <w:b/>
                <w:sz w:val="24"/>
                <w:szCs w:val="24"/>
              </w:rPr>
            </w:pPr>
            <w:r w:rsidRPr="00042CEE">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7</w:t>
            </w:r>
            <w:r w:rsidRPr="00042CEE">
              <w:rPr>
                <w:rFonts w:ascii="Times New Roman" w:eastAsia="Times New Roman" w:hAnsi="Times New Roman" w:cs="Times New Roman"/>
                <w:b/>
                <w:sz w:val="24"/>
                <w:szCs w:val="24"/>
              </w:rPr>
              <w:t xml:space="preserve"> р.</w:t>
            </w:r>
          </w:p>
        </w:tc>
        <w:tc>
          <w:tcPr>
            <w:tcW w:w="1276" w:type="dxa"/>
            <w:tcBorders>
              <w:left w:val="single" w:sz="4" w:space="0" w:color="auto"/>
            </w:tcBorders>
            <w:vAlign w:val="center"/>
          </w:tcPr>
          <w:p w:rsidR="00B30CD0" w:rsidRPr="00032F4E" w:rsidRDefault="00B30CD0" w:rsidP="008B398D">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2028</w:t>
            </w:r>
            <w:r w:rsidRPr="00042CEE">
              <w:rPr>
                <w:rFonts w:ascii="Times New Roman" w:eastAsia="Times New Roman" w:hAnsi="Times New Roman" w:cs="Times New Roman"/>
                <w:b/>
                <w:sz w:val="24"/>
                <w:szCs w:val="24"/>
              </w:rPr>
              <w:t xml:space="preserve"> р.</w:t>
            </w:r>
          </w:p>
        </w:tc>
        <w:tc>
          <w:tcPr>
            <w:tcW w:w="2551" w:type="dxa"/>
            <w:vMerge/>
            <w:shd w:val="clear" w:color="auto" w:fill="auto"/>
          </w:tcPr>
          <w:p w:rsidR="00B30CD0" w:rsidRPr="00042CEE" w:rsidRDefault="00B30CD0" w:rsidP="008B398D">
            <w:pPr>
              <w:spacing w:line="240" w:lineRule="auto"/>
              <w:rPr>
                <w:rFonts w:ascii="Times New Roman" w:eastAsia="Times New Roman" w:hAnsi="Times New Roman" w:cs="Times New Roman"/>
                <w:sz w:val="24"/>
                <w:szCs w:val="24"/>
              </w:rPr>
            </w:pPr>
          </w:p>
        </w:tc>
      </w:tr>
      <w:tr w:rsidR="00B30CD0" w:rsidRPr="00042CEE" w:rsidTr="00D63728">
        <w:trPr>
          <w:trHeight w:val="442"/>
        </w:trPr>
        <w:tc>
          <w:tcPr>
            <w:tcW w:w="2978" w:type="dxa"/>
          </w:tcPr>
          <w:p w:rsidR="00D63728" w:rsidRDefault="00B30CD0" w:rsidP="00D63728">
            <w:pPr>
              <w:spacing w:after="0" w:line="240" w:lineRule="auto"/>
              <w:jc w:val="both"/>
              <w:rPr>
                <w:rFonts w:ascii="Times New Roman" w:eastAsia="Times New Roman" w:hAnsi="Times New Roman" w:cs="Times New Roman"/>
                <w:sz w:val="24"/>
                <w:szCs w:val="24"/>
              </w:rPr>
            </w:pPr>
            <w:r w:rsidRPr="00042CEE">
              <w:rPr>
                <w:rFonts w:ascii="Times New Roman" w:eastAsia="Times New Roman" w:hAnsi="Times New Roman" w:cs="Times New Roman"/>
                <w:sz w:val="24"/>
                <w:szCs w:val="24"/>
              </w:rPr>
              <w:t xml:space="preserve">Обсяг ресурсів усього, </w:t>
            </w:r>
          </w:p>
          <w:p w:rsidR="00B30CD0" w:rsidRPr="00042CEE" w:rsidRDefault="00D63728" w:rsidP="00D637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тис. </w:t>
            </w:r>
            <w:r w:rsidR="00B30CD0" w:rsidRPr="00042CEE">
              <w:rPr>
                <w:rFonts w:ascii="Times New Roman" w:eastAsia="Times New Roman" w:hAnsi="Times New Roman" w:cs="Times New Roman"/>
                <w:sz w:val="24"/>
                <w:szCs w:val="24"/>
              </w:rPr>
              <w:t>грн.</w:t>
            </w:r>
          </w:p>
        </w:tc>
        <w:tc>
          <w:tcPr>
            <w:tcW w:w="992" w:type="dxa"/>
          </w:tcPr>
          <w:p w:rsidR="00B30CD0" w:rsidRPr="00042CEE" w:rsidRDefault="00D63728" w:rsidP="00D6372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992" w:type="dxa"/>
          </w:tcPr>
          <w:p w:rsidR="00B30CD0" w:rsidRPr="00042CEE" w:rsidRDefault="00D63728" w:rsidP="00D6372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tc>
        <w:tc>
          <w:tcPr>
            <w:tcW w:w="1276" w:type="dxa"/>
          </w:tcPr>
          <w:p w:rsidR="00B30CD0" w:rsidRPr="00B04F23" w:rsidRDefault="00D63728" w:rsidP="00D63728">
            <w:pPr>
              <w:spacing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400,0</w:t>
            </w:r>
          </w:p>
        </w:tc>
        <w:tc>
          <w:tcPr>
            <w:tcW w:w="2551" w:type="dxa"/>
            <w:shd w:val="clear" w:color="auto" w:fill="auto"/>
          </w:tcPr>
          <w:p w:rsidR="00B30CD0" w:rsidRPr="00032F4E" w:rsidRDefault="00D63728" w:rsidP="00D63728">
            <w:pPr>
              <w:pStyle w:val="a3"/>
              <w:spacing w:line="240" w:lineRule="auto"/>
              <w:ind w:left="31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850,0</w:t>
            </w:r>
          </w:p>
        </w:tc>
      </w:tr>
    </w:tbl>
    <w:p w:rsidR="006E3858" w:rsidRPr="006E3858" w:rsidRDefault="006E3858" w:rsidP="006E385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9378B" w:rsidRPr="006E3858" w:rsidRDefault="006E3858" w:rsidP="006E385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E3858">
        <w:rPr>
          <w:rFonts w:ascii="Times New Roman" w:eastAsia="Times New Roman" w:hAnsi="Times New Roman" w:cs="Times New Roman"/>
          <w:b/>
          <w:bCs/>
          <w:color w:val="000000"/>
          <w:sz w:val="24"/>
          <w:szCs w:val="24"/>
          <w:lang w:eastAsia="ru-RU"/>
        </w:rPr>
        <w:t> </w:t>
      </w:r>
    </w:p>
    <w:p w:rsidR="006E3858" w:rsidRPr="006E3858" w:rsidRDefault="006E3858" w:rsidP="006E385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E3858" w:rsidRPr="006E3858" w:rsidRDefault="006E3858" w:rsidP="006E385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E3858">
        <w:rPr>
          <w:rFonts w:ascii="Times New Roman" w:eastAsia="Times New Roman" w:hAnsi="Times New Roman" w:cs="Times New Roman"/>
          <w:color w:val="000000"/>
          <w:sz w:val="24"/>
          <w:szCs w:val="24"/>
          <w:lang w:eastAsia="ru-RU"/>
        </w:rPr>
        <w:t> </w:t>
      </w:r>
    </w:p>
    <w:p w:rsidR="006E3858" w:rsidRPr="006E3858" w:rsidRDefault="006E3858" w:rsidP="006E385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E3858" w:rsidRPr="006E3858" w:rsidRDefault="006E3858" w:rsidP="006E3858">
      <w:pPr>
        <w:shd w:val="clear" w:color="auto" w:fill="FFFFFF"/>
        <w:spacing w:after="0" w:line="240" w:lineRule="auto"/>
        <w:rPr>
          <w:rFonts w:ascii="Times New Roman" w:eastAsia="Times New Roman" w:hAnsi="Times New Roman" w:cs="Times New Roman"/>
          <w:color w:val="000000"/>
          <w:sz w:val="24"/>
          <w:szCs w:val="24"/>
          <w:lang w:eastAsia="ru-RU"/>
        </w:rPr>
      </w:pPr>
      <w:r w:rsidRPr="006E3858">
        <w:rPr>
          <w:rFonts w:ascii="Times New Roman" w:eastAsia="Times New Roman" w:hAnsi="Times New Roman" w:cs="Times New Roman"/>
          <w:bCs/>
          <w:color w:val="000000"/>
          <w:sz w:val="24"/>
          <w:szCs w:val="24"/>
          <w:lang w:eastAsia="ru-RU"/>
        </w:rPr>
        <w:t xml:space="preserve">      </w:t>
      </w:r>
      <w:r w:rsidRPr="00E557F4">
        <w:rPr>
          <w:rFonts w:ascii="Times New Roman" w:eastAsia="Times New Roman" w:hAnsi="Times New Roman" w:cs="Times New Roman"/>
          <w:bCs/>
          <w:color w:val="000000"/>
          <w:sz w:val="28"/>
          <w:szCs w:val="24"/>
          <w:lang w:eastAsia="ru-RU"/>
        </w:rPr>
        <w:t xml:space="preserve">Секретар селищної ради            </w:t>
      </w:r>
      <w:r w:rsidR="00E557F4">
        <w:rPr>
          <w:rFonts w:ascii="Times New Roman" w:eastAsia="Times New Roman" w:hAnsi="Times New Roman" w:cs="Times New Roman"/>
          <w:bCs/>
          <w:color w:val="000000"/>
          <w:sz w:val="28"/>
          <w:szCs w:val="24"/>
          <w:lang w:eastAsia="ru-RU"/>
        </w:rPr>
        <w:t xml:space="preserve">               </w:t>
      </w:r>
      <w:r w:rsidR="001A4590" w:rsidRPr="00E557F4">
        <w:rPr>
          <w:rFonts w:ascii="Times New Roman" w:eastAsia="Times New Roman" w:hAnsi="Times New Roman" w:cs="Times New Roman"/>
          <w:bCs/>
          <w:color w:val="000000"/>
          <w:sz w:val="28"/>
          <w:szCs w:val="24"/>
          <w:lang w:eastAsia="ru-RU"/>
        </w:rPr>
        <w:t xml:space="preserve">                  Тетяна </w:t>
      </w:r>
      <w:r w:rsidRPr="00E557F4">
        <w:rPr>
          <w:rFonts w:ascii="Times New Roman" w:eastAsia="Times New Roman" w:hAnsi="Times New Roman" w:cs="Times New Roman"/>
          <w:bCs/>
          <w:color w:val="000000"/>
          <w:sz w:val="28"/>
          <w:szCs w:val="24"/>
          <w:lang w:eastAsia="ru-RU"/>
        </w:rPr>
        <w:t xml:space="preserve"> </w:t>
      </w:r>
      <w:r w:rsidR="001A4590" w:rsidRPr="00E557F4">
        <w:rPr>
          <w:rFonts w:ascii="Times New Roman" w:eastAsia="Times New Roman" w:hAnsi="Times New Roman" w:cs="Times New Roman"/>
          <w:bCs/>
          <w:color w:val="000000"/>
          <w:sz w:val="28"/>
          <w:szCs w:val="24"/>
          <w:lang w:eastAsia="ru-RU"/>
        </w:rPr>
        <w:t>НЕПИЙВОДА</w:t>
      </w:r>
      <w:r w:rsidRPr="00E557F4">
        <w:rPr>
          <w:rFonts w:ascii="Times New Roman" w:eastAsia="Times New Roman" w:hAnsi="Times New Roman" w:cs="Times New Roman"/>
          <w:bCs/>
          <w:color w:val="000000"/>
          <w:sz w:val="28"/>
          <w:szCs w:val="24"/>
          <w:lang w:eastAsia="ru-RU"/>
        </w:rPr>
        <w:t> </w:t>
      </w:r>
    </w:p>
    <w:p w:rsidR="00CA0AB7" w:rsidRPr="006E3858" w:rsidRDefault="00CA0AB7" w:rsidP="006E3858">
      <w:pPr>
        <w:tabs>
          <w:tab w:val="left" w:pos="1080"/>
        </w:tabs>
        <w:rPr>
          <w:rFonts w:ascii="Times New Roman" w:hAnsi="Times New Roman" w:cs="Times New Roman"/>
          <w:sz w:val="28"/>
          <w:szCs w:val="28"/>
        </w:rPr>
      </w:pPr>
    </w:p>
    <w:sectPr w:rsidR="00CA0AB7" w:rsidRPr="006E3858" w:rsidSect="00F23CAD">
      <w:headerReference w:type="default" r:id="rId9"/>
      <w:pgSz w:w="11900" w:h="16840" w:code="9"/>
      <w:pgMar w:top="993" w:right="850" w:bottom="851" w:left="1701" w:header="0" w:footer="6"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652" w:rsidRDefault="00D27652" w:rsidP="00784643">
      <w:pPr>
        <w:spacing w:after="0" w:line="240" w:lineRule="auto"/>
      </w:pPr>
      <w:r>
        <w:separator/>
      </w:r>
    </w:p>
  </w:endnote>
  <w:endnote w:type="continuationSeparator" w:id="0">
    <w:p w:rsidR="00D27652" w:rsidRDefault="00D27652" w:rsidP="00784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652" w:rsidRDefault="00D27652" w:rsidP="00784643">
      <w:pPr>
        <w:spacing w:after="0" w:line="240" w:lineRule="auto"/>
      </w:pPr>
      <w:r>
        <w:separator/>
      </w:r>
    </w:p>
  </w:footnote>
  <w:footnote w:type="continuationSeparator" w:id="0">
    <w:p w:rsidR="00D27652" w:rsidRDefault="00D27652" w:rsidP="007846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CD0" w:rsidRDefault="00B30CD0" w:rsidP="00784643">
    <w:pPr>
      <w:pStyle w:val="a7"/>
      <w:jc w:val="right"/>
    </w:pPr>
  </w:p>
  <w:p w:rsidR="00B30CD0" w:rsidRDefault="00B30CD0" w:rsidP="00784643">
    <w:pPr>
      <w:pStyle w:val="a7"/>
      <w:jc w:val="right"/>
    </w:pPr>
  </w:p>
  <w:p w:rsidR="00784643" w:rsidRDefault="00784643" w:rsidP="00784643">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8C05588"/>
    <w:multiLevelType w:val="hybridMultilevel"/>
    <w:tmpl w:val="478E48F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49C0E1C"/>
    <w:multiLevelType w:val="hybridMultilevel"/>
    <w:tmpl w:val="473002D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6EAE588"/>
    <w:multiLevelType w:val="hybridMultilevel"/>
    <w:tmpl w:val="373EDB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D443AA0"/>
    <w:multiLevelType w:val="hybridMultilevel"/>
    <w:tmpl w:val="5F3E3E4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2FE9109"/>
    <w:multiLevelType w:val="hybridMultilevel"/>
    <w:tmpl w:val="BD81495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D4D0766"/>
    <w:multiLevelType w:val="hybridMultilevel"/>
    <w:tmpl w:val="FE34D00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E7F8FD55"/>
    <w:multiLevelType w:val="hybridMultilevel"/>
    <w:tmpl w:val="152408F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E9271124"/>
    <w:multiLevelType w:val="hybridMultilevel"/>
    <w:tmpl w:val="133F6DE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ED01DD6A"/>
    <w:multiLevelType w:val="hybridMultilevel"/>
    <w:tmpl w:val="53FA20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FA921E5F"/>
    <w:multiLevelType w:val="hybridMultilevel"/>
    <w:tmpl w:val="FE365E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6290D6F"/>
    <w:multiLevelType w:val="hybridMultilevel"/>
    <w:tmpl w:val="AA0AF0C8"/>
    <w:lvl w:ilvl="0" w:tplc="F9D8563C">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1">
    <w:nsid w:val="0AD25A06"/>
    <w:multiLevelType w:val="hybridMultilevel"/>
    <w:tmpl w:val="98EE7316"/>
    <w:lvl w:ilvl="0" w:tplc="F128529C">
      <w:start w:val="1"/>
      <w:numFmt w:val="decimal"/>
      <w:lvlText w:val="%1."/>
      <w:lvlJc w:val="left"/>
      <w:pPr>
        <w:ind w:left="630" w:hanging="360"/>
      </w:pPr>
      <w:rPr>
        <w:rFonts w:eastAsia="Calibri" w:hint="default"/>
        <w:sz w:val="28"/>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2">
    <w:nsid w:val="125E65EB"/>
    <w:multiLevelType w:val="hybridMultilevel"/>
    <w:tmpl w:val="545E229A"/>
    <w:lvl w:ilvl="0" w:tplc="41B8C586">
      <w:start w:val="2"/>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3">
    <w:nsid w:val="2D3869D8"/>
    <w:multiLevelType w:val="hybridMultilevel"/>
    <w:tmpl w:val="D32472A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19D0DBD"/>
    <w:multiLevelType w:val="hybridMultilevel"/>
    <w:tmpl w:val="026AE53A"/>
    <w:lvl w:ilvl="0" w:tplc="322E73DA">
      <w:start w:val="5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1503D7"/>
    <w:multiLevelType w:val="hybridMultilevel"/>
    <w:tmpl w:val="B486F896"/>
    <w:lvl w:ilvl="0" w:tplc="4B9861C2">
      <w:start w:val="3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5E0262"/>
    <w:multiLevelType w:val="hybridMultilevel"/>
    <w:tmpl w:val="91D0584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429429C8"/>
    <w:multiLevelType w:val="hybridMultilevel"/>
    <w:tmpl w:val="AD08ED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451DB1F4"/>
    <w:multiLevelType w:val="hybridMultilevel"/>
    <w:tmpl w:val="2F45355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4D1918A7"/>
    <w:multiLevelType w:val="hybridMultilevel"/>
    <w:tmpl w:val="8BAC3A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4F3C51B5"/>
    <w:multiLevelType w:val="hybridMultilevel"/>
    <w:tmpl w:val="C5845E8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5F8A6A51"/>
    <w:multiLevelType w:val="hybridMultilevel"/>
    <w:tmpl w:val="AA0AF0C8"/>
    <w:lvl w:ilvl="0" w:tplc="F9D856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FBA40A8"/>
    <w:multiLevelType w:val="hybridMultilevel"/>
    <w:tmpl w:val="EFB22DD2"/>
    <w:lvl w:ilvl="0" w:tplc="295857C8">
      <w:start w:val="2"/>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23">
    <w:nsid w:val="601231CA"/>
    <w:multiLevelType w:val="hybridMultilevel"/>
    <w:tmpl w:val="DDD8322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6630F988"/>
    <w:multiLevelType w:val="hybridMultilevel"/>
    <w:tmpl w:val="C7A9DE5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699F4C55"/>
    <w:multiLevelType w:val="multilevel"/>
    <w:tmpl w:val="21843DE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6">
    <w:nsid w:val="6F02191D"/>
    <w:multiLevelType w:val="hybridMultilevel"/>
    <w:tmpl w:val="A1D7899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73CE5EB"/>
    <w:multiLevelType w:val="hybridMultilevel"/>
    <w:tmpl w:val="609AF82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78E957D3"/>
    <w:multiLevelType w:val="hybridMultilevel"/>
    <w:tmpl w:val="B5A0737C"/>
    <w:lvl w:ilvl="0" w:tplc="FCF85C90">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2"/>
  </w:num>
  <w:num w:numId="4">
    <w:abstractNumId w:val="26"/>
  </w:num>
  <w:num w:numId="5">
    <w:abstractNumId w:val="17"/>
  </w:num>
  <w:num w:numId="6">
    <w:abstractNumId w:val="23"/>
  </w:num>
  <w:num w:numId="7">
    <w:abstractNumId w:val="5"/>
  </w:num>
  <w:num w:numId="8">
    <w:abstractNumId w:val="0"/>
  </w:num>
  <w:num w:numId="9">
    <w:abstractNumId w:val="7"/>
  </w:num>
  <w:num w:numId="10">
    <w:abstractNumId w:val="27"/>
  </w:num>
  <w:num w:numId="11">
    <w:abstractNumId w:val="24"/>
  </w:num>
  <w:num w:numId="12">
    <w:abstractNumId w:val="3"/>
  </w:num>
  <w:num w:numId="13">
    <w:abstractNumId w:val="16"/>
  </w:num>
  <w:num w:numId="14">
    <w:abstractNumId w:val="6"/>
  </w:num>
  <w:num w:numId="15">
    <w:abstractNumId w:val="20"/>
  </w:num>
  <w:num w:numId="16">
    <w:abstractNumId w:val="18"/>
  </w:num>
  <w:num w:numId="17">
    <w:abstractNumId w:val="13"/>
  </w:num>
  <w:num w:numId="18">
    <w:abstractNumId w:val="4"/>
  </w:num>
  <w:num w:numId="19">
    <w:abstractNumId w:val="1"/>
  </w:num>
  <w:num w:numId="20">
    <w:abstractNumId w:val="19"/>
  </w:num>
  <w:num w:numId="21">
    <w:abstractNumId w:val="28"/>
  </w:num>
  <w:num w:numId="22">
    <w:abstractNumId w:val="25"/>
  </w:num>
  <w:num w:numId="23">
    <w:abstractNumId w:val="11"/>
  </w:num>
  <w:num w:numId="24">
    <w:abstractNumId w:val="21"/>
  </w:num>
  <w:num w:numId="25">
    <w:abstractNumId w:val="10"/>
  </w:num>
  <w:num w:numId="26">
    <w:abstractNumId w:val="14"/>
  </w:num>
  <w:num w:numId="27">
    <w:abstractNumId w:val="22"/>
  </w:num>
  <w:num w:numId="28">
    <w:abstractNumId w:val="12"/>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976"/>
    <w:rsid w:val="00032F4E"/>
    <w:rsid w:val="00065818"/>
    <w:rsid w:val="000F2647"/>
    <w:rsid w:val="001143FD"/>
    <w:rsid w:val="00185DD4"/>
    <w:rsid w:val="0019378B"/>
    <w:rsid w:val="001A4590"/>
    <w:rsid w:val="00214CAE"/>
    <w:rsid w:val="00326A57"/>
    <w:rsid w:val="003D14B2"/>
    <w:rsid w:val="003F35FD"/>
    <w:rsid w:val="0043279E"/>
    <w:rsid w:val="004566CC"/>
    <w:rsid w:val="006E3858"/>
    <w:rsid w:val="006E4435"/>
    <w:rsid w:val="00774E1E"/>
    <w:rsid w:val="00784643"/>
    <w:rsid w:val="007B55B3"/>
    <w:rsid w:val="00827347"/>
    <w:rsid w:val="00861421"/>
    <w:rsid w:val="0092624A"/>
    <w:rsid w:val="009B636E"/>
    <w:rsid w:val="009E4B22"/>
    <w:rsid w:val="00AD5B21"/>
    <w:rsid w:val="00AE58C6"/>
    <w:rsid w:val="00B04F23"/>
    <w:rsid w:val="00B30CD0"/>
    <w:rsid w:val="00B60391"/>
    <w:rsid w:val="00CA0AB7"/>
    <w:rsid w:val="00CB6E75"/>
    <w:rsid w:val="00D27652"/>
    <w:rsid w:val="00D63728"/>
    <w:rsid w:val="00D939DE"/>
    <w:rsid w:val="00D95149"/>
    <w:rsid w:val="00E45E2C"/>
    <w:rsid w:val="00E54C83"/>
    <w:rsid w:val="00E557F4"/>
    <w:rsid w:val="00E55E4B"/>
    <w:rsid w:val="00E56976"/>
    <w:rsid w:val="00E61F99"/>
    <w:rsid w:val="00E92204"/>
    <w:rsid w:val="00ED710E"/>
    <w:rsid w:val="00F23CAD"/>
    <w:rsid w:val="00F36249"/>
    <w:rsid w:val="00F65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480E89F-A084-4BEB-A98B-D890A504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976"/>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5697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F23CAD"/>
    <w:pPr>
      <w:spacing w:after="200" w:line="276" w:lineRule="auto"/>
      <w:ind w:left="720"/>
      <w:contextualSpacing/>
    </w:pPr>
  </w:style>
  <w:style w:type="paragraph" w:styleId="a4">
    <w:name w:val="No Spacing"/>
    <w:uiPriority w:val="1"/>
    <w:qFormat/>
    <w:rsid w:val="00F23CAD"/>
    <w:pPr>
      <w:spacing w:after="0" w:line="240" w:lineRule="auto"/>
    </w:pPr>
    <w:rPr>
      <w:lang w:val="uk-UA"/>
    </w:rPr>
  </w:style>
  <w:style w:type="paragraph" w:styleId="a5">
    <w:name w:val="Balloon Text"/>
    <w:basedOn w:val="a"/>
    <w:link w:val="a6"/>
    <w:uiPriority w:val="99"/>
    <w:semiHidden/>
    <w:unhideWhenUsed/>
    <w:rsid w:val="00F23CA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23CAD"/>
    <w:rPr>
      <w:rFonts w:ascii="Segoe UI" w:hAnsi="Segoe UI" w:cs="Segoe UI"/>
      <w:sz w:val="18"/>
      <w:szCs w:val="18"/>
      <w:lang w:val="uk-UA"/>
    </w:rPr>
  </w:style>
  <w:style w:type="paragraph" w:styleId="a7">
    <w:name w:val="header"/>
    <w:basedOn w:val="a"/>
    <w:link w:val="a8"/>
    <w:uiPriority w:val="99"/>
    <w:unhideWhenUsed/>
    <w:rsid w:val="0078464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84643"/>
    <w:rPr>
      <w:lang w:val="uk-UA"/>
    </w:rPr>
  </w:style>
  <w:style w:type="paragraph" w:styleId="a9">
    <w:name w:val="footer"/>
    <w:basedOn w:val="a"/>
    <w:link w:val="aa"/>
    <w:uiPriority w:val="99"/>
    <w:unhideWhenUsed/>
    <w:rsid w:val="0078464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84643"/>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611</TotalTime>
  <Pages>1</Pages>
  <Words>1399</Words>
  <Characters>7979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19</cp:revision>
  <cp:lastPrinted>2026-01-09T08:45:00Z</cp:lastPrinted>
  <dcterms:created xsi:type="dcterms:W3CDTF">2021-07-08T05:19:00Z</dcterms:created>
  <dcterms:modified xsi:type="dcterms:W3CDTF">2026-01-09T08:50:00Z</dcterms:modified>
</cp:coreProperties>
</file>