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EB" w:rsidRPr="00183BEB" w:rsidRDefault="00183BEB" w:rsidP="00183BE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Затверджено</w:t>
      </w:r>
      <w:r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3BEB" w:rsidRPr="00183BEB" w:rsidRDefault="00183BEB" w:rsidP="00183BE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183BE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915B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рішенням  58</w:t>
      </w:r>
      <w:r w:rsidRPr="00183BE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сесії                                            </w:t>
      </w:r>
      <w:r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Брацлавської селищної ради</w:t>
      </w:r>
    </w:p>
    <w:p w:rsidR="00183BEB" w:rsidRPr="00183BEB" w:rsidRDefault="00183BEB" w:rsidP="00183BE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8  скликання</w:t>
      </w:r>
    </w:p>
    <w:p w:rsidR="00183BEB" w:rsidRPr="00183BEB" w:rsidRDefault="00FE0EEF" w:rsidP="00183BE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від «23</w:t>
      </w:r>
      <w:r w:rsidR="00183BEB"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груд</w:t>
      </w:r>
      <w:r w:rsidR="00915B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ня 2024</w:t>
      </w:r>
      <w:r w:rsidR="00183BEB" w:rsidRPr="00183B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№ 309</w:t>
      </w:r>
    </w:p>
    <w:p w:rsidR="00183BEB" w:rsidRPr="00183BEB" w:rsidRDefault="00183BEB" w:rsidP="00183BE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4"/>
          <w:szCs w:val="24"/>
          <w:lang w:val="ru-RU" w:eastAsia="ru-RU"/>
        </w:rPr>
      </w:pPr>
    </w:p>
    <w:p w:rsidR="00183BEB" w:rsidRPr="00183BEB" w:rsidRDefault="00183BEB" w:rsidP="00183BE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Програма підтримки та розвитку дитячих спортивних громадських організацій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на </w:t>
      </w:r>
      <w:r w:rsidR="00915B2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2025-2027</w:t>
      </w:r>
      <w:r w:rsidR="00FE0EE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роки</w:t>
      </w:r>
    </w:p>
    <w:p w:rsidR="00183BEB" w:rsidRPr="00183BEB" w:rsidRDefault="00183BEB" w:rsidP="00183BE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83BEB" w:rsidRPr="00183BEB" w:rsidRDefault="00183BEB" w:rsidP="00183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Загальні положення</w:t>
      </w:r>
    </w:p>
    <w:p w:rsidR="00183BEB" w:rsidRPr="00183BEB" w:rsidRDefault="00183BEB" w:rsidP="00183BE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підтримки та розвитку дитячих спортивних громадських організацій розроблена відповідно до основних положень Закону України «</w:t>
      </w: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 фізичну культуру і спорт</w:t>
      </w: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Постанов Кабінету Міністрів України та інших підзаконних актів, що стосуються питань розвитку </w:t>
      </w: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фізичного виховання</w:t>
      </w: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Україні.</w:t>
      </w:r>
    </w:p>
    <w:p w:rsidR="00183BEB" w:rsidRPr="00183BEB" w:rsidRDefault="00183BEB" w:rsidP="00183BE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Реалізація Програми </w:t>
      </w:r>
      <w:proofErr w:type="spellStart"/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надасть</w:t>
      </w:r>
      <w:proofErr w:type="spellEnd"/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змогу забезпечити перехід до нової, гуманістичної моделі розвитку фізичної культури і спорту.  </w:t>
      </w:r>
    </w:p>
    <w:p w:rsidR="00183BEB" w:rsidRPr="00183BEB" w:rsidRDefault="00183BEB" w:rsidP="00183BE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Підвищиться доступність, якість спортивних послуг для дітей нашої громади. Зросте конкурентоспроможність українського спорту, що сприятиме утвердженню патріотичних почуттів у громадян та підвищенню спортивного авторитету Брацлавської селищної територіальної громади.</w:t>
      </w:r>
    </w:p>
    <w:p w:rsidR="00183BEB" w:rsidRPr="00183BEB" w:rsidRDefault="00183BEB" w:rsidP="00183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Визначення проблем, на розв'язання яких спрямована Програма:</w:t>
      </w:r>
    </w:p>
    <w:p w:rsidR="00183BEB" w:rsidRPr="00183BEB" w:rsidRDefault="00183BEB" w:rsidP="00183B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Недостатнє залучення дітей до занять спортом, одним із негативних наслідків чого є погіршення стану здоров’я. </w:t>
      </w:r>
    </w:p>
    <w:p w:rsidR="00183BEB" w:rsidRPr="00183BEB" w:rsidRDefault="00183BEB" w:rsidP="00183B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Недостатній рівень мотивації щодо ведення здорового способу життя і подовження його тривалості.</w:t>
      </w:r>
    </w:p>
    <w:p w:rsidR="00183BEB" w:rsidRPr="00183BEB" w:rsidRDefault="00183BEB" w:rsidP="00183B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 ресурсного забезпечення сфери фізичної культури і спорту вимогам сучасності.</w:t>
      </w:r>
    </w:p>
    <w:p w:rsidR="00183BEB" w:rsidRPr="00183BEB" w:rsidRDefault="00183BEB" w:rsidP="00183B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 підвищення рівня розвитку галузі фізичної культури і спорту до міжнародних стандартів.</w:t>
      </w:r>
    </w:p>
    <w:p w:rsidR="00183BEB" w:rsidRPr="00183BEB" w:rsidRDefault="00183BEB" w:rsidP="00183BEB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Дотепер в українському суспільстві не сформовано сталих традицій та мотивацій щодо фізичного виховання і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органу місцевого самоврядування має стати розвиток сфери фізичної культури і спорту,  створення умов для організації змістовного дозвілля і максимальної реалізації здібностей наших дітей. Важливим є залучення до спорту саме з дитинства. </w:t>
      </w:r>
    </w:p>
    <w:p w:rsidR="00183BEB" w:rsidRPr="00183BEB" w:rsidRDefault="00183BEB" w:rsidP="00183B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Основним завданням Програми є створення умов для залучення дітей до спорту, популяризації здорового способу життя; максимальної реалізації здібностей обдарованих дітей. </w:t>
      </w:r>
    </w:p>
    <w:p w:rsidR="00183BEB" w:rsidRPr="00183BEB" w:rsidRDefault="00183BEB" w:rsidP="00183BEB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Мета і завдання Програми</w:t>
      </w:r>
    </w:p>
    <w:p w:rsidR="00183BEB" w:rsidRPr="00183BEB" w:rsidRDefault="00183BEB" w:rsidP="00183BEB">
      <w:pPr>
        <w:widowControl w:val="0"/>
        <w:spacing w:before="40"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Метою Програми є реалізація першочергових та перспективних заходів, спрямованих на підтримку та розвиток дитячих спортивних громадських  організацій, а саме  створення умов для наступних дій: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  Залучення дітей громади до спорту, популяризації здорового способу життя, втілення  в життя на місцевому рівні засад «Конвенції про права дитини», максимальної реалізації здібностей обдарованих дітей.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2. Подальший розвиток фізичної культури і спорту шляхом  концентрації зусиль органів місцевого самоврядування, громадських організацій фізкультурно-спортивної спрямованості, інших суб'єктів сфери фізичної культури і спорту із залученням коштів бюджетів усіх рівнів, інших джерел фінансування на виконання пріоритетних завдань.</w:t>
      </w:r>
    </w:p>
    <w:p w:rsidR="00183BEB" w:rsidRPr="00183BEB" w:rsidRDefault="00183BEB" w:rsidP="00183B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 завданнями Програми є:</w:t>
      </w:r>
    </w:p>
    <w:p w:rsidR="00183BEB" w:rsidRPr="00183BEB" w:rsidRDefault="00183BEB" w:rsidP="00183B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у населення традицій та мотивації щодо занять фізичною культурою і спортом як важливих складових забезпечення здорового способу життя, популяризація здорового способу життя та подолання стану суспільної байдужості до здоров'я нації. </w:t>
      </w:r>
    </w:p>
    <w:p w:rsidR="00183BEB" w:rsidRPr="00183BEB" w:rsidRDefault="00183BEB" w:rsidP="00183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Удосконалення системи дитячо-юнацького спорту,  створення умов для розвитку індивідуальних здібностей спортсменів на етапах багаторічної підготовки; удосконалення системи формування та підготовки збірних команд громади. </w:t>
      </w:r>
    </w:p>
    <w:p w:rsidR="00183BEB" w:rsidRPr="00183BEB" w:rsidRDefault="00183BEB" w:rsidP="00183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Розбудова спортивної інфраструктури шляхом будівництва спортивних споруд або реконструкції та модернізації діючих, зокрема будівництво багатофункціональних майданчиків. </w:t>
      </w:r>
    </w:p>
    <w:p w:rsidR="00183BEB" w:rsidRPr="00183BEB" w:rsidRDefault="00183BEB" w:rsidP="00183BEB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Удосконалення форм залучення дітей громади до регулярних та повноцінних занять фізичною культурою і спортом за місцем їх проживання, навчання та у місцях масового відпочинку.</w:t>
      </w:r>
    </w:p>
    <w:p w:rsidR="00183BEB" w:rsidRPr="00183BEB" w:rsidRDefault="00183BEB" w:rsidP="00183BEB">
      <w:pPr>
        <w:keepNext/>
        <w:keepLines/>
        <w:spacing w:before="40" w:after="0" w:line="240" w:lineRule="auto"/>
        <w:ind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Підвищення ролі засобів масової інформації у формуванні здорового способу життя.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Фінансове забезпечення  Програми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Фінансування Програми здійснюватиметься за рахунок </w:t>
      </w:r>
      <w:r w:rsidRPr="00183B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коштів селищного </w:t>
      </w: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бюджету (в межах коштів, передбачених на відповідний бюджетний рік),</w:t>
      </w:r>
      <w:r w:rsidRPr="0018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громадських та неприбуткових організацій, міжнародної технічної допомоги і грантів, інвестиційних коштів, </w:t>
      </w: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інших джерел, не заборонених чинним законодавством.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:rsidR="00183BEB" w:rsidRPr="00183BEB" w:rsidRDefault="00183BEB" w:rsidP="00183BEB">
      <w:pPr>
        <w:shd w:val="clear" w:color="auto" w:fill="FFFFFF"/>
        <w:spacing w:before="43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Заходи Програми </w:t>
      </w: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183BEB" w:rsidRPr="00183BEB" w:rsidTr="008A2CF3">
        <w:trPr>
          <w:trHeight w:val="2254"/>
        </w:trPr>
        <w:tc>
          <w:tcPr>
            <w:tcW w:w="9733" w:type="dxa"/>
          </w:tcPr>
          <w:p w:rsidR="00183BEB" w:rsidRPr="00183BEB" w:rsidRDefault="00183BEB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Проведення спортивних товариських зустрічей з містами-побратимами в рамках міжнародної діяльності.</w:t>
            </w:r>
          </w:p>
          <w:p w:rsidR="00183BEB" w:rsidRPr="00183BEB" w:rsidRDefault="008A2CF3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2. </w:t>
            </w:r>
            <w:r w:rsidR="00183BEB" w:rsidRPr="00183BEB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За</w:t>
            </w:r>
            <w:r w:rsidR="00183BEB" w:rsidRPr="00183BE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безпечення висвітлення визначних спортивних подій.</w:t>
            </w:r>
          </w:p>
          <w:p w:rsidR="00183BEB" w:rsidRPr="00183BEB" w:rsidRDefault="008A2CF3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Сприяння </w:t>
            </w:r>
            <w:r w:rsidR="00183BEB"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будівництву багатофункціональних спортивних майданчиків та стадіонів. </w:t>
            </w:r>
            <w:r w:rsidR="00183BEB" w:rsidRPr="00183BEB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</w:p>
          <w:p w:rsidR="00183BEB" w:rsidRPr="00183BEB" w:rsidRDefault="008A2CF3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4. </w:t>
            </w:r>
            <w:r w:rsidR="00183BEB" w:rsidRPr="00183BEB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Забезпечення  проведення  спортивно-масових заходів та заходів з популяризації фізичної культури і спорту та здорового способу життя.</w:t>
            </w:r>
          </w:p>
          <w:p w:rsidR="00183BEB" w:rsidRPr="00183BEB" w:rsidRDefault="008A2CF3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5. </w:t>
            </w:r>
            <w:r w:rsidR="00183BEB"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спортивного  інвентарю та обладнання, спортивної форми та екіпіровки.</w:t>
            </w:r>
          </w:p>
          <w:p w:rsidR="00183BEB" w:rsidRPr="00183BEB" w:rsidRDefault="00183BEB" w:rsidP="008A2CF3">
            <w:pPr>
              <w:tabs>
                <w:tab w:val="left" w:pos="390"/>
              </w:tabs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183BE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6.</w:t>
            </w:r>
            <w:r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Оренда приміщень для проведення учбово-тренувальної роботи та організації  змагання.</w:t>
            </w:r>
          </w:p>
          <w:p w:rsidR="00183BEB" w:rsidRPr="00183BEB" w:rsidRDefault="008A2CF3" w:rsidP="008A2CF3">
            <w:pPr>
              <w:spacing w:after="0" w:line="240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7. </w:t>
            </w:r>
            <w:r w:rsidR="00183BEB"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наданню фінансової підтримки спортивним командам Брацлавської селищної територіальної громади на здійснення витрат забезпечення їх участі у змаганнях різних рівнів (оплата проживання, харчування, проїзду,  оформлення віз, виплата добових, внесок за участь у змаганнях, медичне обслуговування).</w:t>
            </w:r>
            <w:r w:rsidR="00183BEB" w:rsidRPr="0018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183BEB" w:rsidRDefault="00183BEB" w:rsidP="00183BEB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</w:p>
    <w:p w:rsidR="00183BEB" w:rsidRPr="00183BEB" w:rsidRDefault="00183BEB" w:rsidP="00183BEB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 xml:space="preserve"> Очікувані результати виконання Програми</w:t>
      </w:r>
    </w:p>
    <w:p w:rsidR="00183BEB" w:rsidRPr="00183BEB" w:rsidRDefault="00183BEB" w:rsidP="00183BE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Виконання Програми дасть можливість:</w:t>
      </w:r>
    </w:p>
    <w:p w:rsidR="00183BEB" w:rsidRPr="00183BEB" w:rsidRDefault="00183BEB" w:rsidP="008A2CF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збільшити кількість дітей, які займаються фізичною культурою і спортом під час проведення активного дозвілля та забезпечити їм здоровий спосіб життя. </w:t>
      </w:r>
    </w:p>
    <w:p w:rsidR="00183BEB" w:rsidRPr="00183BEB" w:rsidRDefault="00183BEB" w:rsidP="008A2CF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забезпечити збереження передових позицій успішної участі спортсменів громади у змаганнях різного рівня та удосконалити систему підготовки спортсменів для гідної участі в обласних, всеукраїнських та міжнародних змаганнях, що сприятиме укріпленню патріотичного духу та підвищенню авторитету Брацлавської селищної територіальної громади у всеукраїнському та світовому спортивному русі;</w:t>
      </w:r>
    </w:p>
    <w:p w:rsidR="00183BEB" w:rsidRPr="00183BEB" w:rsidRDefault="00183BEB" w:rsidP="008A2CF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наблизитись до досягнення мети насичення спортивними спорудами у кількості і якості, що </w:t>
      </w:r>
      <w:proofErr w:type="spellStart"/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надасть</w:t>
      </w:r>
      <w:proofErr w:type="spellEnd"/>
      <w:r w:rsidRPr="00183B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змогу створити необхідні умови для залучення різних категорій громадян до занять фізичною культурою і спортом та підвищити рівень забезпеченості населення спортивними спорудами.</w:t>
      </w:r>
    </w:p>
    <w:p w:rsidR="00183BEB" w:rsidRPr="00183BEB" w:rsidRDefault="00183BEB" w:rsidP="00183BEB">
      <w:pPr>
        <w:shd w:val="clear" w:color="auto" w:fill="FFFFFF"/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EB" w:rsidRP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BEB" w:rsidRP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83BEB">
        <w:rPr>
          <w:rFonts w:ascii="Times New Roman" w:eastAsia="Calibri" w:hAnsi="Times New Roman" w:cs="Times New Roman"/>
          <w:sz w:val="24"/>
          <w:szCs w:val="24"/>
        </w:rPr>
        <w:t xml:space="preserve">Секретар селищної ради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Тетяна </w:t>
      </w:r>
      <w:r w:rsidRPr="00183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CF3" w:rsidRPr="00183BEB">
        <w:rPr>
          <w:rFonts w:ascii="Times New Roman" w:eastAsia="Calibri" w:hAnsi="Times New Roman" w:cs="Times New Roman"/>
          <w:sz w:val="24"/>
          <w:szCs w:val="24"/>
        </w:rPr>
        <w:t>НЕПИЙВОДА</w:t>
      </w:r>
    </w:p>
    <w:p w:rsidR="00183BEB" w:rsidRP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CF3" w:rsidRPr="00183BEB" w:rsidRDefault="008A2CF3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25"/>
        <w:tblW w:w="4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</w:tblGrid>
      <w:tr w:rsidR="00183BEB" w:rsidRPr="00183BEB" w:rsidTr="00E03A24">
        <w:tc>
          <w:tcPr>
            <w:tcW w:w="426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3BEB" w:rsidRPr="00183BEB" w:rsidRDefault="00183BEB" w:rsidP="00183BE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Додаток</w:t>
            </w:r>
            <w:r w:rsidRPr="0018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         </w:t>
            </w:r>
          </w:p>
          <w:p w:rsidR="00183BEB" w:rsidRPr="00183BEB" w:rsidRDefault="00183BEB" w:rsidP="00183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 Програми </w:t>
            </w:r>
            <w:r w:rsidRPr="00183BEB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183BE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</w:t>
            </w:r>
            <w:r w:rsidRPr="00183BEB">
              <w:rPr>
                <w:rFonts w:ascii="Times New Roman" w:eastAsia="Calibri" w:hAnsi="Times New Roman" w:cs="Times New Roman"/>
                <w:b/>
                <w:sz w:val="24"/>
              </w:rPr>
              <w:t>підтримки та розвитку дитячих спортивних громадських організацій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на </w:t>
            </w:r>
            <w:r w:rsidR="00915B29">
              <w:rPr>
                <w:rFonts w:ascii="Times New Roman" w:eastAsia="Calibri" w:hAnsi="Times New Roman" w:cs="Times New Roman"/>
                <w:b/>
                <w:sz w:val="24"/>
              </w:rPr>
              <w:t>2025-2027</w:t>
            </w:r>
            <w:r w:rsidR="00FE0EEF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роки</w:t>
            </w:r>
            <w:r w:rsidRPr="00183BEB">
              <w:rPr>
                <w:rFonts w:ascii="Times New Roman" w:eastAsia="Calibri" w:hAnsi="Times New Roman" w:cs="Times New Roman"/>
                <w:b/>
                <w:sz w:val="24"/>
              </w:rPr>
              <w:t>»</w:t>
            </w:r>
          </w:p>
        </w:tc>
      </w:tr>
    </w:tbl>
    <w:p w:rsidR="00183BEB" w:rsidRPr="00183BEB" w:rsidRDefault="00183BEB" w:rsidP="00183BEB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BEB" w:rsidRPr="00183BEB" w:rsidRDefault="00183BEB" w:rsidP="00183BEB">
      <w:pPr>
        <w:spacing w:after="200" w:line="276" w:lineRule="auto"/>
        <w:rPr>
          <w:rFonts w:ascii="Calibri" w:eastAsia="Calibri" w:hAnsi="Calibri" w:cs="Times New Roman"/>
        </w:rPr>
      </w:pPr>
    </w:p>
    <w:p w:rsidR="00183BEB" w:rsidRPr="00183BEB" w:rsidRDefault="00183BEB" w:rsidP="00183BEB">
      <w:pPr>
        <w:spacing w:after="200" w:line="276" w:lineRule="auto"/>
        <w:rPr>
          <w:rFonts w:ascii="Calibri" w:eastAsia="Calibri" w:hAnsi="Calibri" w:cs="Times New Roman"/>
        </w:rPr>
      </w:pPr>
    </w:p>
    <w:p w:rsidR="00183BEB" w:rsidRPr="00183BEB" w:rsidRDefault="00183BEB" w:rsidP="00183BEB">
      <w:pPr>
        <w:spacing w:after="200" w:line="276" w:lineRule="auto"/>
        <w:rPr>
          <w:rFonts w:ascii="Calibri" w:eastAsia="Calibri" w:hAnsi="Calibri" w:cs="Times New Roman"/>
        </w:rPr>
      </w:pPr>
    </w:p>
    <w:p w:rsidR="00183BEB" w:rsidRPr="00183BEB" w:rsidRDefault="00183BEB" w:rsidP="00183BEB">
      <w:pPr>
        <w:spacing w:after="200" w:line="276" w:lineRule="auto"/>
        <w:rPr>
          <w:rFonts w:ascii="Calibri" w:eastAsia="Calibri" w:hAnsi="Calibri" w:cs="Times New Roman"/>
        </w:rPr>
      </w:pPr>
    </w:p>
    <w:p w:rsidR="00183BEB" w:rsidRDefault="00183BEB" w:rsidP="00183BEB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A2CF3" w:rsidRDefault="008A2CF3" w:rsidP="00FE0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83BEB" w:rsidRPr="00183BEB" w:rsidRDefault="00183BEB" w:rsidP="00183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Обсяг фінансування</w:t>
      </w:r>
    </w:p>
    <w:p w:rsidR="00183BEB" w:rsidRDefault="00183BEB" w:rsidP="00183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83B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Програми підтримки та розвитку дитячих спортивних громадських організацій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на </w:t>
      </w:r>
      <w:r w:rsidR="00915B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2025-2027</w:t>
      </w:r>
      <w:r w:rsidR="00FE0E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роки</w:t>
      </w:r>
      <w:r w:rsidRPr="00183BEB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FE0EEF" w:rsidRDefault="00FE0EEF" w:rsidP="00183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E0EEF" w:rsidRDefault="00FE0EEF" w:rsidP="00183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8506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851"/>
        <w:gridCol w:w="1275"/>
        <w:gridCol w:w="2552"/>
      </w:tblGrid>
      <w:tr w:rsidR="00FE0EEF" w:rsidRPr="00FE0EEF" w:rsidTr="003A7568">
        <w:trPr>
          <w:trHeight w:val="557"/>
        </w:trPr>
        <w:tc>
          <w:tcPr>
            <w:tcW w:w="2836" w:type="dxa"/>
            <w:vMerge w:val="restart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118" w:type="dxa"/>
            <w:gridSpan w:val="3"/>
            <w:vAlign w:val="center"/>
          </w:tcPr>
          <w:p w:rsidR="00FE0EEF" w:rsidRPr="00FE0EEF" w:rsidRDefault="00FE0EEF" w:rsidP="00FE0E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Етапи </w:t>
            </w:r>
            <w:r w:rsidRPr="00FE0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виконання Програми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E0EEF" w:rsidRDefault="00FE0EEF" w:rsidP="00FE0E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Всього витрат на виконання Програми,  </w:t>
            </w:r>
          </w:p>
          <w:p w:rsidR="00FE0EEF" w:rsidRPr="00FE0EEF" w:rsidRDefault="00FE0EEF" w:rsidP="00FE0E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тис. </w:t>
            </w:r>
            <w:r w:rsidRPr="00FE0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грн</w:t>
            </w:r>
          </w:p>
        </w:tc>
      </w:tr>
      <w:tr w:rsidR="00FE0EEF" w:rsidRPr="00FE0EEF" w:rsidTr="003A7568">
        <w:trPr>
          <w:trHeight w:val="422"/>
        </w:trPr>
        <w:tc>
          <w:tcPr>
            <w:tcW w:w="2836" w:type="dxa"/>
            <w:vMerge/>
          </w:tcPr>
          <w:p w:rsidR="00FE0EEF" w:rsidRPr="00FE0EEF" w:rsidRDefault="00FE0EEF" w:rsidP="00FE0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5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2" w:type="dxa"/>
            <w:vMerge/>
          </w:tcPr>
          <w:p w:rsidR="00FE0EEF" w:rsidRPr="00FE0EEF" w:rsidRDefault="00FE0EEF" w:rsidP="00FE0EEF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EF" w:rsidRPr="00FE0EEF" w:rsidTr="00FE0EEF">
        <w:trPr>
          <w:trHeight w:val="698"/>
        </w:trPr>
        <w:tc>
          <w:tcPr>
            <w:tcW w:w="2836" w:type="dxa"/>
            <w:vAlign w:val="center"/>
          </w:tcPr>
          <w:p w:rsidR="00FE0EEF" w:rsidRPr="00FE0EEF" w:rsidRDefault="00FE0EEF" w:rsidP="00FE0EE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ресурсів</w:t>
            </w:r>
            <w:r w:rsidRPr="00FE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тис. </w:t>
            </w:r>
            <w:r w:rsidRPr="00FE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992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E0EEF" w:rsidRPr="00FE0EEF" w:rsidRDefault="00FE0EEF" w:rsidP="00FE0E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FE0EEF" w:rsidRPr="00183BEB" w:rsidRDefault="00FE0EEF" w:rsidP="00183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83BEB" w:rsidRPr="00183BEB" w:rsidRDefault="00183BEB" w:rsidP="0018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BEB" w:rsidRPr="00183BEB" w:rsidRDefault="00183BEB" w:rsidP="00183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BEB" w:rsidRPr="00183BEB" w:rsidRDefault="00183BEB" w:rsidP="00183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3BEB" w:rsidRPr="00183BEB" w:rsidRDefault="00183BEB" w:rsidP="00183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Секретар селищної ради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Тетяна </w:t>
      </w:r>
      <w:r w:rsidRPr="00183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A2CF3" w:rsidRPr="00183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НЕПИЙВОДА </w:t>
      </w:r>
    </w:p>
    <w:p w:rsidR="00183BEB" w:rsidRPr="00183BEB" w:rsidRDefault="00183BEB" w:rsidP="00183BEB">
      <w:pPr>
        <w:tabs>
          <w:tab w:val="left" w:pos="1275"/>
        </w:tabs>
        <w:spacing w:after="200" w:line="276" w:lineRule="auto"/>
        <w:rPr>
          <w:rFonts w:ascii="Calibri" w:eastAsia="Calibri" w:hAnsi="Calibri" w:cs="Times New Roman"/>
        </w:rPr>
      </w:pPr>
    </w:p>
    <w:p w:rsidR="00B82C83" w:rsidRDefault="00015469"/>
    <w:sectPr w:rsidR="00B82C83" w:rsidSect="00AF5C9A">
      <w:footerReference w:type="default" r:id="rId7"/>
      <w:pgSz w:w="11906" w:h="16838"/>
      <w:pgMar w:top="568" w:right="850" w:bottom="851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69" w:rsidRDefault="00015469">
      <w:pPr>
        <w:spacing w:after="0" w:line="240" w:lineRule="auto"/>
      </w:pPr>
      <w:r>
        <w:separator/>
      </w:r>
    </w:p>
  </w:endnote>
  <w:endnote w:type="continuationSeparator" w:id="0">
    <w:p w:rsidR="00015469" w:rsidRDefault="0001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D2" w:rsidRDefault="00015469">
    <w:pPr>
      <w:pStyle w:val="a3"/>
      <w:jc w:val="right"/>
    </w:pPr>
  </w:p>
  <w:p w:rsidR="00AC66D2" w:rsidRDefault="000154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69" w:rsidRDefault="00015469">
      <w:pPr>
        <w:spacing w:after="0" w:line="240" w:lineRule="auto"/>
      </w:pPr>
      <w:r>
        <w:separator/>
      </w:r>
    </w:p>
  </w:footnote>
  <w:footnote w:type="continuationSeparator" w:id="0">
    <w:p w:rsidR="00015469" w:rsidRDefault="0001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5DF41750"/>
    <w:multiLevelType w:val="multilevel"/>
    <w:tmpl w:val="F3D01C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795A5701"/>
    <w:multiLevelType w:val="hybridMultilevel"/>
    <w:tmpl w:val="F08852B2"/>
    <w:lvl w:ilvl="0" w:tplc="792869B6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EB"/>
    <w:rsid w:val="00015469"/>
    <w:rsid w:val="00183BEB"/>
    <w:rsid w:val="00340E49"/>
    <w:rsid w:val="008A2CF3"/>
    <w:rsid w:val="00915B29"/>
    <w:rsid w:val="00AD5B21"/>
    <w:rsid w:val="00AE58C6"/>
    <w:rsid w:val="00B66125"/>
    <w:rsid w:val="00D939DE"/>
    <w:rsid w:val="00E55E4B"/>
    <w:rsid w:val="00F254F8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3D86D-5FDD-4FBF-AE74-E35F7F44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BEB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A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CF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2024-12-27T09:45:00Z</cp:lastPrinted>
  <dcterms:created xsi:type="dcterms:W3CDTF">2021-12-18T14:22:00Z</dcterms:created>
  <dcterms:modified xsi:type="dcterms:W3CDTF">2024-12-27T09:51:00Z</dcterms:modified>
</cp:coreProperties>
</file>