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2FBA" w14:textId="77777777" w:rsidR="00E23CC7" w:rsidRPr="002D5A60" w:rsidRDefault="00E23CC7" w:rsidP="00E23CC7">
      <w:pPr>
        <w:spacing w:after="0" w:line="240" w:lineRule="auto"/>
        <w:ind w:left="5954"/>
        <w:rPr>
          <w:rFonts w:ascii="Times New Roman" w:eastAsia="Times New Roman" w:hAnsi="Times New Roman" w:cs="Times New Roman"/>
          <w:sz w:val="24"/>
          <w:szCs w:val="24"/>
        </w:rPr>
      </w:pPr>
    </w:p>
    <w:p w14:paraId="2C5BBCFA" w14:textId="77777777" w:rsidR="00094FBA" w:rsidRPr="00A23A71" w:rsidRDefault="00094FBA" w:rsidP="00A86B9E">
      <w:pPr>
        <w:spacing w:after="0"/>
        <w:jc w:val="right"/>
        <w:rPr>
          <w:rFonts w:ascii="Times New Roman" w:hAnsi="Times New Roman" w:cs="Times New Roman"/>
          <w:sz w:val="24"/>
          <w:szCs w:val="24"/>
          <w:lang w:val="uk-UA"/>
        </w:rPr>
      </w:pPr>
      <w:r w:rsidRPr="00A23A71">
        <w:rPr>
          <w:rFonts w:ascii="Times New Roman" w:hAnsi="Times New Roman" w:cs="Times New Roman"/>
          <w:sz w:val="24"/>
          <w:szCs w:val="24"/>
          <w:lang w:val="uk-UA"/>
        </w:rPr>
        <w:t>ЗАТВЕРДЖЕНО</w:t>
      </w:r>
    </w:p>
    <w:p w14:paraId="5E363690" w14:textId="77777777" w:rsidR="00DA75D2" w:rsidRPr="005A6ECD" w:rsidRDefault="00A23A71" w:rsidP="00DA75D2">
      <w:pPr>
        <w:spacing w:after="0"/>
        <w:jc w:val="right"/>
        <w:rPr>
          <w:rFonts w:ascii="Times New Roman" w:eastAsia="Calibri" w:hAnsi="Times New Roman" w:cs="Times New Roman"/>
          <w:lang w:val="uk-UA" w:eastAsia="en-US"/>
        </w:rPr>
      </w:pPr>
      <w:r w:rsidRPr="00A23A71">
        <w:rPr>
          <w:rFonts w:ascii="Times New Roman" w:hAnsi="Times New Roman" w:cs="Times New Roman"/>
          <w:sz w:val="24"/>
          <w:szCs w:val="24"/>
          <w:lang w:val="uk-UA"/>
        </w:rPr>
        <w:t xml:space="preserve"> </w:t>
      </w:r>
      <w:r w:rsidR="00DA75D2" w:rsidRPr="005A6ECD">
        <w:rPr>
          <w:rFonts w:ascii="Times New Roman" w:eastAsia="Calibri" w:hAnsi="Times New Roman" w:cs="Times New Roman"/>
          <w:lang w:val="uk-UA" w:eastAsia="en-US"/>
        </w:rPr>
        <w:t xml:space="preserve">рішення </w:t>
      </w:r>
      <w:r w:rsidR="00DA75D2" w:rsidRPr="00DA75D2">
        <w:rPr>
          <w:rFonts w:ascii="Times New Roman" w:eastAsia="Calibri" w:hAnsi="Times New Roman" w:cs="Times New Roman"/>
          <w:lang w:val="uk-UA" w:eastAsia="en-US"/>
        </w:rPr>
        <w:t>74</w:t>
      </w:r>
      <w:r w:rsidR="00DA75D2" w:rsidRPr="005A6ECD">
        <w:rPr>
          <w:rFonts w:ascii="Times New Roman" w:eastAsia="Calibri" w:hAnsi="Times New Roman" w:cs="Times New Roman"/>
          <w:lang w:val="uk-UA" w:eastAsia="en-US"/>
        </w:rPr>
        <w:t xml:space="preserve"> сесії </w:t>
      </w:r>
    </w:p>
    <w:p w14:paraId="60D82AB8" w14:textId="77777777" w:rsidR="00DA75D2" w:rsidRPr="00DA75D2" w:rsidRDefault="00DA75D2" w:rsidP="00DA75D2">
      <w:pPr>
        <w:spacing w:after="0" w:line="240" w:lineRule="auto"/>
        <w:jc w:val="right"/>
        <w:rPr>
          <w:rFonts w:ascii="Times New Roman" w:eastAsia="Calibri" w:hAnsi="Times New Roman" w:cs="Times New Roman"/>
          <w:lang w:val="uk-UA" w:eastAsia="en-US"/>
        </w:rPr>
      </w:pPr>
      <w:r w:rsidRPr="00DA75D2">
        <w:rPr>
          <w:rFonts w:ascii="Times New Roman" w:eastAsia="Calibri" w:hAnsi="Times New Roman" w:cs="Times New Roman"/>
          <w:lang w:val="uk-UA" w:eastAsia="en-US"/>
        </w:rPr>
        <w:t xml:space="preserve">8 скликання </w:t>
      </w:r>
    </w:p>
    <w:p w14:paraId="5FEBD113" w14:textId="77777777" w:rsidR="00DA75D2" w:rsidRPr="00DA75D2" w:rsidRDefault="00DA75D2" w:rsidP="00DA75D2">
      <w:pPr>
        <w:spacing w:after="0" w:line="240" w:lineRule="auto"/>
        <w:jc w:val="right"/>
        <w:rPr>
          <w:rFonts w:ascii="Times New Roman" w:eastAsia="Calibri" w:hAnsi="Times New Roman" w:cs="Times New Roman"/>
          <w:lang w:val="uk-UA" w:eastAsia="en-US"/>
        </w:rPr>
      </w:pPr>
      <w:r w:rsidRPr="00DA75D2">
        <w:rPr>
          <w:rFonts w:ascii="Times New Roman" w:eastAsia="Calibri" w:hAnsi="Times New Roman" w:cs="Times New Roman"/>
          <w:lang w:val="uk-UA" w:eastAsia="en-US"/>
        </w:rPr>
        <w:t xml:space="preserve">Брацлавської селищної ради </w:t>
      </w:r>
    </w:p>
    <w:p w14:paraId="74C0A5E2" w14:textId="3DA6EE2B" w:rsidR="00DA75D2" w:rsidRPr="00DA75D2" w:rsidRDefault="00DA75D2" w:rsidP="00DA75D2">
      <w:pPr>
        <w:autoSpaceDN w:val="0"/>
        <w:spacing w:after="0" w:line="240" w:lineRule="auto"/>
        <w:textAlignment w:val="baseline"/>
        <w:rPr>
          <w:rFonts w:ascii="Times New Roman" w:eastAsia="SimSun" w:hAnsi="Times New Roman" w:cs="Times New Roman"/>
          <w:kern w:val="3"/>
          <w:sz w:val="28"/>
          <w:szCs w:val="28"/>
          <w:lang w:val="uk-UA" w:eastAsia="zh-CN" w:bidi="hi-IN"/>
        </w:rPr>
      </w:pPr>
      <w:r w:rsidRPr="00DA75D2">
        <w:rPr>
          <w:rFonts w:ascii="Times New Roman" w:eastAsia="Calibri" w:hAnsi="Times New Roman" w:cs="Times New Roman"/>
          <w:lang w:val="uk-UA" w:eastAsia="en-US"/>
        </w:rPr>
        <w:t xml:space="preserve">                                                                                           </w:t>
      </w:r>
      <w:r>
        <w:rPr>
          <w:rFonts w:ascii="Times New Roman" w:eastAsia="Calibri" w:hAnsi="Times New Roman" w:cs="Times New Roman"/>
          <w:lang w:val="uk-UA" w:eastAsia="en-US"/>
        </w:rPr>
        <w:t xml:space="preserve">                              </w:t>
      </w:r>
      <w:r w:rsidRPr="00DA75D2">
        <w:rPr>
          <w:rFonts w:ascii="Times New Roman" w:eastAsia="Calibri" w:hAnsi="Times New Roman" w:cs="Times New Roman"/>
          <w:lang w:val="uk-UA" w:eastAsia="en-US"/>
        </w:rPr>
        <w:t>від «24» квітня 2026 року № 64</w:t>
      </w:r>
    </w:p>
    <w:p w14:paraId="0AB72169" w14:textId="7B05ED25" w:rsidR="00022DE8" w:rsidRPr="00A23A71" w:rsidRDefault="00022DE8" w:rsidP="00A23A71">
      <w:pPr>
        <w:pStyle w:val="20"/>
        <w:keepNext/>
        <w:keepLines/>
        <w:shd w:val="clear" w:color="auto" w:fill="auto"/>
        <w:spacing w:after="0" w:line="360" w:lineRule="auto"/>
        <w:ind w:left="5040" w:firstLine="720"/>
        <w:jc w:val="center"/>
        <w:rPr>
          <w:rStyle w:val="2"/>
          <w:rFonts w:ascii="Times New Roman" w:hAnsi="Times New Roman" w:cs="Times New Roman"/>
          <w:sz w:val="24"/>
          <w:szCs w:val="24"/>
          <w:lang w:val="uk-UA"/>
        </w:rPr>
      </w:pPr>
    </w:p>
    <w:tbl>
      <w:tblPr>
        <w:tblW w:w="0" w:type="auto"/>
        <w:tblLayout w:type="fixed"/>
        <w:tblLook w:val="0000" w:firstRow="0" w:lastRow="0" w:firstColumn="0" w:lastColumn="0" w:noHBand="0" w:noVBand="0"/>
      </w:tblPr>
      <w:tblGrid>
        <w:gridCol w:w="4428"/>
        <w:gridCol w:w="5040"/>
      </w:tblGrid>
      <w:tr w:rsidR="00AD3FCD" w:rsidRPr="009A664B" w14:paraId="706F32DB" w14:textId="77777777" w:rsidTr="009F2C37">
        <w:tc>
          <w:tcPr>
            <w:tcW w:w="4428" w:type="dxa"/>
          </w:tcPr>
          <w:p w14:paraId="2E89777C" w14:textId="77777777" w:rsidR="00022DE8" w:rsidRPr="009A664B" w:rsidRDefault="00022DE8" w:rsidP="009F2C37">
            <w:pPr>
              <w:widowControl w:val="0"/>
              <w:autoSpaceDE w:val="0"/>
              <w:snapToGrid w:val="0"/>
              <w:jc w:val="right"/>
              <w:rPr>
                <w:rFonts w:ascii="Times New Roman" w:hAnsi="Times New Roman" w:cs="Times New Roman"/>
                <w:color w:val="000000" w:themeColor="text1"/>
                <w:sz w:val="24"/>
                <w:szCs w:val="24"/>
              </w:rPr>
            </w:pPr>
          </w:p>
        </w:tc>
        <w:tc>
          <w:tcPr>
            <w:tcW w:w="5040" w:type="dxa"/>
          </w:tcPr>
          <w:p w14:paraId="6AB9AEAE" w14:textId="77777777" w:rsidR="00022DE8" w:rsidRPr="009A664B" w:rsidRDefault="00022DE8" w:rsidP="009F2C37">
            <w:pPr>
              <w:ind w:left="-108" w:right="-108" w:firstLine="499"/>
              <w:jc w:val="right"/>
              <w:rPr>
                <w:rFonts w:ascii="Times New Roman" w:hAnsi="Times New Roman" w:cs="Times New Roman"/>
                <w:color w:val="000000" w:themeColor="text1"/>
                <w:sz w:val="24"/>
                <w:szCs w:val="24"/>
              </w:rPr>
            </w:pPr>
          </w:p>
        </w:tc>
      </w:tr>
    </w:tbl>
    <w:p w14:paraId="74FF001B" w14:textId="77777777" w:rsidR="00022DE8" w:rsidRPr="00A86B9E" w:rsidRDefault="00022DE8" w:rsidP="00A86B9E">
      <w:pPr>
        <w:rPr>
          <w:rFonts w:ascii="Times New Roman" w:hAnsi="Times New Roman" w:cs="Times New Roman"/>
          <w:b/>
          <w:color w:val="000000" w:themeColor="text1"/>
          <w:sz w:val="24"/>
          <w:szCs w:val="24"/>
          <w:lang w:val="uk-UA"/>
        </w:rPr>
      </w:pPr>
    </w:p>
    <w:p w14:paraId="75B3F215" w14:textId="77777777" w:rsidR="00EC24D0" w:rsidRPr="009A664B" w:rsidRDefault="00EC24D0" w:rsidP="00EC24D0">
      <w:pPr>
        <w:jc w:val="center"/>
        <w:rPr>
          <w:rFonts w:ascii="Times New Roman" w:hAnsi="Times New Roman" w:cs="Times New Roman"/>
          <w:b/>
          <w:color w:val="000000" w:themeColor="text1"/>
          <w:sz w:val="24"/>
          <w:szCs w:val="24"/>
        </w:rPr>
      </w:pPr>
    </w:p>
    <w:p w14:paraId="135B0D96" w14:textId="77777777" w:rsidR="00EC24D0" w:rsidRPr="009A664B" w:rsidRDefault="00EC24D0" w:rsidP="00EC24D0">
      <w:pPr>
        <w:jc w:val="center"/>
        <w:rPr>
          <w:rFonts w:ascii="Times New Roman" w:hAnsi="Times New Roman" w:cs="Times New Roman"/>
          <w:b/>
          <w:color w:val="000000" w:themeColor="text1"/>
          <w:sz w:val="24"/>
          <w:szCs w:val="24"/>
        </w:rPr>
      </w:pPr>
    </w:p>
    <w:p w14:paraId="2724F402" w14:textId="77777777" w:rsidR="00EC24D0" w:rsidRPr="009A664B" w:rsidRDefault="00EC24D0" w:rsidP="00EC24D0">
      <w:pPr>
        <w:jc w:val="center"/>
        <w:rPr>
          <w:rFonts w:ascii="Times New Roman" w:hAnsi="Times New Roman" w:cs="Times New Roman"/>
          <w:b/>
          <w:color w:val="000000" w:themeColor="text1"/>
          <w:sz w:val="24"/>
          <w:szCs w:val="24"/>
        </w:rPr>
      </w:pPr>
    </w:p>
    <w:p w14:paraId="4FB1B343" w14:textId="2E77BA93" w:rsidR="00EC24D0" w:rsidRPr="00DA75D2" w:rsidRDefault="00BF0617" w:rsidP="00DA75D2">
      <w:pPr>
        <w:spacing w:after="0" w:line="360" w:lineRule="auto"/>
        <w:jc w:val="center"/>
        <w:outlineLvl w:val="0"/>
        <w:rPr>
          <w:rFonts w:ascii="Times New Roman" w:hAnsi="Times New Roman" w:cs="Times New Roman"/>
          <w:b/>
          <w:color w:val="000000" w:themeColor="text1"/>
          <w:sz w:val="36"/>
          <w:szCs w:val="24"/>
          <w:lang w:val="uk-UA"/>
        </w:rPr>
      </w:pPr>
      <w:r w:rsidRPr="00DA75D2">
        <w:rPr>
          <w:rFonts w:ascii="Times New Roman" w:hAnsi="Times New Roman" w:cs="Times New Roman"/>
          <w:b/>
          <w:color w:val="000000" w:themeColor="text1"/>
          <w:sz w:val="36"/>
          <w:szCs w:val="24"/>
          <w:lang w:val="uk-UA"/>
        </w:rPr>
        <w:t>ПОЛОЖЕННЯ</w:t>
      </w:r>
    </w:p>
    <w:p w14:paraId="6F36F691" w14:textId="77777777" w:rsidR="00EC24D0" w:rsidRPr="00DA75D2" w:rsidRDefault="00EC24D0" w:rsidP="00DA75D2">
      <w:pPr>
        <w:tabs>
          <w:tab w:val="left" w:pos="9600"/>
        </w:tabs>
        <w:spacing w:after="0" w:line="360" w:lineRule="auto"/>
        <w:ind w:right="37"/>
        <w:jc w:val="center"/>
        <w:rPr>
          <w:rFonts w:ascii="Times New Roman" w:hAnsi="Times New Roman" w:cs="Times New Roman"/>
          <w:b/>
          <w:color w:val="000000" w:themeColor="text1"/>
          <w:sz w:val="36"/>
          <w:szCs w:val="24"/>
          <w:lang w:val="uk-UA"/>
        </w:rPr>
      </w:pPr>
      <w:r w:rsidRPr="00DA75D2">
        <w:rPr>
          <w:rFonts w:ascii="Times New Roman" w:hAnsi="Times New Roman" w:cs="Times New Roman"/>
          <w:b/>
          <w:color w:val="000000" w:themeColor="text1"/>
          <w:sz w:val="36"/>
          <w:szCs w:val="24"/>
          <w:lang w:val="uk-UA"/>
        </w:rPr>
        <w:t xml:space="preserve"> КОМУНАЛЬНА  УСТАНОВА </w:t>
      </w:r>
    </w:p>
    <w:p w14:paraId="2A9E01BA" w14:textId="77777777" w:rsidR="00EC24D0" w:rsidRPr="00DA75D2" w:rsidRDefault="00EC24D0" w:rsidP="00DA75D2">
      <w:pPr>
        <w:tabs>
          <w:tab w:val="left" w:pos="9600"/>
        </w:tabs>
        <w:spacing w:after="0" w:line="360" w:lineRule="auto"/>
        <w:ind w:right="37"/>
        <w:jc w:val="center"/>
        <w:rPr>
          <w:rFonts w:ascii="Times New Roman" w:hAnsi="Times New Roman" w:cs="Times New Roman"/>
          <w:b/>
          <w:color w:val="000000" w:themeColor="text1"/>
          <w:sz w:val="36"/>
          <w:szCs w:val="24"/>
          <w:lang w:val="uk-UA"/>
        </w:rPr>
      </w:pPr>
      <w:r w:rsidRPr="00DA75D2">
        <w:rPr>
          <w:rFonts w:ascii="Times New Roman" w:hAnsi="Times New Roman" w:cs="Times New Roman"/>
          <w:b/>
          <w:color w:val="000000" w:themeColor="text1"/>
          <w:sz w:val="36"/>
          <w:szCs w:val="24"/>
          <w:lang w:val="uk-UA"/>
        </w:rPr>
        <w:t xml:space="preserve"> «ЦЕНТР НАДАННЯ СОЦІАЛЬНИХ ПОСЛУГ»</w:t>
      </w:r>
    </w:p>
    <w:p w14:paraId="0AB50986" w14:textId="4BA1FA1A" w:rsidR="00EC24D0" w:rsidRPr="00DA75D2" w:rsidRDefault="00BF0617" w:rsidP="00DA75D2">
      <w:pPr>
        <w:tabs>
          <w:tab w:val="left" w:pos="9600"/>
        </w:tabs>
        <w:spacing w:after="0" w:line="360" w:lineRule="auto"/>
        <w:ind w:right="37"/>
        <w:jc w:val="center"/>
        <w:rPr>
          <w:rFonts w:ascii="Times New Roman" w:hAnsi="Times New Roman" w:cs="Times New Roman"/>
          <w:b/>
          <w:color w:val="000000" w:themeColor="text1"/>
          <w:sz w:val="36"/>
          <w:szCs w:val="24"/>
        </w:rPr>
      </w:pPr>
      <w:r w:rsidRPr="00DA75D2">
        <w:rPr>
          <w:rFonts w:ascii="Times New Roman" w:hAnsi="Times New Roman" w:cs="Times New Roman"/>
          <w:b/>
          <w:color w:val="000000" w:themeColor="text1"/>
          <w:sz w:val="36"/>
          <w:szCs w:val="24"/>
          <w:lang w:val="uk-UA"/>
        </w:rPr>
        <w:t>БРАЦЛАВСЬКОЇ</w:t>
      </w:r>
      <w:r w:rsidR="00EC24D0" w:rsidRPr="00DA75D2">
        <w:rPr>
          <w:rFonts w:ascii="Times New Roman" w:hAnsi="Times New Roman" w:cs="Times New Roman"/>
          <w:b/>
          <w:color w:val="000000" w:themeColor="text1"/>
          <w:sz w:val="36"/>
          <w:szCs w:val="24"/>
        </w:rPr>
        <w:t xml:space="preserve"> СЕЛИЩНОЇ РАДИ  </w:t>
      </w:r>
    </w:p>
    <w:p w14:paraId="1D968520" w14:textId="0D60A815" w:rsidR="00EC24D0" w:rsidRPr="00DA75D2" w:rsidRDefault="00DA75D2" w:rsidP="00DA75D2">
      <w:pPr>
        <w:spacing w:after="0"/>
        <w:ind w:right="-1"/>
        <w:jc w:val="center"/>
        <w:rPr>
          <w:rFonts w:ascii="Times New Roman" w:hAnsi="Times New Roman" w:cs="Times New Roman"/>
          <w:b/>
          <w:color w:val="000000" w:themeColor="text1"/>
          <w:sz w:val="32"/>
          <w:szCs w:val="24"/>
          <w:lang w:val="uk-UA"/>
        </w:rPr>
      </w:pPr>
      <w:r>
        <w:rPr>
          <w:rFonts w:ascii="Times New Roman" w:hAnsi="Times New Roman" w:cs="Times New Roman"/>
          <w:b/>
          <w:color w:val="000000" w:themeColor="text1"/>
          <w:sz w:val="32"/>
          <w:szCs w:val="24"/>
          <w:lang w:val="uk-UA"/>
        </w:rPr>
        <w:t>(НОВА РЕДАКЦІЯ</w:t>
      </w:r>
      <w:r w:rsidR="00084A46" w:rsidRPr="00DA75D2">
        <w:rPr>
          <w:rFonts w:ascii="Times New Roman" w:hAnsi="Times New Roman" w:cs="Times New Roman"/>
          <w:b/>
          <w:color w:val="000000" w:themeColor="text1"/>
          <w:sz w:val="32"/>
          <w:szCs w:val="24"/>
          <w:lang w:val="uk-UA"/>
        </w:rPr>
        <w:t>)</w:t>
      </w:r>
    </w:p>
    <w:p w14:paraId="327DD0C7" w14:textId="77777777" w:rsidR="00EC24D0" w:rsidRPr="009A664B" w:rsidRDefault="00EC24D0" w:rsidP="00EC24D0">
      <w:pPr>
        <w:ind w:right="-1"/>
        <w:jc w:val="center"/>
        <w:rPr>
          <w:rFonts w:ascii="Times New Roman" w:hAnsi="Times New Roman" w:cs="Times New Roman"/>
          <w:color w:val="000000" w:themeColor="text1"/>
          <w:sz w:val="24"/>
          <w:szCs w:val="24"/>
        </w:rPr>
      </w:pPr>
    </w:p>
    <w:p w14:paraId="1FBF25F5" w14:textId="77777777" w:rsidR="00EC24D0" w:rsidRPr="009A664B" w:rsidRDefault="00EC24D0" w:rsidP="00EC24D0">
      <w:pPr>
        <w:ind w:right="-1"/>
        <w:jc w:val="center"/>
        <w:rPr>
          <w:rFonts w:ascii="Times New Roman" w:hAnsi="Times New Roman" w:cs="Times New Roman"/>
          <w:color w:val="000000" w:themeColor="text1"/>
          <w:sz w:val="24"/>
          <w:szCs w:val="24"/>
        </w:rPr>
      </w:pPr>
    </w:p>
    <w:p w14:paraId="031FDC4F" w14:textId="77777777" w:rsidR="00EC24D0" w:rsidRPr="009A664B" w:rsidRDefault="00EC24D0" w:rsidP="00EC24D0">
      <w:pPr>
        <w:ind w:right="-1"/>
        <w:jc w:val="center"/>
        <w:rPr>
          <w:rFonts w:ascii="Times New Roman" w:hAnsi="Times New Roman" w:cs="Times New Roman"/>
          <w:color w:val="000000" w:themeColor="text1"/>
          <w:sz w:val="24"/>
          <w:szCs w:val="24"/>
        </w:rPr>
      </w:pPr>
    </w:p>
    <w:p w14:paraId="78536DEE" w14:textId="77777777" w:rsidR="00EC24D0" w:rsidRPr="009A664B" w:rsidRDefault="00EC24D0" w:rsidP="00EC24D0">
      <w:pPr>
        <w:ind w:right="-1"/>
        <w:jc w:val="center"/>
        <w:rPr>
          <w:rFonts w:ascii="Times New Roman" w:hAnsi="Times New Roman" w:cs="Times New Roman"/>
          <w:color w:val="000000" w:themeColor="text1"/>
          <w:sz w:val="24"/>
          <w:szCs w:val="24"/>
        </w:rPr>
      </w:pPr>
    </w:p>
    <w:p w14:paraId="0E523FAF" w14:textId="77777777" w:rsidR="00A23A71" w:rsidRDefault="00A23A71" w:rsidP="00EC24D0">
      <w:pPr>
        <w:ind w:right="-1"/>
        <w:jc w:val="center"/>
        <w:rPr>
          <w:rFonts w:ascii="Times New Roman" w:hAnsi="Times New Roman" w:cs="Times New Roman"/>
          <w:color w:val="000000" w:themeColor="text1"/>
          <w:sz w:val="24"/>
          <w:szCs w:val="24"/>
          <w:lang w:val="uk-UA"/>
        </w:rPr>
      </w:pPr>
    </w:p>
    <w:p w14:paraId="0461DB25" w14:textId="77777777" w:rsidR="00A23A71" w:rsidRDefault="00A23A71" w:rsidP="00EC24D0">
      <w:pPr>
        <w:ind w:right="-1"/>
        <w:jc w:val="center"/>
        <w:rPr>
          <w:rFonts w:ascii="Times New Roman" w:hAnsi="Times New Roman" w:cs="Times New Roman"/>
          <w:color w:val="000000" w:themeColor="text1"/>
          <w:sz w:val="24"/>
          <w:szCs w:val="24"/>
          <w:lang w:val="uk-UA"/>
        </w:rPr>
      </w:pPr>
    </w:p>
    <w:p w14:paraId="3920C141" w14:textId="77777777" w:rsidR="00A23A71" w:rsidRDefault="00A23A71" w:rsidP="00EC24D0">
      <w:pPr>
        <w:ind w:right="-1"/>
        <w:jc w:val="center"/>
        <w:rPr>
          <w:rFonts w:ascii="Times New Roman" w:hAnsi="Times New Roman" w:cs="Times New Roman"/>
          <w:color w:val="000000" w:themeColor="text1"/>
          <w:sz w:val="24"/>
          <w:szCs w:val="24"/>
          <w:lang w:val="uk-UA"/>
        </w:rPr>
      </w:pPr>
    </w:p>
    <w:p w14:paraId="38A2B7E6" w14:textId="77777777" w:rsidR="00A23A71" w:rsidRDefault="00A23A71" w:rsidP="00EC24D0">
      <w:pPr>
        <w:ind w:right="-1"/>
        <w:jc w:val="center"/>
        <w:rPr>
          <w:rFonts w:ascii="Times New Roman" w:hAnsi="Times New Roman" w:cs="Times New Roman"/>
          <w:color w:val="000000" w:themeColor="text1"/>
          <w:sz w:val="24"/>
          <w:szCs w:val="24"/>
          <w:lang w:val="uk-UA"/>
        </w:rPr>
      </w:pPr>
    </w:p>
    <w:p w14:paraId="5575D1DD" w14:textId="77777777" w:rsidR="00A23A71" w:rsidRDefault="00A23A71" w:rsidP="00EC24D0">
      <w:pPr>
        <w:ind w:right="-1"/>
        <w:jc w:val="center"/>
        <w:rPr>
          <w:rFonts w:ascii="Times New Roman" w:hAnsi="Times New Roman" w:cs="Times New Roman"/>
          <w:color w:val="000000" w:themeColor="text1"/>
          <w:sz w:val="24"/>
          <w:szCs w:val="24"/>
          <w:lang w:val="uk-UA"/>
        </w:rPr>
      </w:pPr>
    </w:p>
    <w:p w14:paraId="2400E6ED" w14:textId="77777777" w:rsidR="00A23A71" w:rsidRDefault="00A23A71" w:rsidP="00EC24D0">
      <w:pPr>
        <w:ind w:right="-1"/>
        <w:jc w:val="center"/>
        <w:rPr>
          <w:rFonts w:ascii="Times New Roman" w:hAnsi="Times New Roman" w:cs="Times New Roman"/>
          <w:color w:val="000000" w:themeColor="text1"/>
          <w:sz w:val="24"/>
          <w:szCs w:val="24"/>
          <w:lang w:val="uk-UA"/>
        </w:rPr>
      </w:pPr>
    </w:p>
    <w:p w14:paraId="51A7CB31" w14:textId="77777777" w:rsidR="00A23A71" w:rsidRDefault="00A23A71" w:rsidP="00EC24D0">
      <w:pPr>
        <w:ind w:right="-1"/>
        <w:jc w:val="center"/>
        <w:rPr>
          <w:rFonts w:ascii="Times New Roman" w:hAnsi="Times New Roman" w:cs="Times New Roman"/>
          <w:color w:val="000000" w:themeColor="text1"/>
          <w:sz w:val="24"/>
          <w:szCs w:val="24"/>
          <w:lang w:val="uk-UA"/>
        </w:rPr>
      </w:pPr>
    </w:p>
    <w:p w14:paraId="2D2B0060" w14:textId="77777777" w:rsidR="00A23A71" w:rsidRDefault="00A23A71" w:rsidP="00EC24D0">
      <w:pPr>
        <w:ind w:right="-1"/>
        <w:jc w:val="center"/>
        <w:rPr>
          <w:rFonts w:ascii="Times New Roman" w:hAnsi="Times New Roman" w:cs="Times New Roman"/>
          <w:color w:val="000000" w:themeColor="text1"/>
          <w:sz w:val="24"/>
          <w:szCs w:val="24"/>
          <w:lang w:val="uk-UA"/>
        </w:rPr>
      </w:pPr>
    </w:p>
    <w:p w14:paraId="65BA3A17" w14:textId="77777777" w:rsidR="00A23A71" w:rsidRDefault="00A23A71" w:rsidP="00EC24D0">
      <w:pPr>
        <w:ind w:right="-1"/>
        <w:jc w:val="center"/>
        <w:rPr>
          <w:rFonts w:ascii="Times New Roman" w:hAnsi="Times New Roman" w:cs="Times New Roman"/>
          <w:color w:val="000000" w:themeColor="text1"/>
          <w:sz w:val="24"/>
          <w:szCs w:val="24"/>
          <w:lang w:val="uk-UA"/>
        </w:rPr>
      </w:pPr>
    </w:p>
    <w:p w14:paraId="33AD3C40" w14:textId="47982789" w:rsidR="00EC24D0" w:rsidRPr="00DA75D2" w:rsidRDefault="00BF0617" w:rsidP="00EC24D0">
      <w:pPr>
        <w:ind w:right="-1"/>
        <w:jc w:val="center"/>
        <w:rPr>
          <w:rFonts w:ascii="Times New Roman" w:hAnsi="Times New Roman" w:cs="Times New Roman"/>
          <w:b/>
          <w:color w:val="000000" w:themeColor="text1"/>
          <w:sz w:val="24"/>
          <w:szCs w:val="24"/>
        </w:rPr>
      </w:pPr>
      <w:r w:rsidRPr="00DA75D2">
        <w:rPr>
          <w:rFonts w:ascii="Times New Roman" w:hAnsi="Times New Roman" w:cs="Times New Roman"/>
          <w:b/>
          <w:color w:val="000000" w:themeColor="text1"/>
          <w:sz w:val="24"/>
          <w:szCs w:val="24"/>
          <w:lang w:val="uk-UA"/>
        </w:rPr>
        <w:t>селище Брацлав</w:t>
      </w:r>
    </w:p>
    <w:p w14:paraId="17ED2650" w14:textId="41B4AEE9" w:rsidR="00EC24D0" w:rsidRPr="00DA75D2" w:rsidRDefault="00EC24D0" w:rsidP="00EC24D0">
      <w:pPr>
        <w:ind w:right="-1"/>
        <w:jc w:val="center"/>
        <w:rPr>
          <w:rFonts w:ascii="Times New Roman" w:hAnsi="Times New Roman" w:cs="Times New Roman"/>
          <w:b/>
          <w:color w:val="000000" w:themeColor="text1"/>
          <w:sz w:val="24"/>
          <w:szCs w:val="24"/>
        </w:rPr>
      </w:pPr>
      <w:r w:rsidRPr="00DA75D2">
        <w:rPr>
          <w:rFonts w:ascii="Times New Roman" w:hAnsi="Times New Roman" w:cs="Times New Roman"/>
          <w:b/>
          <w:color w:val="000000" w:themeColor="text1"/>
          <w:sz w:val="24"/>
          <w:szCs w:val="24"/>
        </w:rPr>
        <w:t>202</w:t>
      </w:r>
      <w:r w:rsidR="00BF0617" w:rsidRPr="00DA75D2">
        <w:rPr>
          <w:rFonts w:ascii="Times New Roman" w:hAnsi="Times New Roman" w:cs="Times New Roman"/>
          <w:b/>
          <w:color w:val="000000" w:themeColor="text1"/>
          <w:sz w:val="24"/>
          <w:szCs w:val="24"/>
          <w:lang w:val="uk-UA"/>
        </w:rPr>
        <w:t>6</w:t>
      </w:r>
      <w:r w:rsidR="00DA75D2" w:rsidRPr="00DA75D2">
        <w:rPr>
          <w:rFonts w:ascii="Times New Roman" w:hAnsi="Times New Roman" w:cs="Times New Roman"/>
          <w:b/>
          <w:color w:val="000000" w:themeColor="text1"/>
          <w:sz w:val="24"/>
          <w:szCs w:val="24"/>
          <w:lang w:val="uk-UA"/>
        </w:rPr>
        <w:t xml:space="preserve"> </w:t>
      </w:r>
      <w:proofErr w:type="spellStart"/>
      <w:r w:rsidR="00DA75D2" w:rsidRPr="00DA75D2">
        <w:rPr>
          <w:rFonts w:ascii="Times New Roman" w:hAnsi="Times New Roman" w:cs="Times New Roman"/>
          <w:b/>
          <w:color w:val="000000" w:themeColor="text1"/>
          <w:sz w:val="24"/>
          <w:szCs w:val="24"/>
        </w:rPr>
        <w:t>рік</w:t>
      </w:r>
      <w:proofErr w:type="spellEnd"/>
    </w:p>
    <w:p w14:paraId="64928DCA" w14:textId="77777777" w:rsidR="00EC24D0" w:rsidRPr="009A664B" w:rsidRDefault="00EC24D0" w:rsidP="00DA75D2">
      <w:pPr>
        <w:spacing w:before="100" w:beforeAutospacing="1" w:after="100" w:afterAutospacing="1"/>
        <w:ind w:firstLine="284"/>
        <w:jc w:val="center"/>
        <w:rPr>
          <w:rFonts w:ascii="Times New Roman" w:hAnsi="Times New Roman" w:cs="Times New Roman"/>
          <w:b/>
          <w:bCs/>
          <w:color w:val="000000" w:themeColor="text1"/>
          <w:sz w:val="28"/>
          <w:szCs w:val="28"/>
          <w:lang w:val="uk-UA"/>
        </w:rPr>
      </w:pPr>
      <w:r w:rsidRPr="009A664B">
        <w:rPr>
          <w:rFonts w:ascii="Times New Roman" w:hAnsi="Times New Roman" w:cs="Times New Roman"/>
          <w:b/>
          <w:bCs/>
          <w:color w:val="000000" w:themeColor="text1"/>
          <w:sz w:val="28"/>
          <w:szCs w:val="28"/>
          <w:lang w:val="uk-UA"/>
        </w:rPr>
        <w:lastRenderedPageBreak/>
        <w:t>I</w:t>
      </w:r>
      <w:r w:rsidR="00D55AD1" w:rsidRPr="009A664B">
        <w:rPr>
          <w:rFonts w:ascii="Times New Roman" w:hAnsi="Times New Roman" w:cs="Times New Roman"/>
          <w:b/>
          <w:bCs/>
          <w:color w:val="000000" w:themeColor="text1"/>
          <w:sz w:val="28"/>
          <w:szCs w:val="28"/>
          <w:lang w:val="uk-UA"/>
        </w:rPr>
        <w:t>. Загальні положення</w:t>
      </w:r>
    </w:p>
    <w:p w14:paraId="65566063" w14:textId="3047C9D8" w:rsidR="00EC24D0" w:rsidRPr="00BF0617" w:rsidRDefault="00EC24D0" w:rsidP="00DA75D2">
      <w:pPr>
        <w:pStyle w:val="a3"/>
        <w:spacing w:line="276" w:lineRule="auto"/>
        <w:ind w:firstLine="284"/>
        <w:jc w:val="both"/>
        <w:rPr>
          <w:rFonts w:ascii="Times New Roman" w:hAnsi="Times New Roman" w:cs="Times New Roman"/>
          <w:color w:val="FF0000"/>
          <w:lang w:val="uk-UA"/>
        </w:rPr>
      </w:pPr>
      <w:r w:rsidRPr="009A664B">
        <w:rPr>
          <w:rFonts w:ascii="Times New Roman" w:hAnsi="Times New Roman" w:cs="Times New Roman"/>
          <w:color w:val="000000" w:themeColor="text1"/>
          <w:lang w:val="uk-UA"/>
        </w:rPr>
        <w:t>1.1. Комунальна установа «</w:t>
      </w:r>
      <w:proofErr w:type="spellStart"/>
      <w:r w:rsidRPr="009A664B">
        <w:rPr>
          <w:rFonts w:ascii="Times New Roman" w:hAnsi="Times New Roman" w:cs="Times New Roman"/>
          <w:color w:val="000000" w:themeColor="text1"/>
          <w:lang w:val="uk-UA"/>
        </w:rPr>
        <w:t>Цетр</w:t>
      </w:r>
      <w:proofErr w:type="spellEnd"/>
      <w:r w:rsidRPr="009A664B">
        <w:rPr>
          <w:rFonts w:ascii="Times New Roman" w:hAnsi="Times New Roman" w:cs="Times New Roman"/>
          <w:color w:val="000000" w:themeColor="text1"/>
          <w:lang w:val="uk-UA"/>
        </w:rPr>
        <w:t xml:space="preserve"> надання</w:t>
      </w:r>
      <w:r w:rsidR="00BF0617">
        <w:rPr>
          <w:rFonts w:ascii="Times New Roman" w:hAnsi="Times New Roman" w:cs="Times New Roman"/>
          <w:color w:val="000000" w:themeColor="text1"/>
          <w:lang w:val="uk-UA"/>
        </w:rPr>
        <w:t xml:space="preserve"> соціальних послуг» Брацлавської</w:t>
      </w:r>
      <w:r w:rsidRPr="009A664B">
        <w:rPr>
          <w:rFonts w:ascii="Times New Roman" w:hAnsi="Times New Roman" w:cs="Times New Roman"/>
          <w:color w:val="000000" w:themeColor="text1"/>
          <w:lang w:val="uk-UA"/>
        </w:rPr>
        <w:t xml:space="preserve"> селищної ради  (далі Центр) є об’єктом права  комунальної   власності територіальної громади, </w:t>
      </w:r>
      <w:r w:rsidRPr="00486B89">
        <w:rPr>
          <w:rFonts w:ascii="Times New Roman" w:hAnsi="Times New Roman" w:cs="Times New Roman"/>
          <w:lang w:val="uk-UA"/>
        </w:rPr>
        <w:t>управління</w:t>
      </w:r>
      <w:r w:rsidRPr="00BF0617">
        <w:rPr>
          <w:rFonts w:ascii="Times New Roman" w:hAnsi="Times New Roman" w:cs="Times New Roman"/>
          <w:color w:val="FF0000"/>
          <w:lang w:val="uk-UA"/>
        </w:rPr>
        <w:t xml:space="preserve"> </w:t>
      </w:r>
      <w:r w:rsidRPr="009A664B">
        <w:rPr>
          <w:rFonts w:ascii="Times New Roman" w:hAnsi="Times New Roman" w:cs="Times New Roman"/>
          <w:color w:val="000000" w:themeColor="text1"/>
          <w:lang w:val="uk-UA"/>
        </w:rPr>
        <w:t xml:space="preserve">якою </w:t>
      </w:r>
      <w:r w:rsidR="00BF0617">
        <w:rPr>
          <w:rFonts w:ascii="Times New Roman" w:hAnsi="Times New Roman" w:cs="Times New Roman"/>
          <w:color w:val="000000" w:themeColor="text1"/>
          <w:lang w:val="uk-UA"/>
        </w:rPr>
        <w:t>здійснює засновник – Брацлавська</w:t>
      </w:r>
      <w:r w:rsidRPr="009A664B">
        <w:rPr>
          <w:rFonts w:ascii="Times New Roman" w:hAnsi="Times New Roman" w:cs="Times New Roman"/>
          <w:color w:val="000000" w:themeColor="text1"/>
          <w:lang w:val="uk-UA"/>
        </w:rPr>
        <w:t xml:space="preserve"> селищна рада </w:t>
      </w:r>
      <w:r w:rsidRPr="00486B89">
        <w:rPr>
          <w:rFonts w:ascii="Times New Roman" w:hAnsi="Times New Roman" w:cs="Times New Roman"/>
          <w:lang w:val="uk-UA"/>
        </w:rPr>
        <w:t>(</w:t>
      </w:r>
      <w:r w:rsidR="00486B89" w:rsidRPr="00486B89">
        <w:rPr>
          <w:rFonts w:ascii="Times New Roman" w:hAnsi="Times New Roman" w:cs="Times New Roman"/>
          <w:lang w:val="uk-UA"/>
        </w:rPr>
        <w:t>далі Засновник</w:t>
      </w:r>
      <w:r w:rsidRPr="00486B89">
        <w:rPr>
          <w:rFonts w:ascii="Times New Roman" w:hAnsi="Times New Roman" w:cs="Times New Roman"/>
          <w:lang w:val="uk-UA"/>
        </w:rPr>
        <w:t>).</w:t>
      </w:r>
    </w:p>
    <w:p w14:paraId="3DBCA648" w14:textId="62511CC8" w:rsidR="00EC24D0" w:rsidRPr="009A664B" w:rsidRDefault="00084A46" w:rsidP="00DA75D2">
      <w:pPr>
        <w:spacing w:after="0"/>
        <w:ind w:firstLine="284"/>
        <w:jc w:val="both"/>
        <w:rPr>
          <w:rFonts w:ascii="Times New Roman" w:hAnsi="Times New Roman" w:cs="Times New Roman"/>
          <w:color w:val="000000" w:themeColor="text1"/>
          <w:lang w:val="uk-UA"/>
        </w:rPr>
      </w:pPr>
      <w:r w:rsidRPr="00E23CC7">
        <w:rPr>
          <w:rFonts w:ascii="Times New Roman" w:hAnsi="Times New Roman" w:cs="Times New Roman"/>
          <w:color w:val="000000" w:themeColor="text1"/>
          <w:lang w:val="uk-UA"/>
        </w:rPr>
        <w:t>1.2.</w:t>
      </w:r>
      <w:r w:rsidR="0043529F" w:rsidRPr="00E23CC7">
        <w:rPr>
          <w:rFonts w:ascii="Times New Roman" w:hAnsi="Times New Roman" w:cs="Times New Roman"/>
          <w:color w:val="000000" w:themeColor="text1"/>
          <w:lang w:val="uk-UA"/>
        </w:rPr>
        <w:t>Центр у</w:t>
      </w:r>
      <w:r w:rsidR="0043529F" w:rsidRPr="009A664B">
        <w:rPr>
          <w:rFonts w:ascii="Times New Roman" w:hAnsi="Times New Roman" w:cs="Times New Roman"/>
          <w:color w:val="000000" w:themeColor="text1"/>
        </w:rPr>
        <w:t>  </w:t>
      </w:r>
      <w:r w:rsidR="00EC24D0" w:rsidRPr="00E23CC7">
        <w:rPr>
          <w:rFonts w:ascii="Times New Roman" w:hAnsi="Times New Roman" w:cs="Times New Roman"/>
          <w:color w:val="000000" w:themeColor="text1"/>
          <w:lang w:val="uk-UA"/>
        </w:rPr>
        <w:t>своїй</w:t>
      </w:r>
      <w:r w:rsidR="00EC24D0" w:rsidRPr="009A664B">
        <w:rPr>
          <w:rFonts w:ascii="Times New Roman" w:hAnsi="Times New Roman" w:cs="Times New Roman"/>
          <w:color w:val="000000" w:themeColor="text1"/>
        </w:rPr>
        <w:t>  </w:t>
      </w:r>
      <w:r w:rsidR="00EC24D0" w:rsidRPr="00E23CC7">
        <w:rPr>
          <w:rFonts w:ascii="Times New Roman" w:hAnsi="Times New Roman" w:cs="Times New Roman"/>
          <w:color w:val="000000" w:themeColor="text1"/>
          <w:lang w:val="uk-UA"/>
        </w:rPr>
        <w:t xml:space="preserve"> діяльності</w:t>
      </w:r>
      <w:r w:rsidR="00EC24D0" w:rsidRPr="009A664B">
        <w:rPr>
          <w:rFonts w:ascii="Times New Roman" w:hAnsi="Times New Roman" w:cs="Times New Roman"/>
          <w:color w:val="000000" w:themeColor="text1"/>
        </w:rPr>
        <w:t>  </w:t>
      </w:r>
      <w:r w:rsidR="00A2658D" w:rsidRPr="00E23CC7">
        <w:rPr>
          <w:rFonts w:ascii="Times New Roman" w:hAnsi="Times New Roman" w:cs="Times New Roman"/>
          <w:color w:val="000000" w:themeColor="text1"/>
          <w:lang w:val="uk-UA"/>
        </w:rPr>
        <w:t xml:space="preserve"> керується</w:t>
      </w:r>
      <w:r w:rsidR="00DA75D2">
        <w:rPr>
          <w:rFonts w:ascii="Times New Roman" w:hAnsi="Times New Roman" w:cs="Times New Roman"/>
          <w:color w:val="000000" w:themeColor="text1"/>
          <w:lang w:val="uk-UA"/>
        </w:rPr>
        <w:t xml:space="preserve"> </w:t>
      </w:r>
      <w:r w:rsidR="00EC24D0" w:rsidRPr="009A664B">
        <w:rPr>
          <w:rFonts w:ascii="Times New Roman" w:hAnsi="Times New Roman" w:cs="Times New Roman"/>
          <w:color w:val="000000" w:themeColor="text1"/>
          <w:lang w:val="uk-UA"/>
        </w:rPr>
        <w:t xml:space="preserve">Конституцією </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України,</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законами</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України,</w:t>
      </w:r>
      <w:r w:rsidR="00EC24D0" w:rsidRPr="009A664B">
        <w:rPr>
          <w:rFonts w:ascii="Times New Roman" w:hAnsi="Times New Roman" w:cs="Times New Roman"/>
          <w:color w:val="000000" w:themeColor="text1"/>
        </w:rPr>
        <w:t> </w:t>
      </w:r>
      <w:r w:rsidR="00F04E17" w:rsidRPr="009A664B">
        <w:rPr>
          <w:rFonts w:ascii="Times New Roman" w:hAnsi="Times New Roman" w:cs="Times New Roman"/>
          <w:color w:val="000000" w:themeColor="text1"/>
          <w:lang w:val="uk-UA"/>
        </w:rPr>
        <w:t xml:space="preserve"> указами </w:t>
      </w:r>
      <w:r w:rsidR="00EC24D0" w:rsidRPr="009A664B">
        <w:rPr>
          <w:rFonts w:ascii="Times New Roman" w:hAnsi="Times New Roman" w:cs="Times New Roman"/>
          <w:color w:val="000000" w:themeColor="text1"/>
          <w:lang w:val="uk-UA"/>
        </w:rPr>
        <w:t>Президента</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України</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та</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постановами</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Верховної</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Ради</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України, наказами</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w:t>
      </w:r>
      <w:proofErr w:type="spellStart"/>
      <w:r w:rsidR="00EC24D0" w:rsidRPr="009A664B">
        <w:rPr>
          <w:rFonts w:ascii="Times New Roman" w:hAnsi="Times New Roman" w:cs="Times New Roman"/>
          <w:color w:val="000000" w:themeColor="text1"/>
          <w:lang w:val="uk-UA"/>
        </w:rPr>
        <w:t>Мінсоцполітики</w:t>
      </w:r>
      <w:proofErr w:type="spellEnd"/>
      <w:r w:rsidR="00EC24D0" w:rsidRPr="009A664B">
        <w:rPr>
          <w:rFonts w:ascii="Times New Roman" w:hAnsi="Times New Roman" w:cs="Times New Roman"/>
          <w:color w:val="000000" w:themeColor="text1"/>
          <w:lang w:val="uk-UA"/>
        </w:rPr>
        <w:t>,</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 xml:space="preserve"> Департаментом соціальної та молодіжної політики обласної державної </w:t>
      </w:r>
      <w:r w:rsidR="00EC24D0" w:rsidRPr="009A664B">
        <w:rPr>
          <w:rFonts w:ascii="Times New Roman" w:hAnsi="Times New Roman" w:cs="Times New Roman"/>
          <w:color w:val="000000" w:themeColor="text1"/>
        </w:rPr>
        <w:t>  </w:t>
      </w:r>
      <w:r w:rsidR="00EC24D0" w:rsidRPr="009A664B">
        <w:rPr>
          <w:rFonts w:ascii="Times New Roman" w:hAnsi="Times New Roman" w:cs="Times New Roman"/>
          <w:color w:val="000000" w:themeColor="text1"/>
          <w:lang w:val="uk-UA"/>
        </w:rPr>
        <w:t>адмін</w:t>
      </w:r>
      <w:r w:rsidR="00BF0617">
        <w:rPr>
          <w:rFonts w:ascii="Times New Roman" w:hAnsi="Times New Roman" w:cs="Times New Roman"/>
          <w:color w:val="000000" w:themeColor="text1"/>
          <w:lang w:val="uk-UA"/>
        </w:rPr>
        <w:t>істрації, рішеннями Брацлавської</w:t>
      </w:r>
      <w:r w:rsidR="00EC24D0" w:rsidRPr="009A664B">
        <w:rPr>
          <w:rFonts w:ascii="Times New Roman" w:hAnsi="Times New Roman" w:cs="Times New Roman"/>
          <w:color w:val="000000" w:themeColor="text1"/>
          <w:lang w:val="uk-UA"/>
        </w:rPr>
        <w:t xml:space="preserve">  селищної ради, районної державної адміністрації,  іншими нормативно-правовими актами з питань н</w:t>
      </w:r>
      <w:r w:rsidR="00BF0617">
        <w:rPr>
          <w:rFonts w:ascii="Times New Roman" w:hAnsi="Times New Roman" w:cs="Times New Roman"/>
          <w:color w:val="000000" w:themeColor="text1"/>
          <w:lang w:val="uk-UA"/>
        </w:rPr>
        <w:t>адання соціальних послуг, а також цим Положенням</w:t>
      </w:r>
      <w:r w:rsidR="00EC24D0" w:rsidRPr="009A664B">
        <w:rPr>
          <w:rFonts w:ascii="Times New Roman" w:hAnsi="Times New Roman" w:cs="Times New Roman"/>
          <w:color w:val="000000" w:themeColor="text1"/>
          <w:lang w:val="uk-UA"/>
        </w:rPr>
        <w:t>.</w:t>
      </w:r>
    </w:p>
    <w:p w14:paraId="0943FCB7" w14:textId="24EB2C8B" w:rsidR="00EC24D0" w:rsidRPr="009A664B" w:rsidRDefault="00EC24D0" w:rsidP="00DA75D2">
      <w:pPr>
        <w:pStyle w:val="a3"/>
        <w:spacing w:line="276" w:lineRule="auto"/>
        <w:ind w:firstLine="284"/>
        <w:jc w:val="both"/>
        <w:rPr>
          <w:rFonts w:ascii="Times New Roman" w:hAnsi="Times New Roman" w:cs="Times New Roman"/>
          <w:color w:val="000000" w:themeColor="text1"/>
          <w:lang w:val="uk-UA"/>
        </w:rPr>
      </w:pPr>
      <w:r w:rsidRPr="009A664B">
        <w:rPr>
          <w:rFonts w:ascii="Times New Roman" w:hAnsi="Times New Roman" w:cs="Times New Roman"/>
          <w:bCs/>
          <w:color w:val="000000" w:themeColor="text1"/>
          <w:lang w:val="uk-UA"/>
        </w:rPr>
        <w:t>1.3.</w:t>
      </w:r>
      <w:r w:rsidRPr="009A664B">
        <w:rPr>
          <w:rFonts w:ascii="Times New Roman" w:hAnsi="Times New Roman" w:cs="Times New Roman"/>
          <w:color w:val="000000" w:themeColor="text1"/>
          <w:lang w:val="uk-UA"/>
        </w:rPr>
        <w:t xml:space="preserve">Найменування  – </w:t>
      </w:r>
      <w:r w:rsidRPr="009A664B">
        <w:rPr>
          <w:rFonts w:ascii="Times New Roman" w:hAnsi="Times New Roman" w:cs="Times New Roman"/>
          <w:b/>
          <w:bCs/>
          <w:color w:val="000000" w:themeColor="text1"/>
          <w:lang w:val="uk-UA"/>
        </w:rPr>
        <w:t xml:space="preserve"> Комунальна установа “Центр надання соціальних послуг</w:t>
      </w:r>
      <w:r w:rsidR="00BF0617">
        <w:rPr>
          <w:rFonts w:ascii="Times New Roman" w:hAnsi="Times New Roman" w:cs="Times New Roman"/>
          <w:b/>
          <w:bCs/>
          <w:color w:val="000000" w:themeColor="text1"/>
          <w:lang w:val="uk-UA"/>
        </w:rPr>
        <w:t>” Брацлавської</w:t>
      </w:r>
      <w:r w:rsidRPr="009A664B">
        <w:rPr>
          <w:rFonts w:ascii="Times New Roman" w:hAnsi="Times New Roman" w:cs="Times New Roman"/>
          <w:b/>
          <w:bCs/>
          <w:color w:val="000000" w:themeColor="text1"/>
          <w:lang w:val="uk-UA"/>
        </w:rPr>
        <w:t xml:space="preserve"> селищної ради.</w:t>
      </w:r>
    </w:p>
    <w:p w14:paraId="1042A2D1" w14:textId="45C87F2E" w:rsidR="00EC24D0" w:rsidRPr="009A664B" w:rsidRDefault="00EC24D0" w:rsidP="00DA75D2">
      <w:pPr>
        <w:pStyle w:val="a3"/>
        <w:spacing w:line="276" w:lineRule="auto"/>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Скорочене найменуванн</w:t>
      </w:r>
      <w:r w:rsidR="00084A46" w:rsidRPr="009A664B">
        <w:rPr>
          <w:rFonts w:ascii="Times New Roman" w:hAnsi="Times New Roman" w:cs="Times New Roman"/>
          <w:color w:val="000000" w:themeColor="text1"/>
          <w:lang w:val="uk-UA"/>
        </w:rPr>
        <w:t xml:space="preserve">я – КУ  </w:t>
      </w:r>
      <w:r w:rsidR="00BF0617">
        <w:rPr>
          <w:rFonts w:ascii="Times New Roman" w:hAnsi="Times New Roman" w:cs="Times New Roman"/>
          <w:color w:val="000000" w:themeColor="text1"/>
          <w:lang w:val="uk-UA"/>
        </w:rPr>
        <w:t>«</w:t>
      </w:r>
      <w:r w:rsidR="00084A46" w:rsidRPr="009A664B">
        <w:rPr>
          <w:rFonts w:ascii="Times New Roman" w:hAnsi="Times New Roman" w:cs="Times New Roman"/>
          <w:color w:val="000000" w:themeColor="text1"/>
          <w:lang w:val="uk-UA"/>
        </w:rPr>
        <w:t>ЦНСП</w:t>
      </w:r>
      <w:r w:rsidR="00BF0617">
        <w:rPr>
          <w:rFonts w:ascii="Times New Roman" w:hAnsi="Times New Roman" w:cs="Times New Roman"/>
          <w:color w:val="000000" w:themeColor="text1"/>
          <w:lang w:val="uk-UA"/>
        </w:rPr>
        <w:t>»</w:t>
      </w:r>
      <w:r w:rsidRPr="009A664B">
        <w:rPr>
          <w:rFonts w:ascii="Times New Roman" w:hAnsi="Times New Roman" w:cs="Times New Roman"/>
          <w:color w:val="000000" w:themeColor="text1"/>
          <w:lang w:val="uk-UA"/>
        </w:rPr>
        <w:t>.</w:t>
      </w:r>
    </w:p>
    <w:p w14:paraId="676CF774" w14:textId="23A2A334" w:rsidR="00EC24D0" w:rsidRPr="009A664B" w:rsidRDefault="00EC24D0" w:rsidP="00DA75D2">
      <w:pPr>
        <w:pStyle w:val="a3"/>
        <w:spacing w:line="276" w:lineRule="auto"/>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1.4.  Місц</w:t>
      </w:r>
      <w:r w:rsidR="00BF0617">
        <w:rPr>
          <w:rFonts w:ascii="Times New Roman" w:hAnsi="Times New Roman" w:cs="Times New Roman"/>
          <w:color w:val="000000" w:themeColor="text1"/>
          <w:lang w:val="uk-UA"/>
        </w:rPr>
        <w:t>езнаходження   установи: – 22870</w:t>
      </w:r>
      <w:r w:rsidRPr="009A664B">
        <w:rPr>
          <w:rFonts w:ascii="Times New Roman" w:hAnsi="Times New Roman" w:cs="Times New Roman"/>
          <w:color w:val="000000" w:themeColor="text1"/>
          <w:lang w:val="uk-UA"/>
        </w:rPr>
        <w:t xml:space="preserve"> </w:t>
      </w:r>
      <w:r w:rsidR="00084A46" w:rsidRPr="009A664B">
        <w:rPr>
          <w:rFonts w:ascii="Times New Roman" w:hAnsi="Times New Roman" w:cs="Times New Roman"/>
          <w:color w:val="000000" w:themeColor="text1"/>
          <w:lang w:val="uk-UA"/>
        </w:rPr>
        <w:t>Україна, Вінницька область,</w:t>
      </w:r>
      <w:r w:rsidR="00BF0617">
        <w:rPr>
          <w:rFonts w:ascii="Times New Roman" w:hAnsi="Times New Roman" w:cs="Times New Roman"/>
          <w:color w:val="000000" w:themeColor="text1"/>
          <w:lang w:val="uk-UA"/>
        </w:rPr>
        <w:t xml:space="preserve"> Тульчинський</w:t>
      </w:r>
      <w:r w:rsidR="00163E81" w:rsidRPr="009A664B">
        <w:rPr>
          <w:rFonts w:ascii="Times New Roman" w:hAnsi="Times New Roman" w:cs="Times New Roman"/>
          <w:color w:val="000000" w:themeColor="text1"/>
          <w:lang w:val="uk-UA"/>
        </w:rPr>
        <w:t xml:space="preserve"> район ,</w:t>
      </w:r>
      <w:r w:rsidR="00BF0617">
        <w:rPr>
          <w:rFonts w:ascii="Times New Roman" w:hAnsi="Times New Roman" w:cs="Times New Roman"/>
          <w:color w:val="000000" w:themeColor="text1"/>
          <w:lang w:val="uk-UA"/>
        </w:rPr>
        <w:t xml:space="preserve"> селище Брацлав, вул. Незалежності, 28</w:t>
      </w:r>
      <w:r w:rsidRPr="009A664B">
        <w:rPr>
          <w:rFonts w:ascii="Times New Roman" w:hAnsi="Times New Roman" w:cs="Times New Roman"/>
          <w:color w:val="000000" w:themeColor="text1"/>
          <w:lang w:val="uk-UA"/>
        </w:rPr>
        <w:t>.</w:t>
      </w:r>
    </w:p>
    <w:p w14:paraId="5A5DFA93" w14:textId="75B81DCD" w:rsidR="00EC24D0" w:rsidRPr="004D32E2" w:rsidRDefault="00EC24D0" w:rsidP="00DA75D2">
      <w:pPr>
        <w:pStyle w:val="a3"/>
        <w:spacing w:line="276" w:lineRule="auto"/>
        <w:ind w:firstLine="284"/>
        <w:jc w:val="both"/>
        <w:rPr>
          <w:rFonts w:ascii="Times New Roman" w:hAnsi="Times New Roman" w:cs="Times New Roman"/>
          <w:lang w:val="uk-UA"/>
        </w:rPr>
      </w:pPr>
      <w:r w:rsidRPr="009A664B">
        <w:rPr>
          <w:rFonts w:ascii="Times New Roman" w:hAnsi="Times New Roman" w:cs="Times New Roman"/>
          <w:color w:val="000000" w:themeColor="text1"/>
          <w:lang w:val="uk-UA"/>
        </w:rPr>
        <w:t xml:space="preserve">1.5.  </w:t>
      </w:r>
      <w:r w:rsidRPr="004D32E2">
        <w:rPr>
          <w:rFonts w:ascii="Times New Roman" w:hAnsi="Times New Roman" w:cs="Times New Roman"/>
          <w:lang w:val="uk-UA"/>
        </w:rPr>
        <w:t>Місце знаходження  засновника</w:t>
      </w:r>
      <w:r w:rsidR="004D32E2" w:rsidRPr="004D32E2">
        <w:rPr>
          <w:rFonts w:ascii="Times New Roman" w:hAnsi="Times New Roman" w:cs="Times New Roman"/>
          <w:lang w:val="uk-UA"/>
        </w:rPr>
        <w:t>: – 22870</w:t>
      </w:r>
      <w:r w:rsidRPr="004D32E2">
        <w:rPr>
          <w:rFonts w:ascii="Times New Roman" w:hAnsi="Times New Roman" w:cs="Times New Roman"/>
          <w:lang w:val="uk-UA"/>
        </w:rPr>
        <w:t xml:space="preserve"> Україна, </w:t>
      </w:r>
      <w:r w:rsidR="00084A46" w:rsidRPr="004D32E2">
        <w:rPr>
          <w:rFonts w:ascii="Times New Roman" w:hAnsi="Times New Roman" w:cs="Times New Roman"/>
          <w:lang w:val="uk-UA"/>
        </w:rPr>
        <w:t>Вінницька область,</w:t>
      </w:r>
      <w:r w:rsidR="004D32E2" w:rsidRPr="004D32E2">
        <w:rPr>
          <w:rFonts w:ascii="Times New Roman" w:hAnsi="Times New Roman" w:cs="Times New Roman"/>
          <w:lang w:val="uk-UA"/>
        </w:rPr>
        <w:t xml:space="preserve"> Тульчинський</w:t>
      </w:r>
      <w:r w:rsidR="00163E81" w:rsidRPr="004D32E2">
        <w:rPr>
          <w:rFonts w:ascii="Times New Roman" w:hAnsi="Times New Roman" w:cs="Times New Roman"/>
          <w:lang w:val="uk-UA"/>
        </w:rPr>
        <w:t xml:space="preserve"> район,</w:t>
      </w:r>
      <w:r w:rsidR="004D32E2" w:rsidRPr="004D32E2">
        <w:rPr>
          <w:rFonts w:ascii="Times New Roman" w:hAnsi="Times New Roman" w:cs="Times New Roman"/>
          <w:lang w:val="uk-UA"/>
        </w:rPr>
        <w:t xml:space="preserve"> селище Брацлав, вул. Незалежності, 28</w:t>
      </w:r>
      <w:r w:rsidRPr="004D32E2">
        <w:rPr>
          <w:rFonts w:ascii="Times New Roman" w:hAnsi="Times New Roman" w:cs="Times New Roman"/>
          <w:lang w:val="uk-UA"/>
        </w:rPr>
        <w:t>.</w:t>
      </w:r>
    </w:p>
    <w:p w14:paraId="6262C6A5" w14:textId="77777777" w:rsidR="00EC24D0" w:rsidRPr="009A664B" w:rsidRDefault="00EC24D0" w:rsidP="00DA75D2">
      <w:pPr>
        <w:pStyle w:val="a3"/>
        <w:spacing w:line="276" w:lineRule="auto"/>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 xml:space="preserve">1.6. Методичний та інформаційний супровід діяльності центру забезпечує </w:t>
      </w:r>
      <w:r w:rsidR="00084A46" w:rsidRPr="009A664B">
        <w:rPr>
          <w:rFonts w:ascii="Times New Roman" w:hAnsi="Times New Roman" w:cs="Times New Roman"/>
          <w:color w:val="000000" w:themeColor="text1"/>
          <w:lang w:val="uk-UA"/>
        </w:rPr>
        <w:t xml:space="preserve"> Вінницький обласний центр соціальних служб,</w:t>
      </w:r>
      <w:r w:rsidRPr="009A664B">
        <w:rPr>
          <w:rFonts w:ascii="Times New Roman" w:hAnsi="Times New Roman" w:cs="Times New Roman"/>
          <w:color w:val="000000" w:themeColor="text1"/>
          <w:lang w:val="uk-UA"/>
        </w:rPr>
        <w:t xml:space="preserve"> Департамент  соціальної та молодіжної політики облдержадміністрації.  </w:t>
      </w:r>
    </w:p>
    <w:p w14:paraId="026BA1B4" w14:textId="77777777" w:rsidR="00D55AD1" w:rsidRPr="009A664B" w:rsidRDefault="00D55AD1" w:rsidP="00DA75D2">
      <w:pPr>
        <w:pStyle w:val="a5"/>
        <w:spacing w:line="276" w:lineRule="auto"/>
        <w:ind w:firstLine="284"/>
        <w:jc w:val="both"/>
        <w:rPr>
          <w:color w:val="000000" w:themeColor="text1"/>
          <w:szCs w:val="24"/>
        </w:rPr>
      </w:pPr>
    </w:p>
    <w:p w14:paraId="7627303B" w14:textId="77777777" w:rsidR="00EC24D0" w:rsidRPr="009A664B" w:rsidRDefault="00EC24D0" w:rsidP="00DA75D2">
      <w:pPr>
        <w:pStyle w:val="a5"/>
        <w:spacing w:line="276" w:lineRule="auto"/>
        <w:ind w:firstLine="284"/>
        <w:rPr>
          <w:b/>
          <w:bCs/>
          <w:color w:val="000000" w:themeColor="text1"/>
          <w:sz w:val="28"/>
          <w:szCs w:val="28"/>
        </w:rPr>
      </w:pPr>
      <w:r w:rsidRPr="009A664B">
        <w:rPr>
          <w:b/>
          <w:bCs/>
          <w:color w:val="000000" w:themeColor="text1"/>
          <w:sz w:val="28"/>
          <w:szCs w:val="28"/>
        </w:rPr>
        <w:t>II</w:t>
      </w:r>
      <w:r w:rsidR="00D55AD1" w:rsidRPr="009A664B">
        <w:rPr>
          <w:b/>
          <w:bCs/>
          <w:color w:val="000000" w:themeColor="text1"/>
          <w:sz w:val="28"/>
          <w:szCs w:val="28"/>
        </w:rPr>
        <w:t>.  Мета і предмет діяльності</w:t>
      </w:r>
    </w:p>
    <w:p w14:paraId="58725054" w14:textId="77777777" w:rsidR="00D55AD1" w:rsidRPr="009A664B" w:rsidRDefault="00D55AD1" w:rsidP="00DA75D2">
      <w:pPr>
        <w:pStyle w:val="a5"/>
        <w:spacing w:line="276" w:lineRule="auto"/>
        <w:ind w:firstLine="284"/>
        <w:jc w:val="left"/>
        <w:rPr>
          <w:color w:val="000000" w:themeColor="text1"/>
          <w:szCs w:val="24"/>
        </w:rPr>
      </w:pPr>
    </w:p>
    <w:p w14:paraId="348091E4" w14:textId="77777777" w:rsidR="00084A46" w:rsidRPr="009A664B" w:rsidRDefault="00084A46" w:rsidP="00DA75D2">
      <w:pPr>
        <w:spacing w:after="0"/>
        <w:ind w:firstLine="284"/>
        <w:jc w:val="both"/>
        <w:rPr>
          <w:rFonts w:ascii="Times New Roman" w:eastAsia="Times New Roman" w:hAnsi="Times New Roman" w:cs="Times New Roman"/>
          <w:color w:val="000000" w:themeColor="text1"/>
          <w:lang w:val="uk-UA"/>
        </w:rPr>
      </w:pPr>
      <w:r w:rsidRPr="009A664B">
        <w:rPr>
          <w:rFonts w:ascii="Times New Roman" w:hAnsi="Times New Roman" w:cs="Times New Roman"/>
          <w:color w:val="000000" w:themeColor="text1"/>
          <w:lang w:val="uk-UA"/>
        </w:rPr>
        <w:t>2.1</w:t>
      </w:r>
      <w:r w:rsidR="00EC24D0" w:rsidRPr="009A664B">
        <w:rPr>
          <w:rFonts w:ascii="Times New Roman" w:hAnsi="Times New Roman" w:cs="Times New Roman"/>
          <w:color w:val="000000" w:themeColor="text1"/>
          <w:lang w:val="uk-UA"/>
        </w:rPr>
        <w:t>.</w:t>
      </w:r>
      <w:r w:rsidRPr="009A664B">
        <w:rPr>
          <w:rFonts w:ascii="Times New Roman" w:eastAsia="Times New Roman" w:hAnsi="Times New Roman" w:cs="Times New Roman"/>
          <w:color w:val="000000" w:themeColor="text1"/>
          <w:lang w:val="uk-UA"/>
        </w:rPr>
        <w:t xml:space="preserve"> Центр створений з метою  надання соціальних  послуг</w:t>
      </w:r>
      <w:r w:rsidRPr="009A664B">
        <w:rPr>
          <w:rFonts w:ascii="Times New Roman" w:eastAsia="Times New Roman" w:hAnsi="Times New Roman" w:cs="Times New Roman"/>
          <w:color w:val="000000" w:themeColor="text1"/>
          <w:shd w:val="clear" w:color="auto" w:fill="FFFFFF"/>
          <w:lang w:val="uk-UA"/>
        </w:rPr>
        <w:t xml:space="preserve"> особам/сім’ям, які належать до вразливих груп населення та/або перебувають у складних життєвих обставинах</w:t>
      </w:r>
      <w:r w:rsidRPr="009A664B">
        <w:rPr>
          <w:rFonts w:ascii="Times New Roman" w:eastAsia="Times New Roman" w:hAnsi="Times New Roman" w:cs="Times New Roman"/>
          <w:color w:val="000000" w:themeColor="text1"/>
          <w:lang w:val="uk-UA"/>
        </w:rPr>
        <w:t xml:space="preserve"> і мають потреби сторонньої допомоги за місцем проживання, в умовах стаціонарного, тимчасового або денного перебування.</w:t>
      </w:r>
    </w:p>
    <w:p w14:paraId="43699678" w14:textId="77777777" w:rsidR="00084A46" w:rsidRPr="009A664B" w:rsidRDefault="007168BC" w:rsidP="00DA75D2">
      <w:pPr>
        <w:spacing w:after="0"/>
        <w:ind w:firstLine="284"/>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 xml:space="preserve">Діяльність </w:t>
      </w:r>
      <w:r w:rsidR="00084A46" w:rsidRPr="009A664B">
        <w:rPr>
          <w:rFonts w:ascii="Times New Roman" w:eastAsia="Times New Roman" w:hAnsi="Times New Roman" w:cs="Times New Roman"/>
          <w:color w:val="000000" w:themeColor="text1"/>
          <w:lang w:val="uk-UA"/>
        </w:rPr>
        <w:t xml:space="preserve"> центру повинна відповідати критеріям діяльності надавачів соціальних послуг.</w:t>
      </w:r>
    </w:p>
    <w:p w14:paraId="44BE4DBD" w14:textId="77777777" w:rsidR="00084A46" w:rsidRPr="009A664B" w:rsidRDefault="007168BC" w:rsidP="00DA75D2">
      <w:pPr>
        <w:spacing w:after="0"/>
        <w:ind w:firstLine="284"/>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 xml:space="preserve"> Ц</w:t>
      </w:r>
      <w:r w:rsidR="00084A46" w:rsidRPr="009A664B">
        <w:rPr>
          <w:rFonts w:ascii="Times New Roman" w:eastAsia="Times New Roman" w:hAnsi="Times New Roman" w:cs="Times New Roman"/>
          <w:color w:val="000000" w:themeColor="text1"/>
          <w:lang w:val="uk-UA"/>
        </w:rPr>
        <w:t>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53B924D3" w14:textId="77777777" w:rsidR="00163E81" w:rsidRPr="009A664B" w:rsidRDefault="00EC24D0" w:rsidP="00DA75D2">
      <w:pPr>
        <w:pStyle w:val="a5"/>
        <w:spacing w:line="276" w:lineRule="auto"/>
        <w:ind w:firstLine="284"/>
        <w:jc w:val="both"/>
        <w:rPr>
          <w:color w:val="000000" w:themeColor="text1"/>
          <w:sz w:val="22"/>
          <w:szCs w:val="22"/>
        </w:rPr>
      </w:pPr>
      <w:r w:rsidRPr="009A664B">
        <w:rPr>
          <w:color w:val="000000" w:themeColor="text1"/>
          <w:sz w:val="22"/>
          <w:szCs w:val="22"/>
        </w:rPr>
        <w:t xml:space="preserve">2.2. Основними завданнями  </w:t>
      </w:r>
      <w:r w:rsidRPr="009A664B">
        <w:rPr>
          <w:bCs/>
          <w:color w:val="000000" w:themeColor="text1"/>
          <w:sz w:val="22"/>
          <w:szCs w:val="22"/>
        </w:rPr>
        <w:t>Центру надання соціальних послуг</w:t>
      </w:r>
      <w:r w:rsidRPr="009A664B">
        <w:rPr>
          <w:color w:val="000000" w:themeColor="text1"/>
          <w:sz w:val="22"/>
          <w:szCs w:val="22"/>
        </w:rPr>
        <w:t xml:space="preserve"> є : </w:t>
      </w:r>
    </w:p>
    <w:p w14:paraId="00C69257" w14:textId="77777777" w:rsidR="0096577E" w:rsidRPr="009A664B" w:rsidRDefault="0096577E" w:rsidP="00DA75D2">
      <w:pPr>
        <w:numPr>
          <w:ilvl w:val="0"/>
          <w:numId w:val="3"/>
        </w:numPr>
        <w:tabs>
          <w:tab w:val="left" w:pos="284"/>
        </w:tabs>
        <w:spacing w:after="0"/>
        <w:ind w:left="0" w:firstLine="284"/>
        <w:contextualSpacing/>
        <w:jc w:val="both"/>
        <w:rPr>
          <w:rFonts w:ascii="Times New Roman" w:eastAsia="Times New Roman" w:hAnsi="Times New Roman" w:cs="Times New Roman"/>
          <w:bCs/>
          <w:color w:val="000000" w:themeColor="text1"/>
          <w:lang w:val="uk-UA"/>
        </w:rPr>
      </w:pPr>
      <w:r w:rsidRPr="009A664B">
        <w:rPr>
          <w:rFonts w:ascii="Times New Roman" w:eastAsia="Times New Roman" w:hAnsi="Times New Roman" w:cs="Times New Roman"/>
          <w:color w:val="000000" w:themeColor="text1"/>
          <w:lang w:val="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5CE8C55B" w14:textId="77777777" w:rsidR="0096577E" w:rsidRPr="009A664B" w:rsidRDefault="0096577E" w:rsidP="00DA75D2">
      <w:pPr>
        <w:numPr>
          <w:ilvl w:val="0"/>
          <w:numId w:val="3"/>
        </w:numPr>
        <w:tabs>
          <w:tab w:val="left" w:pos="284"/>
        </w:tabs>
        <w:spacing w:after="0"/>
        <w:ind w:left="0" w:firstLine="284"/>
        <w:contextualSpacing/>
        <w:jc w:val="both"/>
        <w:rPr>
          <w:rFonts w:ascii="Times New Roman" w:eastAsia="Times New Roman" w:hAnsi="Times New Roman" w:cs="Times New Roman"/>
          <w:color w:val="000000" w:themeColor="text1"/>
          <w:lang w:val="uk-UA"/>
        </w:rPr>
      </w:pPr>
      <w:r w:rsidRPr="009A664B">
        <w:rPr>
          <w:rFonts w:ascii="Times New Roman" w:eastAsia="Times New Roman" w:hAnsi="Times New Roman" w:cs="Times New Roman"/>
          <w:color w:val="000000" w:themeColor="text1"/>
          <w:lang w:val="uk-UA"/>
        </w:rPr>
        <w:t xml:space="preserve">надання особам/сім’ям комплексу соціальних послуг, </w:t>
      </w:r>
      <w:proofErr w:type="spellStart"/>
      <w:r w:rsidRPr="009A664B">
        <w:rPr>
          <w:rFonts w:ascii="Times New Roman" w:eastAsia="Times New Roman" w:hAnsi="Times New Roman" w:cs="Times New Roman"/>
          <w:color w:val="000000" w:themeColor="text1"/>
          <w:lang w:val="uk-UA"/>
        </w:rPr>
        <w:t>психо</w:t>
      </w:r>
      <w:proofErr w:type="spellEnd"/>
      <w:r w:rsidRPr="009A664B">
        <w:rPr>
          <w:rFonts w:ascii="Times New Roman" w:eastAsia="Times New Roman" w:hAnsi="Times New Roman" w:cs="Times New Roman"/>
          <w:color w:val="000000" w:themeColor="text1"/>
          <w:lang w:val="uk-UA"/>
        </w:rPr>
        <w:t xml:space="preserve">-соціальних послуг, яких вони потребують, відповідно до переліку послуг, затвердженого </w:t>
      </w:r>
      <w:proofErr w:type="spellStart"/>
      <w:r w:rsidRPr="009A664B">
        <w:rPr>
          <w:rFonts w:ascii="Times New Roman" w:eastAsia="Times New Roman" w:hAnsi="Times New Roman" w:cs="Times New Roman"/>
          <w:color w:val="000000" w:themeColor="text1"/>
          <w:lang w:val="uk-UA"/>
        </w:rPr>
        <w:t>Мінсоцполітики,з</w:t>
      </w:r>
      <w:proofErr w:type="spellEnd"/>
      <w:r w:rsidRPr="009A664B">
        <w:rPr>
          <w:rFonts w:ascii="Times New Roman" w:eastAsia="Times New Roman" w:hAnsi="Times New Roman" w:cs="Times New Roman"/>
          <w:color w:val="000000" w:themeColor="text1"/>
          <w:lang w:val="uk-UA"/>
        </w:rPr>
        <w:t xml:space="preserve"> метою мінімізації або подолання таких обставин;</w:t>
      </w:r>
    </w:p>
    <w:p w14:paraId="68E82546" w14:textId="77777777" w:rsidR="0096577E" w:rsidRPr="009A664B" w:rsidRDefault="0096577E" w:rsidP="00DA75D2">
      <w:pPr>
        <w:numPr>
          <w:ilvl w:val="0"/>
          <w:numId w:val="3"/>
        </w:numPr>
        <w:tabs>
          <w:tab w:val="left" w:pos="284"/>
        </w:tabs>
        <w:spacing w:after="0"/>
        <w:ind w:left="0" w:firstLine="284"/>
        <w:contextualSpacing/>
        <w:jc w:val="both"/>
        <w:rPr>
          <w:rFonts w:ascii="Times New Roman" w:eastAsia="Times New Roman" w:hAnsi="Times New Roman" w:cs="Times New Roman"/>
          <w:color w:val="000000" w:themeColor="text1"/>
          <w:lang w:val="uk-UA"/>
        </w:rPr>
      </w:pPr>
      <w:r w:rsidRPr="009A664B">
        <w:rPr>
          <w:rFonts w:ascii="Times New Roman" w:eastAsia="Times New Roman" w:hAnsi="Times New Roman" w:cs="Times New Roman"/>
          <w:color w:val="000000" w:themeColor="text1"/>
          <w:lang w:val="uk-UA"/>
        </w:rPr>
        <w:t>встановлення зв'язків з підприємствами, установами, організаціями, незалежно від форм власності,  фізичними особами, родичами громадян, яких обслуговує  центр, з метою сприяння в здійсненні соціального обслуговування (надання  соціальних послуг громадянам);</w:t>
      </w:r>
    </w:p>
    <w:p w14:paraId="2CEAE558" w14:textId="77777777" w:rsidR="00EC24D0" w:rsidRPr="009A664B" w:rsidRDefault="0096577E" w:rsidP="00DA75D2">
      <w:pPr>
        <w:tabs>
          <w:tab w:val="left" w:pos="284"/>
        </w:tabs>
        <w:spacing w:after="0"/>
        <w:ind w:left="284"/>
        <w:contextualSpacing/>
        <w:jc w:val="both"/>
        <w:rPr>
          <w:rFonts w:ascii="Times New Roman" w:eastAsia="Times New Roman" w:hAnsi="Times New Roman" w:cs="Times New Roman"/>
          <w:color w:val="000000" w:themeColor="text1"/>
          <w:lang w:val="uk-UA"/>
        </w:rPr>
      </w:pPr>
      <w:r w:rsidRPr="009A664B">
        <w:rPr>
          <w:rFonts w:ascii="Times New Roman" w:eastAsia="Times New Roman" w:hAnsi="Times New Roman" w:cs="Times New Roman"/>
          <w:color w:val="000000" w:themeColor="text1"/>
          <w:lang w:val="uk-UA"/>
        </w:rPr>
        <w:t xml:space="preserve">- формування електронної бази осіб/сімей, які мають потребу  соціально-побутового, </w:t>
      </w:r>
      <w:proofErr w:type="spellStart"/>
      <w:r w:rsidRPr="009A664B">
        <w:rPr>
          <w:rFonts w:ascii="Times New Roman" w:eastAsia="Times New Roman" w:hAnsi="Times New Roman" w:cs="Times New Roman"/>
          <w:color w:val="000000" w:themeColor="text1"/>
          <w:lang w:val="uk-UA"/>
        </w:rPr>
        <w:t>психо</w:t>
      </w:r>
      <w:proofErr w:type="spellEnd"/>
      <w:r w:rsidRPr="009A664B">
        <w:rPr>
          <w:rFonts w:ascii="Times New Roman" w:eastAsia="Times New Roman" w:hAnsi="Times New Roman" w:cs="Times New Roman"/>
          <w:color w:val="000000" w:themeColor="text1"/>
          <w:lang w:val="uk-UA"/>
        </w:rPr>
        <w:t>-соціальних послуг і соціально-медичного обслуговування та допомоги, визначення (оцінювання) їх індивідуальних потреб у соціальному обслуговуванні</w:t>
      </w:r>
      <w:r w:rsidR="00163E81" w:rsidRPr="009A664B">
        <w:rPr>
          <w:rFonts w:ascii="Times New Roman" w:eastAsia="Times New Roman" w:hAnsi="Times New Roman" w:cs="Times New Roman"/>
          <w:color w:val="000000" w:themeColor="text1"/>
          <w:lang w:val="uk-UA"/>
        </w:rPr>
        <w:t xml:space="preserve">   (наданні  соціальних послуг).</w:t>
      </w:r>
    </w:p>
    <w:p w14:paraId="4A6D1E8F" w14:textId="7B5E26FC" w:rsidR="00EC24D0" w:rsidRPr="009A664B" w:rsidRDefault="00EC24D0" w:rsidP="00DA75D2">
      <w:pPr>
        <w:pStyle w:val="a5"/>
        <w:spacing w:line="276" w:lineRule="auto"/>
        <w:ind w:firstLine="284"/>
        <w:jc w:val="both"/>
        <w:rPr>
          <w:color w:val="000000" w:themeColor="text1"/>
          <w:sz w:val="22"/>
          <w:szCs w:val="22"/>
        </w:rPr>
      </w:pPr>
      <w:r w:rsidRPr="009A664B">
        <w:rPr>
          <w:color w:val="000000" w:themeColor="text1"/>
          <w:sz w:val="22"/>
          <w:szCs w:val="22"/>
        </w:rPr>
        <w:t>2.3. Центр відповідно до визначених</w:t>
      </w:r>
      <w:r w:rsidR="00BF0617">
        <w:rPr>
          <w:color w:val="000000" w:themeColor="text1"/>
          <w:sz w:val="22"/>
          <w:szCs w:val="22"/>
        </w:rPr>
        <w:t xml:space="preserve"> Положенням</w:t>
      </w:r>
      <w:r w:rsidRPr="009A664B">
        <w:rPr>
          <w:color w:val="000000" w:themeColor="text1"/>
          <w:sz w:val="22"/>
          <w:szCs w:val="22"/>
        </w:rPr>
        <w:t xml:space="preserve"> завдань :</w:t>
      </w:r>
    </w:p>
    <w:p w14:paraId="573A39A0" w14:textId="77777777" w:rsidR="00EC24D0" w:rsidRPr="009A664B" w:rsidRDefault="00EC24D0" w:rsidP="00DA75D2">
      <w:pPr>
        <w:pStyle w:val="a9"/>
        <w:numPr>
          <w:ilvl w:val="0"/>
          <w:numId w:val="2"/>
        </w:numPr>
        <w:ind w:left="0"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виявляє осіб/сім’ї і веде їх облік;</w:t>
      </w:r>
    </w:p>
    <w:p w14:paraId="6FC19B9E" w14:textId="77777777" w:rsidR="00EC24D0" w:rsidRPr="009A664B" w:rsidRDefault="00EC24D0" w:rsidP="00DA75D2">
      <w:pPr>
        <w:pStyle w:val="a9"/>
        <w:numPr>
          <w:ilvl w:val="0"/>
          <w:numId w:val="2"/>
        </w:numPr>
        <w:ind w:left="0" w:firstLine="284"/>
        <w:jc w:val="both"/>
        <w:rPr>
          <w:rFonts w:ascii="Times New Roman" w:hAnsi="Times New Roman" w:cs="Times New Roman"/>
          <w:color w:val="000000" w:themeColor="text1"/>
          <w:lang w:val="uk-UA"/>
        </w:rPr>
      </w:pPr>
      <w:bookmarkStart w:id="0" w:name="n22"/>
      <w:bookmarkEnd w:id="0"/>
      <w:r w:rsidRPr="009A664B">
        <w:rPr>
          <w:rFonts w:ascii="Times New Roman" w:hAnsi="Times New Roman" w:cs="Times New Roman"/>
          <w:color w:val="000000" w:themeColor="text1"/>
          <w:lang w:val="uk-UA"/>
        </w:rPr>
        <w:t>проводить оцінювання потреб осіб/сімей у соціальних послугах;</w:t>
      </w:r>
    </w:p>
    <w:p w14:paraId="717BFD33" w14:textId="77777777" w:rsidR="00EC24D0" w:rsidRPr="009A664B" w:rsidRDefault="00EC24D0" w:rsidP="00DA75D2">
      <w:pPr>
        <w:pStyle w:val="a9"/>
        <w:numPr>
          <w:ilvl w:val="0"/>
          <w:numId w:val="2"/>
        </w:numPr>
        <w:ind w:left="0" w:firstLine="284"/>
        <w:jc w:val="both"/>
        <w:rPr>
          <w:rFonts w:ascii="Times New Roman" w:hAnsi="Times New Roman" w:cs="Times New Roman"/>
          <w:color w:val="000000" w:themeColor="text1"/>
          <w:lang w:val="uk-UA"/>
        </w:rPr>
      </w:pPr>
      <w:bookmarkStart w:id="1" w:name="n23"/>
      <w:bookmarkEnd w:id="1"/>
      <w:r w:rsidRPr="009A664B">
        <w:rPr>
          <w:rFonts w:ascii="Times New Roman" w:hAnsi="Times New Roman" w:cs="Times New Roman"/>
          <w:color w:val="000000" w:themeColor="text1"/>
          <w:lang w:val="uk-UA"/>
        </w:rPr>
        <w:t>надає соціальні послуги відповідно до державних стандартів соціальних послуг;</w:t>
      </w:r>
    </w:p>
    <w:p w14:paraId="3CAD70A8" w14:textId="77777777" w:rsidR="00EC24D0" w:rsidRPr="009A664B" w:rsidRDefault="00EC24D0" w:rsidP="00DA75D2">
      <w:pPr>
        <w:pStyle w:val="a9"/>
        <w:numPr>
          <w:ilvl w:val="0"/>
          <w:numId w:val="2"/>
        </w:numPr>
        <w:ind w:left="0" w:firstLine="284"/>
        <w:jc w:val="both"/>
        <w:rPr>
          <w:rFonts w:ascii="Times New Roman" w:hAnsi="Times New Roman" w:cs="Times New Roman"/>
          <w:color w:val="000000" w:themeColor="text1"/>
          <w:lang w:val="uk-UA"/>
        </w:rPr>
      </w:pPr>
      <w:bookmarkStart w:id="2" w:name="n24"/>
      <w:bookmarkEnd w:id="2"/>
      <w:r w:rsidRPr="009A664B">
        <w:rPr>
          <w:rFonts w:ascii="Times New Roman" w:hAnsi="Times New Roman" w:cs="Times New Roman"/>
          <w:color w:val="000000" w:themeColor="text1"/>
          <w:lang w:val="uk-UA"/>
        </w:rPr>
        <w:t>надає допомогу особам/сім’ям у розв’язанні їх соціально-побутових проблем;</w:t>
      </w:r>
      <w:r w:rsidR="00621BBC" w:rsidRPr="009A664B">
        <w:rPr>
          <w:rFonts w:ascii="Times New Roman" w:hAnsi="Times New Roman" w:cs="Times New Roman"/>
          <w:color w:val="000000" w:themeColor="text1"/>
          <w:lang w:val="uk-UA"/>
        </w:rPr>
        <w:t xml:space="preserve">  та </w:t>
      </w:r>
      <w:proofErr w:type="spellStart"/>
      <w:r w:rsidR="00621BBC" w:rsidRPr="009A664B">
        <w:rPr>
          <w:rFonts w:ascii="Times New Roman" w:hAnsi="Times New Roman" w:cs="Times New Roman"/>
          <w:color w:val="000000" w:themeColor="text1"/>
          <w:lang w:val="uk-UA"/>
        </w:rPr>
        <w:t>психо</w:t>
      </w:r>
      <w:proofErr w:type="spellEnd"/>
      <w:r w:rsidR="00621BBC" w:rsidRPr="009A664B">
        <w:rPr>
          <w:rFonts w:ascii="Times New Roman" w:hAnsi="Times New Roman" w:cs="Times New Roman"/>
          <w:color w:val="000000" w:themeColor="text1"/>
          <w:lang w:val="uk-UA"/>
        </w:rPr>
        <w:t>-соціальну підтримку;</w:t>
      </w:r>
    </w:p>
    <w:p w14:paraId="64C7C2DB" w14:textId="77777777" w:rsidR="00EC24D0" w:rsidRPr="009A664B" w:rsidRDefault="00EC24D0" w:rsidP="00DA75D2">
      <w:pPr>
        <w:pStyle w:val="a9"/>
        <w:numPr>
          <w:ilvl w:val="0"/>
          <w:numId w:val="2"/>
        </w:numPr>
        <w:ind w:left="0" w:firstLine="284"/>
        <w:jc w:val="both"/>
        <w:rPr>
          <w:rFonts w:ascii="Times New Roman" w:hAnsi="Times New Roman" w:cs="Times New Roman"/>
          <w:color w:val="000000" w:themeColor="text1"/>
          <w:lang w:val="uk-UA"/>
        </w:rPr>
      </w:pPr>
      <w:bookmarkStart w:id="3" w:name="n25"/>
      <w:bookmarkEnd w:id="3"/>
      <w:r w:rsidRPr="009A664B">
        <w:rPr>
          <w:rFonts w:ascii="Times New Roman" w:hAnsi="Times New Roman" w:cs="Times New Roman"/>
          <w:color w:val="000000" w:themeColor="text1"/>
          <w:lang w:val="uk-UA"/>
        </w:rPr>
        <w:t>забезпечує соціальне супроводження прийомних сімей і дитячих будинків сімейного типу;</w:t>
      </w:r>
    </w:p>
    <w:p w14:paraId="5E8B45FD" w14:textId="77777777" w:rsidR="007D3F10" w:rsidRPr="009A664B" w:rsidRDefault="007D3F10" w:rsidP="00DA75D2">
      <w:pPr>
        <w:pStyle w:val="a9"/>
        <w:numPr>
          <w:ilvl w:val="0"/>
          <w:numId w:val="2"/>
        </w:numPr>
        <w:ind w:left="0"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забезпечує ветеранську політику у громаді, супровід ветеранів війни, демобілізованих осіб та членів їх сімей;</w:t>
      </w:r>
    </w:p>
    <w:p w14:paraId="2008F379" w14:textId="77777777" w:rsidR="00FA11DC"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4" w:name="n26"/>
      <w:bookmarkEnd w:id="4"/>
      <w:r w:rsidRPr="009A664B">
        <w:rPr>
          <w:rFonts w:ascii="Times New Roman" w:hAnsi="Times New Roman" w:cs="Times New Roman"/>
          <w:color w:val="000000" w:themeColor="text1"/>
          <w:lang w:val="uk-UA"/>
        </w:rPr>
        <w:lastRenderedPageBreak/>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повідомленням структурного підрозділу з питань соціального захисту населення районної держадміністрації, виконавчого органу   селищної ради об’єднаної територіальної громади, бере участь у роботі спостережної комісії;</w:t>
      </w:r>
    </w:p>
    <w:p w14:paraId="12712667"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5" w:name="n27"/>
      <w:bookmarkEnd w:id="5"/>
      <w:r w:rsidRPr="009A664B">
        <w:rPr>
          <w:rFonts w:ascii="Times New Roman" w:hAnsi="Times New Roman" w:cs="Times New Roman"/>
          <w:color w:val="000000" w:themeColor="text1"/>
          <w:lang w:val="uk-UA"/>
        </w:rPr>
        <w:t xml:space="preserve">складає план реабілітації </w:t>
      </w:r>
      <w:r w:rsidR="0079108E" w:rsidRPr="009A664B">
        <w:rPr>
          <w:rFonts w:ascii="Times New Roman" w:hAnsi="Times New Roman" w:cs="Times New Roman"/>
          <w:color w:val="000000" w:themeColor="text1"/>
          <w:lang w:val="uk-UA"/>
        </w:rPr>
        <w:t xml:space="preserve"> та соціального супроводу </w:t>
      </w:r>
      <w:r w:rsidRPr="009A664B">
        <w:rPr>
          <w:rFonts w:ascii="Times New Roman" w:hAnsi="Times New Roman" w:cs="Times New Roman"/>
          <w:color w:val="000000" w:themeColor="text1"/>
          <w:lang w:val="uk-UA"/>
        </w:rPr>
        <w:t>особи, яка постраждала від торгівлі людьми;</w:t>
      </w:r>
    </w:p>
    <w:p w14:paraId="19DAEECC"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6" w:name="n28"/>
      <w:bookmarkEnd w:id="6"/>
      <w:r w:rsidRPr="009A664B">
        <w:rPr>
          <w:rFonts w:ascii="Times New Roman" w:hAnsi="Times New Roman" w:cs="Times New Roman"/>
          <w:color w:val="000000" w:themeColor="text1"/>
          <w:lang w:val="uk-UA"/>
        </w:rPr>
        <w:t>вносить відомості до реєстру надавачів та отримувачів соціальних послуг;</w:t>
      </w:r>
    </w:p>
    <w:p w14:paraId="7F07D67B"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7" w:name="n29"/>
      <w:bookmarkEnd w:id="7"/>
      <w:r w:rsidRPr="009A664B">
        <w:rPr>
          <w:rFonts w:ascii="Times New Roman" w:hAnsi="Times New Roman" w:cs="Times New Roman"/>
          <w:color w:val="000000" w:themeColor="text1"/>
          <w:lang w:val="uk-UA"/>
        </w:rPr>
        <w:t>проводить моніторинг та оцінювання якості наданих ним соціальних послуг;</w:t>
      </w:r>
    </w:p>
    <w:p w14:paraId="6ABC2CBC"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8" w:name="n30"/>
      <w:bookmarkEnd w:id="8"/>
      <w:r w:rsidRPr="009A664B">
        <w:rPr>
          <w:rFonts w:ascii="Times New Roman" w:hAnsi="Times New Roman" w:cs="Times New Roman"/>
          <w:color w:val="000000" w:themeColor="text1"/>
          <w:lang w:val="uk-UA"/>
        </w:rPr>
        <w:t>створює умови для навчання та підвищення кваліфікації працівників, які надають соціальні послуги;</w:t>
      </w:r>
    </w:p>
    <w:p w14:paraId="500D1278" w14:textId="77777777" w:rsidR="00EC24D0"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9" w:name="n31"/>
      <w:bookmarkEnd w:id="9"/>
      <w:r w:rsidRPr="009A664B">
        <w:rPr>
          <w:rFonts w:ascii="Times New Roman" w:hAnsi="Times New Roman" w:cs="Times New Roman"/>
          <w:color w:val="000000" w:themeColor="text1"/>
          <w:lang w:val="uk-UA"/>
        </w:rPr>
        <w:t>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територіальній громаді надають допомогу особам/сім’ям та/або здійснюють їх захист;</w:t>
      </w:r>
    </w:p>
    <w:p w14:paraId="0DAFD37D" w14:textId="668E00F0" w:rsidR="00136579" w:rsidRPr="00136579" w:rsidRDefault="00136579" w:rsidP="00DA75D2">
      <w:pPr>
        <w:pStyle w:val="a9"/>
        <w:numPr>
          <w:ilvl w:val="0"/>
          <w:numId w:val="2"/>
        </w:numPr>
        <w:spacing w:after="0"/>
        <w:ind w:left="0" w:firstLine="284"/>
        <w:jc w:val="both"/>
        <w:rPr>
          <w:rFonts w:ascii="Times New Roman" w:hAnsi="Times New Roman" w:cs="Times New Roman"/>
          <w:color w:val="000000" w:themeColor="text1"/>
          <w:lang w:val="uk-UA"/>
        </w:rPr>
      </w:pPr>
      <w:r w:rsidRPr="00136579">
        <w:rPr>
          <w:rFonts w:ascii="Times New Roman" w:hAnsi="Times New Roman" w:cs="Times New Roman"/>
          <w:color w:val="2D2C37"/>
          <w:shd w:val="clear" w:color="auto" w:fill="FFFFFF"/>
          <w:lang w:val="uk-UA"/>
        </w:rPr>
        <w:t>організовує супровід ветеранів та членів їх сімей, надає консультаційну підтримку з питань забезпечення реалізації їх прав та можливостей, консультування з питань психологічної та соціальної адаптації, допомога у підготовці необхідної документації для</w:t>
      </w:r>
      <w:r w:rsidRPr="00136579">
        <w:rPr>
          <w:rFonts w:ascii="Times New Roman" w:hAnsi="Times New Roman" w:cs="Times New Roman"/>
          <w:color w:val="2D2C37"/>
          <w:shd w:val="clear" w:color="auto" w:fill="FFFFFF"/>
        </w:rPr>
        <w:t> </w:t>
      </w:r>
      <w:r w:rsidRPr="00136579">
        <w:rPr>
          <w:rFonts w:ascii="Times New Roman" w:hAnsi="Times New Roman" w:cs="Times New Roman"/>
          <w:color w:val="2D2C37"/>
          <w:shd w:val="clear" w:color="auto" w:fill="FFFFFF"/>
          <w:lang w:val="uk-UA"/>
        </w:rPr>
        <w:t xml:space="preserve"> отримання пільг, виплат, адміністративних, соціальних, освітніх та інших послуг. </w:t>
      </w:r>
      <w:proofErr w:type="spellStart"/>
      <w:r w:rsidRPr="00136579">
        <w:rPr>
          <w:rFonts w:ascii="Times New Roman" w:hAnsi="Times New Roman" w:cs="Times New Roman"/>
          <w:color w:val="2D2C37"/>
          <w:shd w:val="clear" w:color="auto" w:fill="FFFFFF"/>
        </w:rPr>
        <w:t>Сприяє</w:t>
      </w:r>
      <w:proofErr w:type="spellEnd"/>
      <w:r w:rsidRPr="00136579">
        <w:rPr>
          <w:rFonts w:ascii="Times New Roman" w:hAnsi="Times New Roman" w:cs="Times New Roman"/>
          <w:color w:val="2D2C37"/>
          <w:shd w:val="clear" w:color="auto" w:fill="FFFFFF"/>
        </w:rPr>
        <w:t xml:space="preserve"> доступу </w:t>
      </w:r>
      <w:proofErr w:type="spellStart"/>
      <w:r w:rsidRPr="00136579">
        <w:rPr>
          <w:rFonts w:ascii="Times New Roman" w:hAnsi="Times New Roman" w:cs="Times New Roman"/>
          <w:color w:val="2D2C37"/>
          <w:shd w:val="clear" w:color="auto" w:fill="FFFFFF"/>
        </w:rPr>
        <w:t>ветеранів</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війни</w:t>
      </w:r>
      <w:proofErr w:type="spellEnd"/>
      <w:r w:rsidRPr="00136579">
        <w:rPr>
          <w:rFonts w:ascii="Times New Roman" w:hAnsi="Times New Roman" w:cs="Times New Roman"/>
          <w:color w:val="2D2C37"/>
          <w:shd w:val="clear" w:color="auto" w:fill="FFFFFF"/>
        </w:rPr>
        <w:t xml:space="preserve"> та </w:t>
      </w:r>
      <w:proofErr w:type="spellStart"/>
      <w:r w:rsidRPr="00136579">
        <w:rPr>
          <w:rFonts w:ascii="Times New Roman" w:hAnsi="Times New Roman" w:cs="Times New Roman"/>
          <w:color w:val="2D2C37"/>
          <w:shd w:val="clear" w:color="auto" w:fill="FFFFFF"/>
        </w:rPr>
        <w:t>членів</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їх</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сімей</w:t>
      </w:r>
      <w:proofErr w:type="spellEnd"/>
      <w:r w:rsidRPr="00136579">
        <w:rPr>
          <w:rFonts w:ascii="Times New Roman" w:hAnsi="Times New Roman" w:cs="Times New Roman"/>
          <w:color w:val="2D2C37"/>
          <w:shd w:val="clear" w:color="auto" w:fill="FFFFFF"/>
        </w:rPr>
        <w:t xml:space="preserve"> до </w:t>
      </w:r>
      <w:proofErr w:type="spellStart"/>
      <w:r w:rsidRPr="00136579">
        <w:rPr>
          <w:rFonts w:ascii="Times New Roman" w:hAnsi="Times New Roman" w:cs="Times New Roman"/>
          <w:color w:val="2D2C37"/>
          <w:shd w:val="clear" w:color="auto" w:fill="FFFFFF"/>
        </w:rPr>
        <w:t>медичних</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послуг</w:t>
      </w:r>
      <w:proofErr w:type="spellEnd"/>
      <w:r w:rsidRPr="00136579">
        <w:rPr>
          <w:rFonts w:ascii="Times New Roman" w:hAnsi="Times New Roman" w:cs="Times New Roman"/>
          <w:color w:val="2D2C37"/>
          <w:shd w:val="clear" w:color="auto" w:fill="FFFFFF"/>
        </w:rPr>
        <w:t xml:space="preserve">, в тому </w:t>
      </w:r>
      <w:proofErr w:type="spellStart"/>
      <w:r w:rsidRPr="00136579">
        <w:rPr>
          <w:rFonts w:ascii="Times New Roman" w:hAnsi="Times New Roman" w:cs="Times New Roman"/>
          <w:color w:val="2D2C37"/>
          <w:shd w:val="clear" w:color="auto" w:fill="FFFFFF"/>
        </w:rPr>
        <w:t>числі</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консультування</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ветеранів</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війни</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щодо</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програм</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реабілітації</w:t>
      </w:r>
      <w:proofErr w:type="spellEnd"/>
      <w:r w:rsidRPr="00136579">
        <w:rPr>
          <w:rFonts w:ascii="Times New Roman" w:hAnsi="Times New Roman" w:cs="Times New Roman"/>
          <w:color w:val="2D2C37"/>
          <w:shd w:val="clear" w:color="auto" w:fill="FFFFFF"/>
        </w:rPr>
        <w:t xml:space="preserve"> та </w:t>
      </w:r>
      <w:proofErr w:type="spellStart"/>
      <w:r w:rsidRPr="00136579">
        <w:rPr>
          <w:rFonts w:ascii="Times New Roman" w:hAnsi="Times New Roman" w:cs="Times New Roman"/>
          <w:color w:val="2D2C37"/>
          <w:shd w:val="clear" w:color="auto" w:fill="FFFFFF"/>
        </w:rPr>
        <w:t>протезування</w:t>
      </w:r>
      <w:proofErr w:type="spellEnd"/>
      <w:r w:rsidRPr="00136579">
        <w:rPr>
          <w:rFonts w:ascii="Times New Roman" w:hAnsi="Times New Roman" w:cs="Times New Roman"/>
          <w:color w:val="2D2C37"/>
          <w:shd w:val="clear" w:color="auto" w:fill="FFFFFF"/>
        </w:rPr>
        <w:t xml:space="preserve">.  Проводить </w:t>
      </w:r>
      <w:proofErr w:type="spellStart"/>
      <w:r w:rsidRPr="00136579">
        <w:rPr>
          <w:rFonts w:ascii="Times New Roman" w:hAnsi="Times New Roman" w:cs="Times New Roman"/>
          <w:color w:val="2D2C37"/>
          <w:shd w:val="clear" w:color="auto" w:fill="FFFFFF"/>
        </w:rPr>
        <w:t>інформування</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щодо</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можливостей</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здобуття</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нових</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знань</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перекваліфікації</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надає</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підтримку</w:t>
      </w:r>
      <w:proofErr w:type="spellEnd"/>
      <w:r w:rsidRPr="00136579">
        <w:rPr>
          <w:rFonts w:ascii="Times New Roman" w:hAnsi="Times New Roman" w:cs="Times New Roman"/>
          <w:color w:val="2D2C37"/>
          <w:shd w:val="clear" w:color="auto" w:fill="FFFFFF"/>
        </w:rPr>
        <w:t xml:space="preserve"> у </w:t>
      </w:r>
      <w:proofErr w:type="spellStart"/>
      <w:r w:rsidRPr="00136579">
        <w:rPr>
          <w:rFonts w:ascii="Times New Roman" w:hAnsi="Times New Roman" w:cs="Times New Roman"/>
          <w:color w:val="2D2C37"/>
          <w:shd w:val="clear" w:color="auto" w:fill="FFFFFF"/>
        </w:rPr>
        <w:t>житлових</w:t>
      </w:r>
      <w:proofErr w:type="spellEnd"/>
      <w:r w:rsidRPr="00136579">
        <w:rPr>
          <w:rFonts w:ascii="Times New Roman" w:hAnsi="Times New Roman" w:cs="Times New Roman"/>
          <w:color w:val="2D2C37"/>
          <w:shd w:val="clear" w:color="auto" w:fill="FFFFFF"/>
        </w:rPr>
        <w:t xml:space="preserve"> </w:t>
      </w:r>
      <w:proofErr w:type="spellStart"/>
      <w:r w:rsidRPr="00136579">
        <w:rPr>
          <w:rFonts w:ascii="Times New Roman" w:hAnsi="Times New Roman" w:cs="Times New Roman"/>
          <w:color w:val="2D2C37"/>
          <w:shd w:val="clear" w:color="auto" w:fill="FFFFFF"/>
        </w:rPr>
        <w:t>питаннях</w:t>
      </w:r>
      <w:proofErr w:type="spellEnd"/>
      <w:r>
        <w:rPr>
          <w:rFonts w:ascii="Times New Roman" w:hAnsi="Times New Roman" w:cs="Times New Roman"/>
          <w:color w:val="2D2C37"/>
          <w:shd w:val="clear" w:color="auto" w:fill="FFFFFF"/>
          <w:lang w:val="uk-UA"/>
        </w:rPr>
        <w:t>;</w:t>
      </w:r>
    </w:p>
    <w:p w14:paraId="208A6E32"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10" w:name="n32"/>
      <w:bookmarkEnd w:id="10"/>
      <w:r w:rsidRPr="009A664B">
        <w:rPr>
          <w:rFonts w:ascii="Times New Roman" w:hAnsi="Times New Roman" w:cs="Times New Roman"/>
          <w:color w:val="000000" w:themeColor="text1"/>
          <w:lang w:val="uk-UA"/>
        </w:rPr>
        <w:t>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w:t>
      </w:r>
    </w:p>
    <w:p w14:paraId="79B23D84"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11" w:name="n33"/>
      <w:bookmarkEnd w:id="11"/>
      <w:r w:rsidRPr="009A664B">
        <w:rPr>
          <w:rFonts w:ascii="Times New Roman" w:hAnsi="Times New Roman" w:cs="Times New Roman"/>
          <w:color w:val="000000" w:themeColor="text1"/>
          <w:lang w:val="uk-UA"/>
        </w:rPr>
        <w:t>Інформація надається у вигляді листівок, буклетів, брошур, мовою, доступною для розуміння та читання.</w:t>
      </w:r>
    </w:p>
    <w:p w14:paraId="45EEEA7D" w14:textId="77777777" w:rsidR="00EC24D0" w:rsidRPr="009A664B" w:rsidRDefault="00EC24D0" w:rsidP="00DA75D2">
      <w:pPr>
        <w:pStyle w:val="a9"/>
        <w:spacing w:after="0"/>
        <w:ind w:left="0" w:firstLine="284"/>
        <w:jc w:val="both"/>
        <w:rPr>
          <w:rFonts w:ascii="Times New Roman" w:hAnsi="Times New Roman" w:cs="Times New Roman"/>
          <w:color w:val="000000" w:themeColor="text1"/>
          <w:lang w:val="uk-UA"/>
        </w:rPr>
      </w:pPr>
      <w:bookmarkStart w:id="12" w:name="n34"/>
      <w:bookmarkEnd w:id="12"/>
      <w:r w:rsidRPr="009A664B">
        <w:rPr>
          <w:rFonts w:ascii="Times New Roman" w:hAnsi="Times New Roman" w:cs="Times New Roman"/>
          <w:color w:val="000000" w:themeColor="text1"/>
          <w:lang w:val="uk-UA"/>
        </w:rPr>
        <w:t>Відповідні матеріали розміщуються в засобах масової інформації, на веб-сайтах, інших інформаційних ресурсах;</w:t>
      </w:r>
    </w:p>
    <w:p w14:paraId="79A688DC" w14:textId="77777777" w:rsidR="00EC24D0" w:rsidRPr="009A664B" w:rsidRDefault="00EC24D0" w:rsidP="00DA75D2">
      <w:pPr>
        <w:pStyle w:val="a9"/>
        <w:numPr>
          <w:ilvl w:val="0"/>
          <w:numId w:val="2"/>
        </w:numPr>
        <w:ind w:left="0" w:firstLine="284"/>
        <w:jc w:val="both"/>
        <w:rPr>
          <w:rFonts w:ascii="Times New Roman" w:hAnsi="Times New Roman" w:cs="Times New Roman"/>
          <w:color w:val="000000" w:themeColor="text1"/>
          <w:lang w:val="uk-UA"/>
        </w:rPr>
      </w:pPr>
      <w:bookmarkStart w:id="13" w:name="n35"/>
      <w:bookmarkEnd w:id="13"/>
      <w:r w:rsidRPr="009A664B">
        <w:rPr>
          <w:rFonts w:ascii="Times New Roman" w:hAnsi="Times New Roman" w:cs="Times New Roman"/>
          <w:color w:val="000000" w:themeColor="text1"/>
          <w:lang w:val="uk-UA"/>
        </w:rPr>
        <w:t>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14:paraId="04DD5CC2" w14:textId="1FF7CC65" w:rsidR="00EC24D0" w:rsidRPr="009A664B" w:rsidRDefault="00EC24D0" w:rsidP="00DA75D2">
      <w:pPr>
        <w:pStyle w:val="a9"/>
        <w:numPr>
          <w:ilvl w:val="0"/>
          <w:numId w:val="2"/>
        </w:numPr>
        <w:ind w:left="0" w:firstLine="284"/>
        <w:jc w:val="both"/>
        <w:rPr>
          <w:rFonts w:ascii="Times New Roman" w:hAnsi="Times New Roman" w:cs="Times New Roman"/>
          <w:color w:val="000000" w:themeColor="text1"/>
          <w:lang w:val="uk-UA"/>
        </w:rPr>
      </w:pPr>
      <w:bookmarkStart w:id="14" w:name="n36"/>
      <w:bookmarkEnd w:id="14"/>
      <w:r w:rsidRPr="009A664B">
        <w:rPr>
          <w:rFonts w:ascii="Times New Roman" w:hAnsi="Times New Roman" w:cs="Times New Roman"/>
          <w:color w:val="000000" w:themeColor="text1"/>
          <w:lang w:val="uk-UA"/>
        </w:rPr>
        <w:t>бере участь у визначенні потреб населення</w:t>
      </w:r>
      <w:r w:rsidR="00DA75D2">
        <w:rPr>
          <w:rFonts w:ascii="Times New Roman" w:hAnsi="Times New Roman" w:cs="Times New Roman"/>
          <w:color w:val="000000" w:themeColor="text1"/>
          <w:lang w:val="uk-UA"/>
        </w:rPr>
        <w:t xml:space="preserve"> </w:t>
      </w:r>
      <w:r w:rsidRPr="009A664B">
        <w:rPr>
          <w:rFonts w:ascii="Times New Roman" w:hAnsi="Times New Roman" w:cs="Times New Roman"/>
          <w:color w:val="000000" w:themeColor="text1"/>
          <w:lang w:val="uk-UA"/>
        </w:rPr>
        <w:t>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w:t>
      </w:r>
      <w:r w:rsidR="00DA75D2">
        <w:rPr>
          <w:rFonts w:ascii="Times New Roman" w:hAnsi="Times New Roman" w:cs="Times New Roman"/>
          <w:color w:val="000000" w:themeColor="text1"/>
          <w:lang w:val="uk-UA"/>
        </w:rPr>
        <w:t xml:space="preserve"> </w:t>
      </w:r>
      <w:r w:rsidRPr="009A664B">
        <w:rPr>
          <w:rFonts w:ascii="Times New Roman" w:hAnsi="Times New Roman" w:cs="Times New Roman"/>
          <w:color w:val="000000" w:themeColor="text1"/>
          <w:lang w:val="uk-UA"/>
        </w:rPr>
        <w:t>територіальної громади у соціальних послугах;</w:t>
      </w:r>
    </w:p>
    <w:p w14:paraId="3B3C2344"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15" w:name="n37"/>
      <w:bookmarkEnd w:id="15"/>
      <w:r w:rsidRPr="009A664B">
        <w:rPr>
          <w:rFonts w:ascii="Times New Roman" w:hAnsi="Times New Roman" w:cs="Times New Roman"/>
          <w:color w:val="000000" w:themeColor="text1"/>
          <w:lang w:val="uk-UA"/>
        </w:rPr>
        <w:t>готує статистичні та інформаційно-аналітичні матеріали стосовно наданих соціальних послуг і проведеної соціальної роботи, які подає відповідному структурному підрозділу з питань соціального захисту населення органу місцевого самоврядування;</w:t>
      </w:r>
    </w:p>
    <w:p w14:paraId="237ABEA8" w14:textId="1AF814AF" w:rsidR="00BB2D5A" w:rsidRPr="009A664B" w:rsidRDefault="00EC24D0" w:rsidP="00DA75D2">
      <w:pPr>
        <w:spacing w:after="0"/>
        <w:ind w:firstLine="284"/>
        <w:jc w:val="both"/>
        <w:rPr>
          <w:rFonts w:ascii="Times New Roman" w:hAnsi="Times New Roman" w:cs="Times New Roman"/>
          <w:color w:val="000000" w:themeColor="text1"/>
          <w:lang w:val="uk-UA"/>
        </w:rPr>
      </w:pPr>
      <w:bookmarkStart w:id="16" w:name="n38"/>
      <w:bookmarkEnd w:id="16"/>
      <w:r w:rsidRPr="009A664B">
        <w:rPr>
          <w:rFonts w:ascii="Times New Roman" w:hAnsi="Times New Roman" w:cs="Times New Roman"/>
          <w:color w:val="000000" w:themeColor="text1"/>
          <w:lang w:val="uk-UA"/>
        </w:rPr>
        <w:t xml:space="preserve">    -   забезпечує захист персональних даних отримувачів соціальних послуг відповідно до </w:t>
      </w:r>
      <w:hyperlink r:id="rId6" w:tgtFrame="_blank" w:history="1">
        <w:r w:rsidRPr="009A664B">
          <w:rPr>
            <w:rStyle w:val="aa"/>
            <w:rFonts w:ascii="Times New Roman" w:hAnsi="Times New Roman" w:cs="Times New Roman"/>
            <w:color w:val="000000" w:themeColor="text1"/>
            <w:u w:val="none"/>
            <w:lang w:val="uk-UA"/>
          </w:rPr>
          <w:t>Закону України</w:t>
        </w:r>
      </w:hyperlink>
      <w:r w:rsidRPr="009A664B">
        <w:rPr>
          <w:rFonts w:ascii="Times New Roman" w:hAnsi="Times New Roman" w:cs="Times New Roman"/>
          <w:color w:val="000000" w:themeColor="text1"/>
          <w:lang w:val="uk-UA"/>
        </w:rPr>
        <w:t> “Про захист персональних даних”.</w:t>
      </w:r>
      <w:r w:rsidR="00BB2D5A">
        <w:rPr>
          <w:rFonts w:ascii="Times New Roman" w:hAnsi="Times New Roman" w:cs="Times New Roman"/>
          <w:color w:val="000000" w:themeColor="text1"/>
          <w:lang w:val="uk-UA"/>
        </w:rPr>
        <w:t xml:space="preserve"> </w:t>
      </w:r>
    </w:p>
    <w:p w14:paraId="641BD6E1" w14:textId="792C54F4" w:rsidR="00EC24D0" w:rsidRDefault="00EC24D0" w:rsidP="00DA75D2">
      <w:pPr>
        <w:spacing w:after="0"/>
        <w:ind w:firstLine="284"/>
        <w:jc w:val="both"/>
        <w:rPr>
          <w:rFonts w:ascii="Times New Roman" w:hAnsi="Times New Roman" w:cs="Times New Roman"/>
          <w:lang w:val="uk-UA"/>
        </w:rPr>
      </w:pPr>
      <w:bookmarkStart w:id="17" w:name="n39"/>
      <w:bookmarkEnd w:id="17"/>
      <w:r w:rsidRPr="009A664B">
        <w:rPr>
          <w:rFonts w:ascii="Times New Roman" w:hAnsi="Times New Roman" w:cs="Times New Roman"/>
          <w:color w:val="000000" w:themeColor="text1"/>
          <w:lang w:val="uk-UA"/>
        </w:rPr>
        <w:t xml:space="preserve">2.4. Центр з урахуванням потреб у соціальних послугах, визначених у територіальній громаді, надає такі соціальні послуги: догляд вдома, екстрене (кризове) втручання; </w:t>
      </w:r>
      <w:r w:rsidR="00BB2D5A">
        <w:rPr>
          <w:rFonts w:ascii="Times New Roman" w:hAnsi="Times New Roman" w:cs="Times New Roman"/>
          <w:color w:val="000000" w:themeColor="text1"/>
          <w:lang w:val="uk-UA"/>
        </w:rPr>
        <w:t xml:space="preserve">інформування; </w:t>
      </w:r>
      <w:r w:rsidRPr="009A664B">
        <w:rPr>
          <w:rFonts w:ascii="Times New Roman" w:hAnsi="Times New Roman" w:cs="Times New Roman"/>
          <w:color w:val="000000" w:themeColor="text1"/>
          <w:lang w:val="uk-UA"/>
        </w:rPr>
        <w:t>консультування; соціальний супровід; соціальна проф</w:t>
      </w:r>
      <w:r w:rsidR="00BB2D5A">
        <w:rPr>
          <w:rFonts w:ascii="Times New Roman" w:hAnsi="Times New Roman" w:cs="Times New Roman"/>
          <w:color w:val="000000" w:themeColor="text1"/>
          <w:lang w:val="uk-UA"/>
        </w:rPr>
        <w:t xml:space="preserve">ілактика; натуральна допомога; </w:t>
      </w:r>
      <w:r w:rsidRPr="00BB2D5A">
        <w:rPr>
          <w:rFonts w:ascii="Times New Roman" w:hAnsi="Times New Roman" w:cs="Times New Roman"/>
          <w:lang w:val="uk-UA"/>
        </w:rPr>
        <w:t>інші послуги</w:t>
      </w:r>
      <w:r w:rsidR="00C87C8E" w:rsidRPr="00BB2D5A">
        <w:rPr>
          <w:rFonts w:ascii="Times New Roman" w:hAnsi="Times New Roman" w:cs="Times New Roman"/>
          <w:lang w:val="uk-UA"/>
        </w:rPr>
        <w:t xml:space="preserve"> відповідно до Держстандарту</w:t>
      </w:r>
      <w:r w:rsidRPr="00BB2D5A">
        <w:rPr>
          <w:rFonts w:ascii="Times New Roman" w:hAnsi="Times New Roman" w:cs="Times New Roman"/>
          <w:lang w:val="uk-UA"/>
        </w:rPr>
        <w:t>.</w:t>
      </w:r>
      <w:r w:rsidR="00056F3B">
        <w:rPr>
          <w:rFonts w:ascii="Times New Roman" w:hAnsi="Times New Roman" w:cs="Times New Roman"/>
          <w:lang w:val="uk-UA"/>
        </w:rPr>
        <w:t xml:space="preserve"> Крім того, КУ «ЦНСП» може надавати такі соціальні послуги:</w:t>
      </w:r>
    </w:p>
    <w:p w14:paraId="34C40423" w14:textId="668ED1E0"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денний догляд;</w:t>
      </w:r>
    </w:p>
    <w:p w14:paraId="10166DCC" w14:textId="58F7C97F"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паліативний/</w:t>
      </w:r>
      <w:proofErr w:type="spellStart"/>
      <w:r>
        <w:rPr>
          <w:rFonts w:ascii="Times New Roman" w:hAnsi="Times New Roman" w:cs="Times New Roman"/>
          <w:lang w:val="uk-UA"/>
        </w:rPr>
        <w:t>хоспісний</w:t>
      </w:r>
      <w:proofErr w:type="spellEnd"/>
      <w:r>
        <w:rPr>
          <w:rFonts w:ascii="Times New Roman" w:hAnsi="Times New Roman" w:cs="Times New Roman"/>
          <w:lang w:val="uk-UA"/>
        </w:rPr>
        <w:t xml:space="preserve"> догляд;</w:t>
      </w:r>
    </w:p>
    <w:p w14:paraId="34F9E70D" w14:textId="1DD27D5B"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соціальна адаптація;</w:t>
      </w:r>
    </w:p>
    <w:p w14:paraId="2F1FCF6C" w14:textId="6A10C13C"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соціальна інтеграція та реінтеграція;</w:t>
      </w:r>
    </w:p>
    <w:p w14:paraId="1FD20486" w14:textId="1A5C66BB"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соціальна реабілітація;</w:t>
      </w:r>
    </w:p>
    <w:p w14:paraId="65DDDDBC" w14:textId="18D3C59F"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представництво інтересів;</w:t>
      </w:r>
    </w:p>
    <w:p w14:paraId="0F51158B" w14:textId="6D8A5008"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посередництво (медіація);</w:t>
      </w:r>
    </w:p>
    <w:p w14:paraId="6E2D3D7D" w14:textId="395D6706" w:rsidR="00056F3B" w:rsidRDefault="00056F3B" w:rsidP="00DA75D2">
      <w:pPr>
        <w:spacing w:after="0"/>
        <w:ind w:firstLine="284"/>
        <w:jc w:val="both"/>
        <w:rPr>
          <w:rFonts w:ascii="Times New Roman" w:hAnsi="Times New Roman" w:cs="Times New Roman"/>
          <w:lang w:val="uk-UA"/>
        </w:rPr>
      </w:pPr>
      <w:r>
        <w:rPr>
          <w:rFonts w:ascii="Times New Roman" w:hAnsi="Times New Roman" w:cs="Times New Roman"/>
          <w:lang w:val="uk-UA"/>
        </w:rPr>
        <w:t>- соціально-економічні (у формі надання натуральної чи грошової допомоги);</w:t>
      </w:r>
    </w:p>
    <w:p w14:paraId="4F46113E" w14:textId="772EE82B" w:rsidR="00056F3B" w:rsidRDefault="005021DB" w:rsidP="00DA75D2">
      <w:pPr>
        <w:spacing w:after="0"/>
        <w:ind w:firstLine="284"/>
        <w:jc w:val="both"/>
        <w:rPr>
          <w:rFonts w:ascii="Times New Roman" w:hAnsi="Times New Roman" w:cs="Times New Roman"/>
          <w:lang w:val="uk-UA"/>
        </w:rPr>
      </w:pPr>
      <w:r>
        <w:rPr>
          <w:rFonts w:ascii="Times New Roman" w:hAnsi="Times New Roman" w:cs="Times New Roman"/>
          <w:lang w:val="uk-UA"/>
        </w:rPr>
        <w:t>- транспортні;</w:t>
      </w:r>
    </w:p>
    <w:p w14:paraId="5D8DBC38" w14:textId="219090DD" w:rsidR="005021DB" w:rsidRPr="00BB2D5A" w:rsidRDefault="005021DB" w:rsidP="00DA75D2">
      <w:pPr>
        <w:spacing w:after="0"/>
        <w:ind w:firstLine="284"/>
        <w:jc w:val="both"/>
        <w:rPr>
          <w:rFonts w:ascii="Times New Roman" w:hAnsi="Times New Roman" w:cs="Times New Roman"/>
          <w:lang w:val="uk-UA"/>
        </w:rPr>
      </w:pPr>
      <w:r>
        <w:rPr>
          <w:rFonts w:ascii="Times New Roman" w:hAnsi="Times New Roman" w:cs="Times New Roman"/>
          <w:lang w:val="uk-UA"/>
        </w:rPr>
        <w:t>- інші соціальні послуги.</w:t>
      </w:r>
    </w:p>
    <w:p w14:paraId="1B0F6DA0"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18" w:name="n40"/>
      <w:bookmarkEnd w:id="18"/>
      <w:r w:rsidRPr="009A664B">
        <w:rPr>
          <w:rFonts w:ascii="Times New Roman" w:hAnsi="Times New Roman" w:cs="Times New Roman"/>
          <w:color w:val="000000" w:themeColor="text1"/>
          <w:lang w:val="uk-UA"/>
        </w:rPr>
        <w:lastRenderedPageBreak/>
        <w:t>2.5.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14:paraId="39ED5E94"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19" w:name="n41"/>
      <w:bookmarkStart w:id="20" w:name="n46"/>
      <w:bookmarkStart w:id="21" w:name="n57"/>
      <w:bookmarkEnd w:id="19"/>
      <w:bookmarkEnd w:id="20"/>
      <w:bookmarkEnd w:id="21"/>
      <w:r w:rsidRPr="009A664B">
        <w:rPr>
          <w:rFonts w:ascii="Times New Roman" w:hAnsi="Times New Roman" w:cs="Times New Roman"/>
          <w:color w:val="000000" w:themeColor="text1"/>
          <w:lang w:val="uk-UA"/>
        </w:rPr>
        <w:t>2.6. Центр має право:</w:t>
      </w:r>
    </w:p>
    <w:p w14:paraId="62522A3B"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22" w:name="n58"/>
      <w:bookmarkEnd w:id="22"/>
      <w:r w:rsidRPr="009A664B">
        <w:rPr>
          <w:rFonts w:ascii="Times New Roman" w:hAnsi="Times New Roman" w:cs="Times New Roman"/>
          <w:color w:val="000000" w:themeColor="text1"/>
          <w:lang w:val="uk-UA"/>
        </w:rPr>
        <w:t xml:space="preserve">    -    самостійно визначати форми та методи роботи;</w:t>
      </w:r>
      <w:bookmarkStart w:id="23" w:name="n59"/>
      <w:bookmarkEnd w:id="23"/>
    </w:p>
    <w:p w14:paraId="5F4A2D7E" w14:textId="7112A346" w:rsidR="00EC24D0" w:rsidRPr="009A664B" w:rsidRDefault="00EC24D0" w:rsidP="00DA75D2">
      <w:pPr>
        <w:spacing w:after="0"/>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 xml:space="preserve">    -    подавати до органів державної влади та органів місцевого самоврядування запити на інформацію, необхідну для організації надання соціальних послуг;</w:t>
      </w:r>
      <w:r w:rsidR="00056F3B">
        <w:rPr>
          <w:rFonts w:ascii="Times New Roman" w:hAnsi="Times New Roman" w:cs="Times New Roman"/>
          <w:color w:val="000000" w:themeColor="text1"/>
          <w:lang w:val="uk-UA"/>
        </w:rPr>
        <w:t>=</w:t>
      </w:r>
      <w:r w:rsidRPr="009A664B">
        <w:rPr>
          <w:rFonts w:ascii="Times New Roman" w:hAnsi="Times New Roman" w:cs="Times New Roman"/>
          <w:color w:val="000000" w:themeColor="text1"/>
          <w:lang w:val="uk-UA"/>
        </w:rPr>
        <w:t xml:space="preserve"> представників установ, закладів, організацій тощо, які в межах компетенції надають допомогу особам/сім’ям;</w:t>
      </w:r>
    </w:p>
    <w:p w14:paraId="3BC01E81"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24" w:name="n61"/>
      <w:bookmarkEnd w:id="24"/>
      <w:r w:rsidRPr="009A664B">
        <w:rPr>
          <w:rFonts w:ascii="Times New Roman" w:hAnsi="Times New Roman" w:cs="Times New Roman"/>
          <w:color w:val="000000" w:themeColor="text1"/>
          <w:lang w:val="uk-UA"/>
        </w:rPr>
        <w:t>залучати на договірній основі підприємства, установи, організації, фізичних осіб, волонтерів до надання соціальних послуг у підрозділах центру;</w:t>
      </w:r>
    </w:p>
    <w:p w14:paraId="545F0BA3"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25" w:name="n62"/>
      <w:bookmarkEnd w:id="25"/>
      <w:r w:rsidRPr="009A664B">
        <w:rPr>
          <w:rFonts w:ascii="Times New Roman" w:hAnsi="Times New Roman" w:cs="Times New Roman"/>
          <w:color w:val="000000" w:themeColor="text1"/>
          <w:lang w:val="uk-UA"/>
        </w:rPr>
        <w:t>-  залучати грошові кошти та інші ресурси (людські, матеріальні, інформаційні тощо), необхідні для надання соціальних послуг.</w:t>
      </w:r>
    </w:p>
    <w:p w14:paraId="5D4E3EB6" w14:textId="77777777" w:rsidR="001E64A0" w:rsidRDefault="00EC24D0" w:rsidP="00DA75D2">
      <w:pPr>
        <w:ind w:firstLine="284"/>
        <w:jc w:val="both"/>
        <w:rPr>
          <w:rFonts w:ascii="Times New Roman" w:hAnsi="Times New Roman" w:cs="Times New Roman"/>
          <w:color w:val="000000" w:themeColor="text1"/>
          <w:lang w:val="uk-UA"/>
        </w:rPr>
      </w:pPr>
      <w:bookmarkStart w:id="26" w:name="n63"/>
      <w:bookmarkEnd w:id="26"/>
      <w:r w:rsidRPr="009A664B">
        <w:rPr>
          <w:rFonts w:ascii="Times New Roman" w:hAnsi="Times New Roman" w:cs="Times New Roman"/>
          <w:color w:val="000000" w:themeColor="text1"/>
          <w:lang w:val="uk-UA"/>
        </w:rPr>
        <w:t>2.7.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bookmarkStart w:id="27" w:name="n64"/>
      <w:bookmarkEnd w:id="27"/>
    </w:p>
    <w:p w14:paraId="1DC8A56F" w14:textId="77777777" w:rsidR="00EC24D0" w:rsidRPr="009A664B" w:rsidRDefault="00EC24D0" w:rsidP="00DA75D2">
      <w:pPr>
        <w:spacing w:after="0"/>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2.8. Підставою для надання соціальних послуг є:</w:t>
      </w:r>
    </w:p>
    <w:p w14:paraId="357F5A95"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28" w:name="n65"/>
      <w:bookmarkEnd w:id="28"/>
      <w:r w:rsidRPr="009A664B">
        <w:rPr>
          <w:rFonts w:ascii="Times New Roman" w:hAnsi="Times New Roman" w:cs="Times New Roman"/>
          <w:color w:val="000000" w:themeColor="text1"/>
          <w:lang w:val="uk-UA"/>
        </w:rPr>
        <w:t>- направлення особи/сім’ї для отримання соціальних послуг, видане на підставі відповідного рішення структурного підрозділу з питань соціального захисту населення райдержадміністрації, виконавчого органу селищної ради об’єднаної територіальної громади;</w:t>
      </w:r>
    </w:p>
    <w:p w14:paraId="71C2D600"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29" w:name="n66"/>
      <w:bookmarkEnd w:id="29"/>
      <w:r w:rsidRPr="009A664B">
        <w:rPr>
          <w:rFonts w:ascii="Times New Roman" w:hAnsi="Times New Roman" w:cs="Times New Roman"/>
          <w:color w:val="000000" w:themeColor="text1"/>
          <w:lang w:val="uk-UA"/>
        </w:rPr>
        <w:t>- результати оцінювання потреб особи/сім’ї у соціальних послугах.</w:t>
      </w:r>
    </w:p>
    <w:p w14:paraId="5A98AFF7"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0" w:name="n67"/>
      <w:bookmarkEnd w:id="30"/>
      <w:r w:rsidRPr="009A664B">
        <w:rPr>
          <w:rFonts w:ascii="Times New Roman" w:hAnsi="Times New Roman" w:cs="Times New Roman"/>
          <w:color w:val="000000" w:themeColor="text1"/>
          <w:lang w:val="uk-UA"/>
        </w:rPr>
        <w:t>Рішення структурного підрозділу з питань соціального захисту населення райдержадміністрації, виконавчого органу селищної ради об’єднаної територіальної громади про надання послуг особі/сім’ї приймається відповідно до Порядку організації надання соціальних послуг, затвердженого Кабінетом Міністрів України.</w:t>
      </w:r>
    </w:p>
    <w:p w14:paraId="2EA37B36"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1" w:name="n68"/>
      <w:bookmarkEnd w:id="31"/>
      <w:r w:rsidRPr="009A664B">
        <w:rPr>
          <w:rFonts w:ascii="Times New Roman" w:hAnsi="Times New Roman" w:cs="Times New Roman"/>
          <w:color w:val="000000" w:themeColor="text1"/>
          <w:lang w:val="uk-UA"/>
        </w:rPr>
        <w:t>2.9. Центр очолює директор, якого призначає на посаду (на конкурсній основі за контрактом) та звільняє з посади засновник.</w:t>
      </w:r>
    </w:p>
    <w:p w14:paraId="50BA9059"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2" w:name="n69"/>
      <w:bookmarkEnd w:id="32"/>
      <w:r w:rsidRPr="009A664B">
        <w:rPr>
          <w:rFonts w:ascii="Times New Roman" w:hAnsi="Times New Roman" w:cs="Times New Roman"/>
          <w:color w:val="000000" w:themeColor="text1"/>
          <w:lang w:val="uk-UA"/>
        </w:rPr>
        <w:t>2.10. Директор центру:</w:t>
      </w:r>
    </w:p>
    <w:p w14:paraId="204075FC"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3" w:name="n70"/>
      <w:bookmarkEnd w:id="33"/>
      <w:r w:rsidRPr="009A664B">
        <w:rPr>
          <w:rFonts w:ascii="Times New Roman" w:hAnsi="Times New Roman" w:cs="Times New Roman"/>
          <w:color w:val="000000" w:themeColor="text1"/>
          <w:lang w:val="uk-UA"/>
        </w:rPr>
        <w:t>- організовує роботу центру, персонально відповідає за виконання завдань центру, визначає ступінь відповідальності працівників;</w:t>
      </w:r>
    </w:p>
    <w:p w14:paraId="63FAFB3E"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4" w:name="n71"/>
      <w:bookmarkEnd w:id="34"/>
      <w:r w:rsidRPr="009A664B">
        <w:rPr>
          <w:rFonts w:ascii="Times New Roman" w:hAnsi="Times New Roman" w:cs="Times New Roman"/>
          <w:color w:val="000000" w:themeColor="text1"/>
          <w:lang w:val="uk-UA"/>
        </w:rPr>
        <w:t>- здійснює контроль за повнотою та якістю надання соціальних послуг особам/сім’ям відповідно до державних стандартів і нормативів;</w:t>
      </w:r>
    </w:p>
    <w:p w14:paraId="2E856A4B"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5" w:name="n72"/>
      <w:bookmarkEnd w:id="35"/>
      <w:r w:rsidRPr="009A664B">
        <w:rPr>
          <w:rFonts w:ascii="Times New Roman" w:hAnsi="Times New Roman" w:cs="Times New Roman"/>
          <w:color w:val="000000" w:themeColor="text1"/>
          <w:lang w:val="uk-UA"/>
        </w:rPr>
        <w:t>- забезпечує своєчасне подання звітності про роботу центру;</w:t>
      </w:r>
    </w:p>
    <w:p w14:paraId="4F4B80E2"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6" w:name="n73"/>
      <w:bookmarkEnd w:id="36"/>
      <w:r w:rsidRPr="009A664B">
        <w:rPr>
          <w:rFonts w:ascii="Times New Roman" w:hAnsi="Times New Roman" w:cs="Times New Roman"/>
          <w:color w:val="000000" w:themeColor="text1"/>
          <w:lang w:val="uk-UA"/>
        </w:rPr>
        <w:t>- затверджує положення про структурні підрозділи;</w:t>
      </w:r>
    </w:p>
    <w:p w14:paraId="1E9C3C70"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7" w:name="n74"/>
      <w:bookmarkEnd w:id="37"/>
      <w:r w:rsidRPr="009A664B">
        <w:rPr>
          <w:rFonts w:ascii="Times New Roman" w:hAnsi="Times New Roman" w:cs="Times New Roman"/>
          <w:color w:val="000000" w:themeColor="text1"/>
          <w:lang w:val="uk-UA"/>
        </w:rPr>
        <w:t>- затверджує посадові інструкції працівників;</w:t>
      </w:r>
    </w:p>
    <w:p w14:paraId="6AC76276"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38" w:name="n75"/>
      <w:bookmarkEnd w:id="38"/>
      <w:r w:rsidRPr="009A664B">
        <w:rPr>
          <w:rFonts w:ascii="Times New Roman" w:hAnsi="Times New Roman" w:cs="Times New Roman"/>
          <w:color w:val="000000" w:themeColor="text1"/>
          <w:lang w:val="uk-UA"/>
        </w:rPr>
        <w:t>- призначає в установленому порядку на посади та звільняє з посад працівників;</w:t>
      </w:r>
      <w:bookmarkStart w:id="39" w:name="n76"/>
      <w:bookmarkEnd w:id="39"/>
    </w:p>
    <w:p w14:paraId="7E193788" w14:textId="77777777" w:rsidR="00EC24D0" w:rsidRPr="009A664B" w:rsidRDefault="00EC24D0" w:rsidP="00DA75D2">
      <w:pPr>
        <w:spacing w:after="0"/>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 затверджує правила внутрішнього розпорядку центру та контролює їх виконання;</w:t>
      </w:r>
    </w:p>
    <w:p w14:paraId="2874678D"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40" w:name="n77"/>
      <w:bookmarkEnd w:id="40"/>
      <w:r w:rsidRPr="009A664B">
        <w:rPr>
          <w:rFonts w:ascii="Times New Roman" w:hAnsi="Times New Roman" w:cs="Times New Roman"/>
          <w:color w:val="000000" w:themeColor="text1"/>
          <w:lang w:val="uk-UA"/>
        </w:rPr>
        <w:t>- видає відповідно до компетенції накази та розпорядження, організовує та контролює їх виконання;</w:t>
      </w:r>
    </w:p>
    <w:p w14:paraId="14B54B8A"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41" w:name="n78"/>
      <w:bookmarkEnd w:id="41"/>
      <w:r w:rsidRPr="009A664B">
        <w:rPr>
          <w:rFonts w:ascii="Times New Roman" w:hAnsi="Times New Roman" w:cs="Times New Roman"/>
          <w:color w:val="000000" w:themeColor="text1"/>
          <w:lang w:val="uk-UA"/>
        </w:rPr>
        <w:t>- укладає договори, діє від імені центру і представляє його інтереси;</w:t>
      </w:r>
    </w:p>
    <w:p w14:paraId="0A1FB345"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42" w:name="n79"/>
      <w:bookmarkEnd w:id="42"/>
      <w:r w:rsidRPr="009A664B">
        <w:rPr>
          <w:rFonts w:ascii="Times New Roman" w:hAnsi="Times New Roman" w:cs="Times New Roman"/>
          <w:color w:val="000000" w:themeColor="text1"/>
          <w:lang w:val="uk-UA"/>
        </w:rPr>
        <w:t>- розпоряджається коштами центру в межах затвердженого кошторису;</w:t>
      </w:r>
    </w:p>
    <w:p w14:paraId="7D2D1223"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43" w:name="n80"/>
      <w:bookmarkEnd w:id="43"/>
      <w:r w:rsidRPr="009A664B">
        <w:rPr>
          <w:rFonts w:ascii="Times New Roman" w:hAnsi="Times New Roman" w:cs="Times New Roman"/>
          <w:color w:val="000000" w:themeColor="text1"/>
          <w:lang w:val="uk-UA"/>
        </w:rPr>
        <w:t xml:space="preserve">- забезпечує фінансово-господарську діяльність центру, створення та розвиток матеріально-технічної бази для проведення комплексу заходів із </w:t>
      </w:r>
      <w:proofErr w:type="spellStart"/>
      <w:r w:rsidRPr="009A664B">
        <w:rPr>
          <w:rFonts w:ascii="Times New Roman" w:hAnsi="Times New Roman" w:cs="Times New Roman"/>
          <w:color w:val="000000" w:themeColor="text1"/>
          <w:lang w:val="uk-UA"/>
        </w:rPr>
        <w:t>наданнясоціальних</w:t>
      </w:r>
      <w:proofErr w:type="spellEnd"/>
      <w:r w:rsidRPr="009A664B">
        <w:rPr>
          <w:rFonts w:ascii="Times New Roman" w:hAnsi="Times New Roman" w:cs="Times New Roman"/>
          <w:color w:val="000000" w:themeColor="text1"/>
          <w:lang w:val="uk-UA"/>
        </w:rPr>
        <w:t xml:space="preserve"> послуг особам/сім’ям, у тому числі забезпечення </w:t>
      </w:r>
      <w:proofErr w:type="spellStart"/>
      <w:r w:rsidRPr="009A664B">
        <w:rPr>
          <w:rFonts w:ascii="Times New Roman" w:hAnsi="Times New Roman" w:cs="Times New Roman"/>
          <w:color w:val="000000" w:themeColor="text1"/>
          <w:lang w:val="uk-UA"/>
        </w:rPr>
        <w:t>автотранспортнимизасобами</w:t>
      </w:r>
      <w:proofErr w:type="spellEnd"/>
      <w:r w:rsidRPr="009A664B">
        <w:rPr>
          <w:rFonts w:ascii="Times New Roman" w:hAnsi="Times New Roman" w:cs="Times New Roman"/>
          <w:color w:val="000000" w:themeColor="text1"/>
          <w:lang w:val="uk-UA"/>
        </w:rPr>
        <w:t>, спеціальними засобами для догляду і самообслуговування;</w:t>
      </w:r>
    </w:p>
    <w:p w14:paraId="451DD222" w14:textId="77777777" w:rsidR="00EC24D0" w:rsidRPr="009A664B" w:rsidRDefault="00EC24D0" w:rsidP="00DA75D2">
      <w:pPr>
        <w:pStyle w:val="a9"/>
        <w:spacing w:after="0"/>
        <w:ind w:left="0" w:firstLine="284"/>
        <w:jc w:val="both"/>
        <w:rPr>
          <w:rFonts w:ascii="Times New Roman" w:hAnsi="Times New Roman" w:cs="Times New Roman"/>
          <w:color w:val="000000" w:themeColor="text1"/>
          <w:lang w:val="uk-UA"/>
        </w:rPr>
      </w:pPr>
      <w:bookmarkStart w:id="44" w:name="n81"/>
      <w:bookmarkEnd w:id="44"/>
      <w:r w:rsidRPr="009A664B">
        <w:rPr>
          <w:rFonts w:ascii="Times New Roman" w:hAnsi="Times New Roman" w:cs="Times New Roman"/>
          <w:color w:val="000000" w:themeColor="text1"/>
          <w:lang w:val="uk-UA"/>
        </w:rPr>
        <w:t xml:space="preserve"> - забезпечує проведення атестації працівників в порядку, визначеному законодавством, та сприяє підвищенню їх кваліфікації;</w:t>
      </w:r>
      <w:bookmarkStart w:id="45" w:name="n82"/>
      <w:bookmarkEnd w:id="45"/>
    </w:p>
    <w:p w14:paraId="2413414A" w14:textId="77777777" w:rsidR="00EC24D0" w:rsidRPr="009A664B" w:rsidRDefault="00EC24D0" w:rsidP="00DA75D2">
      <w:pPr>
        <w:pStyle w:val="a9"/>
        <w:spacing w:after="0"/>
        <w:ind w:left="0"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11BC6CAE" w14:textId="77777777" w:rsidR="00EC24D0" w:rsidRPr="009A664B" w:rsidRDefault="00EC24D0" w:rsidP="00DA75D2">
      <w:pPr>
        <w:widowControl w:val="0"/>
        <w:spacing w:after="0"/>
        <w:ind w:firstLine="284"/>
        <w:jc w:val="both"/>
        <w:rPr>
          <w:rFonts w:ascii="Times New Roman" w:hAnsi="Times New Roman" w:cs="Times New Roman"/>
          <w:color w:val="000000" w:themeColor="text1"/>
          <w:lang w:val="uk-UA"/>
        </w:rPr>
      </w:pPr>
      <w:bookmarkStart w:id="46" w:name="n83"/>
      <w:bookmarkEnd w:id="46"/>
      <w:r w:rsidRPr="009A664B">
        <w:rPr>
          <w:rFonts w:ascii="Times New Roman" w:hAnsi="Times New Roman" w:cs="Times New Roman"/>
          <w:color w:val="000000" w:themeColor="text1"/>
          <w:lang w:val="uk-UA"/>
        </w:rPr>
        <w:t>- здійснює інші повноваження, передбачені законодавством.</w:t>
      </w:r>
    </w:p>
    <w:p w14:paraId="04A21CEA" w14:textId="657F6C51" w:rsidR="00EC24D0" w:rsidRPr="009A664B" w:rsidRDefault="00BF0617" w:rsidP="00DA75D2">
      <w:pPr>
        <w:widowControl w:val="0"/>
        <w:spacing w:after="0"/>
        <w:ind w:firstLine="284"/>
        <w:jc w:val="both"/>
        <w:rPr>
          <w:rFonts w:ascii="Times New Roman" w:hAnsi="Times New Roman" w:cs="Times New Roman"/>
          <w:color w:val="000000" w:themeColor="text1"/>
          <w:lang w:val="uk-UA"/>
        </w:rPr>
      </w:pPr>
      <w:bookmarkStart w:id="47" w:name="n84"/>
      <w:bookmarkEnd w:id="47"/>
      <w:r>
        <w:rPr>
          <w:rFonts w:ascii="Times New Roman" w:hAnsi="Times New Roman" w:cs="Times New Roman"/>
          <w:color w:val="000000" w:themeColor="text1"/>
          <w:lang w:val="uk-UA"/>
        </w:rPr>
        <w:t>2.11. Положення</w:t>
      </w:r>
      <w:r w:rsidR="00EC24D0" w:rsidRPr="009A664B">
        <w:rPr>
          <w:rFonts w:ascii="Times New Roman" w:hAnsi="Times New Roman" w:cs="Times New Roman"/>
          <w:color w:val="000000" w:themeColor="text1"/>
          <w:lang w:val="uk-UA"/>
        </w:rPr>
        <w:t>, кошторис і штатний розпис центру затверджуються відповідно до законодавства.</w:t>
      </w:r>
    </w:p>
    <w:p w14:paraId="5A3BFE58"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48" w:name="n85"/>
      <w:bookmarkEnd w:id="48"/>
      <w:r w:rsidRPr="009A664B">
        <w:rPr>
          <w:rFonts w:ascii="Times New Roman" w:hAnsi="Times New Roman" w:cs="Times New Roman"/>
          <w:color w:val="000000" w:themeColor="text1"/>
          <w:lang w:val="uk-UA"/>
        </w:rPr>
        <w:lastRenderedPageBreak/>
        <w:t xml:space="preserve">Типовий штатний норматив чисельності працівників центру затверджується </w:t>
      </w:r>
      <w:proofErr w:type="spellStart"/>
      <w:r w:rsidRPr="009A664B">
        <w:rPr>
          <w:rFonts w:ascii="Times New Roman" w:hAnsi="Times New Roman" w:cs="Times New Roman"/>
          <w:color w:val="000000" w:themeColor="text1"/>
          <w:lang w:val="uk-UA"/>
        </w:rPr>
        <w:t>Мінсоцполітики</w:t>
      </w:r>
      <w:proofErr w:type="spellEnd"/>
      <w:r w:rsidRPr="009A664B">
        <w:rPr>
          <w:rFonts w:ascii="Times New Roman" w:hAnsi="Times New Roman" w:cs="Times New Roman"/>
          <w:color w:val="000000" w:themeColor="text1"/>
          <w:lang w:val="uk-UA"/>
        </w:rPr>
        <w:t>.</w:t>
      </w:r>
    </w:p>
    <w:p w14:paraId="4A995ECB" w14:textId="646B3FC8" w:rsidR="00EC24D0" w:rsidRPr="009A664B" w:rsidRDefault="00EC24D0" w:rsidP="00DA75D2">
      <w:pPr>
        <w:spacing w:after="0"/>
        <w:ind w:firstLine="284"/>
        <w:jc w:val="both"/>
        <w:rPr>
          <w:rFonts w:ascii="Times New Roman" w:hAnsi="Times New Roman" w:cs="Times New Roman"/>
          <w:color w:val="000000" w:themeColor="text1"/>
          <w:lang w:val="uk-UA"/>
        </w:rPr>
      </w:pPr>
      <w:bookmarkStart w:id="49" w:name="n86"/>
      <w:bookmarkEnd w:id="49"/>
      <w:r w:rsidRPr="009A664B">
        <w:rPr>
          <w:rFonts w:ascii="Times New Roman" w:hAnsi="Times New Roman" w:cs="Times New Roman"/>
          <w:color w:val="000000" w:themeColor="text1"/>
          <w:lang w:val="uk-UA"/>
        </w:rPr>
        <w:t>2.12. Утримання центру забезпечується за рахунок коштів, передбачених у відповідних місцевих бюджетах, а також за рахунок інших джерел, не заборонених законодавством.</w:t>
      </w:r>
    </w:p>
    <w:p w14:paraId="78D67001"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50" w:name="n87"/>
      <w:bookmarkEnd w:id="50"/>
      <w:r w:rsidRPr="009A664B">
        <w:rPr>
          <w:rFonts w:ascii="Times New Roman" w:hAnsi="Times New Roman" w:cs="Times New Roman"/>
          <w:color w:val="000000" w:themeColor="text1"/>
          <w:lang w:val="uk-UA"/>
        </w:rPr>
        <w:t>2.13. Соціальні послуги надаються центром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14:paraId="5593C388"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51" w:name="n88"/>
      <w:bookmarkEnd w:id="51"/>
      <w:r w:rsidRPr="009A664B">
        <w:rPr>
          <w:rFonts w:ascii="Times New Roman" w:hAnsi="Times New Roman" w:cs="Times New Roman"/>
          <w:color w:val="000000" w:themeColor="text1"/>
          <w:lang w:val="uk-UA"/>
        </w:rPr>
        <w:t xml:space="preserve">Розмір плати за соціальні послуги встановлюється центром у визначеному законодавством порядку </w:t>
      </w:r>
      <w:r w:rsidR="004B45F1">
        <w:rPr>
          <w:rFonts w:ascii="Times New Roman" w:hAnsi="Times New Roman" w:cs="Times New Roman"/>
          <w:color w:val="000000" w:themeColor="text1"/>
          <w:lang w:val="uk-UA"/>
        </w:rPr>
        <w:t>і затверджується його засновником</w:t>
      </w:r>
      <w:r w:rsidRPr="009A664B">
        <w:rPr>
          <w:rFonts w:ascii="Times New Roman" w:hAnsi="Times New Roman" w:cs="Times New Roman"/>
          <w:color w:val="000000" w:themeColor="text1"/>
          <w:lang w:val="uk-UA"/>
        </w:rPr>
        <w:t>.</w:t>
      </w:r>
    </w:p>
    <w:p w14:paraId="20C12B46"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52" w:name="n89"/>
      <w:bookmarkEnd w:id="52"/>
      <w:r w:rsidRPr="009A664B">
        <w:rPr>
          <w:rFonts w:ascii="Times New Roman" w:hAnsi="Times New Roman" w:cs="Times New Roman"/>
          <w:color w:val="000000" w:themeColor="text1"/>
          <w:lang w:val="uk-UA"/>
        </w:rPr>
        <w:t>Кошти, що надходять від надання платних соціальних послуг, використовуються в установленому законодавством порядку.</w:t>
      </w:r>
    </w:p>
    <w:p w14:paraId="2DA5E15D"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53" w:name="n90"/>
      <w:bookmarkEnd w:id="53"/>
      <w:r w:rsidRPr="009A664B">
        <w:rPr>
          <w:rFonts w:ascii="Times New Roman" w:hAnsi="Times New Roman" w:cs="Times New Roman"/>
          <w:color w:val="000000" w:themeColor="text1"/>
          <w:lang w:val="uk-UA"/>
        </w:rPr>
        <w:t xml:space="preserve">2.14. Умови оплати праці, тривалість робочого часу </w:t>
      </w:r>
      <w:r w:rsidR="005F38A1" w:rsidRPr="009A664B">
        <w:rPr>
          <w:rFonts w:ascii="Times New Roman" w:hAnsi="Times New Roman" w:cs="Times New Roman"/>
          <w:color w:val="000000" w:themeColor="text1"/>
          <w:lang w:val="uk-UA"/>
        </w:rPr>
        <w:t xml:space="preserve">та відпусток працівників центру </w:t>
      </w:r>
      <w:r w:rsidRPr="009A664B">
        <w:rPr>
          <w:rFonts w:ascii="Times New Roman" w:hAnsi="Times New Roman" w:cs="Times New Roman"/>
          <w:color w:val="000000" w:themeColor="text1"/>
          <w:lang w:val="uk-UA"/>
        </w:rPr>
        <w:t>встановлюються відповідно до законодавства.</w:t>
      </w:r>
    </w:p>
    <w:p w14:paraId="4FC38AD2"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54" w:name="n91"/>
      <w:bookmarkEnd w:id="54"/>
      <w:r w:rsidRPr="009A664B">
        <w:rPr>
          <w:rFonts w:ascii="Times New Roman" w:hAnsi="Times New Roman" w:cs="Times New Roman"/>
          <w:color w:val="000000" w:themeColor="text1"/>
          <w:lang w:val="uk-UA"/>
        </w:rPr>
        <w:t>З урахуванням потреб та можливостей територіальної громади у центрі може бути запроваджено підсумований облік робочого часу відповідно до норм </w:t>
      </w:r>
      <w:hyperlink r:id="rId7" w:tgtFrame="_blank" w:history="1">
        <w:r w:rsidRPr="009A664B">
          <w:rPr>
            <w:rStyle w:val="aa"/>
            <w:rFonts w:ascii="Times New Roman" w:hAnsi="Times New Roman" w:cs="Times New Roman"/>
            <w:color w:val="000000" w:themeColor="text1"/>
            <w:u w:val="none"/>
            <w:lang w:val="uk-UA"/>
          </w:rPr>
          <w:t>Кодексу законів про працю України</w:t>
        </w:r>
      </w:hyperlink>
      <w:r w:rsidRPr="009A664B">
        <w:rPr>
          <w:rFonts w:ascii="Times New Roman" w:hAnsi="Times New Roman" w:cs="Times New Roman"/>
          <w:color w:val="000000" w:themeColor="text1"/>
          <w:lang w:val="uk-UA"/>
        </w:rPr>
        <w:t>.</w:t>
      </w:r>
    </w:p>
    <w:p w14:paraId="1BB1728F"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55" w:name="n92"/>
      <w:bookmarkEnd w:id="55"/>
      <w:r w:rsidRPr="009A664B">
        <w:rPr>
          <w:rFonts w:ascii="Times New Roman" w:hAnsi="Times New Roman" w:cs="Times New Roman"/>
          <w:color w:val="000000" w:themeColor="text1"/>
          <w:lang w:val="uk-UA"/>
        </w:rPr>
        <w:t>2.15. Центр забезпечує для працівників, які надають соціальні послуги:</w:t>
      </w:r>
    </w:p>
    <w:p w14:paraId="01848A61" w14:textId="77777777" w:rsidR="00EC24D0" w:rsidRPr="009A664B" w:rsidRDefault="00874175" w:rsidP="00DA75D2">
      <w:pPr>
        <w:spacing w:after="0"/>
        <w:ind w:firstLine="284"/>
        <w:jc w:val="both"/>
        <w:rPr>
          <w:rFonts w:ascii="Times New Roman" w:hAnsi="Times New Roman" w:cs="Times New Roman"/>
          <w:color w:val="000000" w:themeColor="text1"/>
          <w:lang w:val="uk-UA"/>
        </w:rPr>
      </w:pPr>
      <w:bookmarkStart w:id="56" w:name="n93"/>
      <w:bookmarkEnd w:id="56"/>
      <w:r w:rsidRPr="009A664B">
        <w:rPr>
          <w:rFonts w:ascii="Times New Roman" w:hAnsi="Times New Roman" w:cs="Times New Roman"/>
          <w:color w:val="000000" w:themeColor="text1"/>
          <w:lang w:val="uk-UA"/>
        </w:rPr>
        <w:t>-</w:t>
      </w:r>
      <w:r w:rsidR="00EC24D0" w:rsidRPr="009A664B">
        <w:rPr>
          <w:rFonts w:ascii="Times New Roman" w:hAnsi="Times New Roman" w:cs="Times New Roman"/>
          <w:color w:val="000000" w:themeColor="text1"/>
          <w:lang w:val="uk-UA"/>
        </w:rPr>
        <w:t xml:space="preserve">створення належних умов для професійної діяльності (у тому числі підвищення кваліфікації, </w:t>
      </w:r>
      <w:proofErr w:type="spellStart"/>
      <w:r w:rsidR="00EC24D0" w:rsidRPr="009A664B">
        <w:rPr>
          <w:rFonts w:ascii="Times New Roman" w:hAnsi="Times New Roman" w:cs="Times New Roman"/>
          <w:color w:val="000000" w:themeColor="text1"/>
          <w:lang w:val="uk-UA"/>
        </w:rPr>
        <w:t>супервізії</w:t>
      </w:r>
      <w:proofErr w:type="spellEnd"/>
      <w:r w:rsidR="00EC24D0" w:rsidRPr="009A664B">
        <w:rPr>
          <w:rFonts w:ascii="Times New Roman" w:hAnsi="Times New Roman" w:cs="Times New Roman"/>
          <w:color w:val="000000" w:themeColor="text1"/>
          <w:lang w:val="uk-UA"/>
        </w:rPr>
        <w:t>);</w:t>
      </w:r>
    </w:p>
    <w:p w14:paraId="54BD6814" w14:textId="77777777" w:rsidR="00EC24D0" w:rsidRPr="009A664B" w:rsidRDefault="00874175" w:rsidP="00DA75D2">
      <w:pPr>
        <w:spacing w:after="0"/>
        <w:ind w:firstLine="284"/>
        <w:jc w:val="both"/>
        <w:rPr>
          <w:rFonts w:ascii="Times New Roman" w:hAnsi="Times New Roman" w:cs="Times New Roman"/>
          <w:color w:val="000000" w:themeColor="text1"/>
          <w:lang w:val="uk-UA"/>
        </w:rPr>
      </w:pPr>
      <w:bookmarkStart w:id="57" w:name="n94"/>
      <w:bookmarkEnd w:id="57"/>
      <w:r w:rsidRPr="009A664B">
        <w:rPr>
          <w:rFonts w:ascii="Times New Roman" w:hAnsi="Times New Roman" w:cs="Times New Roman"/>
          <w:color w:val="000000" w:themeColor="text1"/>
          <w:lang w:val="uk-UA"/>
        </w:rPr>
        <w:t>-</w:t>
      </w:r>
      <w:r w:rsidR="00EC24D0" w:rsidRPr="009A664B">
        <w:rPr>
          <w:rFonts w:ascii="Times New Roman" w:hAnsi="Times New Roman" w:cs="Times New Roman"/>
          <w:color w:val="000000" w:themeColor="text1"/>
          <w:lang w:val="uk-UA"/>
        </w:rPr>
        <w:t>проведення профілактичного медичного огляду;</w:t>
      </w:r>
    </w:p>
    <w:p w14:paraId="014EB3FE" w14:textId="77777777" w:rsidR="00740087" w:rsidRPr="009A664B" w:rsidRDefault="00874175" w:rsidP="00DA75D2">
      <w:pPr>
        <w:spacing w:after="0"/>
        <w:ind w:firstLine="284"/>
        <w:jc w:val="both"/>
        <w:rPr>
          <w:rFonts w:ascii="Times New Roman" w:hAnsi="Times New Roman" w:cs="Times New Roman"/>
          <w:color w:val="000000" w:themeColor="text1"/>
          <w:lang w:val="uk-UA"/>
        </w:rPr>
      </w:pPr>
      <w:bookmarkStart w:id="58" w:name="n95"/>
      <w:bookmarkEnd w:id="58"/>
      <w:r w:rsidRPr="009A664B">
        <w:rPr>
          <w:rFonts w:ascii="Times New Roman" w:hAnsi="Times New Roman" w:cs="Times New Roman"/>
          <w:color w:val="000000" w:themeColor="text1"/>
          <w:lang w:val="uk-UA"/>
        </w:rPr>
        <w:t>-</w:t>
      </w:r>
      <w:r w:rsidR="00EC24D0" w:rsidRPr="009A664B">
        <w:rPr>
          <w:rFonts w:ascii="Times New Roman" w:hAnsi="Times New Roman" w:cs="Times New Roman"/>
          <w:color w:val="000000" w:themeColor="text1"/>
          <w:lang w:val="uk-UA"/>
        </w:rPr>
        <w:t xml:space="preserve">захист професійної честі, гідності та ділової репутації, зокрема в </w:t>
      </w:r>
      <w:proofErr w:type="spellStart"/>
      <w:r w:rsidR="00EC24D0" w:rsidRPr="009A664B">
        <w:rPr>
          <w:rFonts w:ascii="Times New Roman" w:hAnsi="Times New Roman" w:cs="Times New Roman"/>
          <w:color w:val="000000" w:themeColor="text1"/>
          <w:lang w:val="uk-UA"/>
        </w:rPr>
        <w:t>судовомупорядку</w:t>
      </w:r>
      <w:proofErr w:type="spellEnd"/>
      <w:r w:rsidR="00EC24D0" w:rsidRPr="009A664B">
        <w:rPr>
          <w:rFonts w:ascii="Times New Roman" w:hAnsi="Times New Roman" w:cs="Times New Roman"/>
          <w:color w:val="000000" w:themeColor="text1"/>
          <w:lang w:val="uk-UA"/>
        </w:rPr>
        <w:t>;</w:t>
      </w:r>
    </w:p>
    <w:p w14:paraId="435BC55B" w14:textId="77777777" w:rsidR="00EC24D0" w:rsidRPr="009A664B" w:rsidRDefault="00874175" w:rsidP="00DA75D2">
      <w:pPr>
        <w:spacing w:after="0"/>
        <w:ind w:firstLine="284"/>
        <w:jc w:val="both"/>
        <w:rPr>
          <w:rFonts w:ascii="Times New Roman" w:hAnsi="Times New Roman" w:cs="Times New Roman"/>
          <w:color w:val="000000" w:themeColor="text1"/>
          <w:lang w:val="uk-UA"/>
        </w:rPr>
      </w:pPr>
      <w:bookmarkStart w:id="59" w:name="n96"/>
      <w:bookmarkEnd w:id="59"/>
      <w:r w:rsidRPr="009A664B">
        <w:rPr>
          <w:rFonts w:ascii="Times New Roman" w:hAnsi="Times New Roman" w:cs="Times New Roman"/>
          <w:color w:val="000000" w:themeColor="text1"/>
          <w:lang w:val="uk-UA"/>
        </w:rPr>
        <w:t>-</w:t>
      </w:r>
      <w:r w:rsidR="00EC24D0" w:rsidRPr="009A664B">
        <w:rPr>
          <w:rFonts w:ascii="Times New Roman" w:hAnsi="Times New Roman" w:cs="Times New Roman"/>
          <w:color w:val="000000" w:themeColor="text1"/>
          <w:lang w:val="uk-UA"/>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14:paraId="32AF02BC" w14:textId="77777777" w:rsidR="00EC24D0" w:rsidRPr="009A664B" w:rsidRDefault="00874175" w:rsidP="00DA75D2">
      <w:pPr>
        <w:spacing w:after="0"/>
        <w:ind w:firstLine="284"/>
        <w:jc w:val="both"/>
        <w:rPr>
          <w:rFonts w:ascii="Times New Roman" w:hAnsi="Times New Roman" w:cs="Times New Roman"/>
          <w:color w:val="000000" w:themeColor="text1"/>
          <w:lang w:val="uk-UA"/>
        </w:rPr>
      </w:pPr>
      <w:bookmarkStart w:id="60" w:name="n97"/>
      <w:bookmarkEnd w:id="60"/>
      <w:r w:rsidRPr="009A664B">
        <w:rPr>
          <w:rFonts w:ascii="Times New Roman" w:hAnsi="Times New Roman" w:cs="Times New Roman"/>
          <w:color w:val="000000" w:themeColor="text1"/>
          <w:lang w:val="uk-UA"/>
        </w:rPr>
        <w:t>-</w:t>
      </w:r>
      <w:r w:rsidR="00EC24D0" w:rsidRPr="009A664B">
        <w:rPr>
          <w:rFonts w:ascii="Times New Roman" w:hAnsi="Times New Roman" w:cs="Times New Roman"/>
          <w:color w:val="000000" w:themeColor="text1"/>
          <w:lang w:val="uk-UA"/>
        </w:rPr>
        <w:t>створення безпечних умов праці.</w:t>
      </w:r>
    </w:p>
    <w:p w14:paraId="7F08C0F5"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1" w:name="n98"/>
      <w:bookmarkEnd w:id="61"/>
      <w:r w:rsidRPr="009A664B">
        <w:rPr>
          <w:rFonts w:ascii="Times New Roman" w:hAnsi="Times New Roman" w:cs="Times New Roman"/>
          <w:color w:val="000000" w:themeColor="text1"/>
          <w:lang w:val="uk-UA"/>
        </w:rPr>
        <w:t>2.16. Ведення діловодства, бухгалтерського обліку та статистичної звітності у центрі здійснюється відповідно до законодавства.</w:t>
      </w:r>
    </w:p>
    <w:p w14:paraId="0DDF6EF8"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2" w:name="n99"/>
      <w:bookmarkEnd w:id="62"/>
      <w:r w:rsidRPr="009A664B">
        <w:rPr>
          <w:rFonts w:ascii="Times New Roman" w:hAnsi="Times New Roman" w:cs="Times New Roman"/>
          <w:color w:val="000000" w:themeColor="text1"/>
          <w:lang w:val="uk-UA"/>
        </w:rPr>
        <w:t>2.17. Моніторинг та оцінювання якості соціальних послуг у центрі проводиться відповідно до законодавства.</w:t>
      </w:r>
    </w:p>
    <w:p w14:paraId="4FB0CC3A"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3" w:name="n100"/>
      <w:bookmarkEnd w:id="63"/>
      <w:r w:rsidRPr="009A664B">
        <w:rPr>
          <w:rFonts w:ascii="Times New Roman" w:hAnsi="Times New Roman" w:cs="Times New Roman"/>
          <w:color w:val="000000" w:themeColor="text1"/>
          <w:lang w:val="uk-UA"/>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14:paraId="4C97A662"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4" w:name="n101"/>
      <w:bookmarkEnd w:id="64"/>
      <w:r w:rsidRPr="009A664B">
        <w:rPr>
          <w:rFonts w:ascii="Times New Roman" w:hAnsi="Times New Roman" w:cs="Times New Roman"/>
          <w:color w:val="000000" w:themeColor="text1"/>
          <w:lang w:val="uk-UA"/>
        </w:rPr>
        <w:t>2.18.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місцевих бюджетів та інших джерел, не заборонених законодавством.</w:t>
      </w:r>
    </w:p>
    <w:p w14:paraId="70D6EB38"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5" w:name="n102"/>
      <w:bookmarkEnd w:id="65"/>
      <w:r w:rsidRPr="009A664B">
        <w:rPr>
          <w:rFonts w:ascii="Times New Roman" w:hAnsi="Times New Roman" w:cs="Times New Roman"/>
          <w:color w:val="000000" w:themeColor="text1"/>
          <w:lang w:val="uk-UA"/>
        </w:rPr>
        <w:t>Центр має право на придбання та оренду обладнанн</w:t>
      </w:r>
      <w:r w:rsidR="005F38A1" w:rsidRPr="009A664B">
        <w:rPr>
          <w:rFonts w:ascii="Times New Roman" w:hAnsi="Times New Roman" w:cs="Times New Roman"/>
          <w:color w:val="000000" w:themeColor="text1"/>
          <w:lang w:val="uk-UA"/>
        </w:rPr>
        <w:t xml:space="preserve">я, необхідного для забезпечення </w:t>
      </w:r>
      <w:r w:rsidRPr="009A664B">
        <w:rPr>
          <w:rFonts w:ascii="Times New Roman" w:hAnsi="Times New Roman" w:cs="Times New Roman"/>
          <w:color w:val="000000" w:themeColor="text1"/>
          <w:lang w:val="uk-UA"/>
        </w:rPr>
        <w:t>функціонування центру.</w:t>
      </w:r>
    </w:p>
    <w:p w14:paraId="000AB996"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6" w:name="n103"/>
      <w:bookmarkEnd w:id="66"/>
      <w:r w:rsidRPr="009A664B">
        <w:rPr>
          <w:rFonts w:ascii="Times New Roman" w:hAnsi="Times New Roman" w:cs="Times New Roman"/>
          <w:color w:val="000000" w:themeColor="text1"/>
          <w:lang w:val="uk-UA"/>
        </w:rPr>
        <w:t>2.19.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14:paraId="367E54E2"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7" w:name="n104"/>
      <w:bookmarkEnd w:id="67"/>
      <w:r w:rsidRPr="009A664B">
        <w:rPr>
          <w:rFonts w:ascii="Times New Roman" w:hAnsi="Times New Roman" w:cs="Times New Roman"/>
          <w:color w:val="000000" w:themeColor="text1"/>
          <w:lang w:val="uk-UA"/>
        </w:rPr>
        <w:t>2.20.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ДБН В.2.2 40:2018 “</w:t>
      </w:r>
      <w:proofErr w:type="spellStart"/>
      <w:r w:rsidRPr="009A664B">
        <w:rPr>
          <w:rFonts w:ascii="Times New Roman" w:hAnsi="Times New Roman" w:cs="Times New Roman"/>
          <w:color w:val="000000" w:themeColor="text1"/>
          <w:lang w:val="uk-UA"/>
        </w:rPr>
        <w:t>Інклюзивність</w:t>
      </w:r>
      <w:proofErr w:type="spellEnd"/>
      <w:r w:rsidRPr="009A664B">
        <w:rPr>
          <w:rFonts w:ascii="Times New Roman" w:hAnsi="Times New Roman" w:cs="Times New Roman"/>
          <w:color w:val="000000" w:themeColor="text1"/>
          <w:lang w:val="uk-UA"/>
        </w:rPr>
        <w:t xml:space="preserve"> будівель і споруд. Основні положення” та </w:t>
      </w:r>
      <w:hyperlink r:id="rId8" w:tgtFrame="_blank" w:history="1">
        <w:r w:rsidRPr="009A664B">
          <w:rPr>
            <w:rStyle w:val="aa"/>
            <w:rFonts w:ascii="Times New Roman" w:hAnsi="Times New Roman" w:cs="Times New Roman"/>
            <w:color w:val="000000" w:themeColor="text1"/>
            <w:u w:val="none"/>
            <w:lang w:val="uk-UA"/>
          </w:rPr>
          <w:t>ДБН В.2.2-9:2018</w:t>
        </w:r>
      </w:hyperlink>
      <w:r w:rsidRPr="009A664B">
        <w:rPr>
          <w:rFonts w:ascii="Times New Roman" w:hAnsi="Times New Roman" w:cs="Times New Roman"/>
          <w:color w:val="000000" w:themeColor="text1"/>
          <w:lang w:val="uk-UA"/>
        </w:rPr>
        <w:t> “Громадські будинки та споруди. Основні положення”, згідно з якими:</w:t>
      </w:r>
    </w:p>
    <w:p w14:paraId="278B2E15"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8" w:name="n105"/>
      <w:bookmarkEnd w:id="68"/>
      <w:r w:rsidRPr="009A664B">
        <w:rPr>
          <w:rFonts w:ascii="Times New Roman" w:hAnsi="Times New Roman" w:cs="Times New Roman"/>
          <w:color w:val="000000" w:themeColor="text1"/>
          <w:lang w:val="uk-UA"/>
        </w:rPr>
        <w:t>-</w:t>
      </w:r>
      <w:r w:rsidRPr="009A664B">
        <w:rPr>
          <w:rFonts w:ascii="Times New Roman" w:hAnsi="Times New Roman" w:cs="Times New Roman"/>
          <w:color w:val="000000" w:themeColor="text1"/>
          <w:lang w:val="uk-UA"/>
        </w:rPr>
        <w:tab/>
        <w:t>на відкритих індивідуальних автостоянках біля закладу потрібно виділяти не менше ніж 10 відсотків місць (але не менше ніж одне місце) для транспорту осіб з інвалідністю, які мають бути позначені дорожніми знаками та горизонтальною розміткою з піктограмами міжнародного символу доступності відповідно до </w:t>
      </w:r>
      <w:hyperlink r:id="rId9" w:anchor="n16" w:tgtFrame="_blank" w:history="1">
        <w:r w:rsidRPr="009A664B">
          <w:rPr>
            <w:rStyle w:val="aa"/>
            <w:rFonts w:ascii="Times New Roman" w:hAnsi="Times New Roman" w:cs="Times New Roman"/>
            <w:color w:val="000000" w:themeColor="text1"/>
            <w:u w:val="none"/>
            <w:lang w:val="uk-UA"/>
          </w:rPr>
          <w:t>Правил дорожнього руху</w:t>
        </w:r>
      </w:hyperlink>
      <w:r w:rsidRPr="009A664B">
        <w:rPr>
          <w:rFonts w:ascii="Times New Roman" w:hAnsi="Times New Roman" w:cs="Times New Roman"/>
          <w:color w:val="000000" w:themeColor="text1"/>
          <w:lang w:val="uk-UA"/>
        </w:rPr>
        <w:t>;</w:t>
      </w:r>
    </w:p>
    <w:p w14:paraId="2173A3C9"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69" w:name="n106"/>
      <w:bookmarkEnd w:id="69"/>
      <w:r w:rsidRPr="009A664B">
        <w:rPr>
          <w:rFonts w:ascii="Times New Roman" w:hAnsi="Times New Roman" w:cs="Times New Roman"/>
          <w:color w:val="000000" w:themeColor="text1"/>
          <w:lang w:val="uk-UA"/>
        </w:rPr>
        <w:t>-</w:t>
      </w:r>
      <w:r w:rsidRPr="009A664B">
        <w:rPr>
          <w:rFonts w:ascii="Times New Roman" w:hAnsi="Times New Roman" w:cs="Times New Roman"/>
          <w:color w:val="000000" w:themeColor="text1"/>
          <w:lang w:val="uk-UA"/>
        </w:rPr>
        <w:tab/>
        <w:t xml:space="preserve">покриття пішохідних доріжок, тротуарів і пандусів має бути рівним, застосування насипних або </w:t>
      </w:r>
      <w:proofErr w:type="spellStart"/>
      <w:r w:rsidRPr="009A664B">
        <w:rPr>
          <w:rFonts w:ascii="Times New Roman" w:hAnsi="Times New Roman" w:cs="Times New Roman"/>
          <w:color w:val="000000" w:themeColor="text1"/>
          <w:lang w:val="uk-UA"/>
        </w:rPr>
        <w:t>крупноструктурних</w:t>
      </w:r>
      <w:proofErr w:type="spellEnd"/>
      <w:r w:rsidRPr="009A664B">
        <w:rPr>
          <w:rFonts w:ascii="Times New Roman" w:hAnsi="Times New Roman" w:cs="Times New Roman"/>
          <w:color w:val="000000" w:themeColor="text1"/>
          <w:lang w:val="uk-UA"/>
        </w:rPr>
        <w:t xml:space="preserve"> матеріалів, що перешкоджають пересуванню на кріслах колісних або з милицями, не допускається;</w:t>
      </w:r>
    </w:p>
    <w:p w14:paraId="6C5F2CC9"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70" w:name="n107"/>
      <w:bookmarkEnd w:id="70"/>
      <w:r w:rsidRPr="009A664B">
        <w:rPr>
          <w:rFonts w:ascii="Times New Roman" w:hAnsi="Times New Roman" w:cs="Times New Roman"/>
          <w:color w:val="000000" w:themeColor="text1"/>
          <w:lang w:val="uk-UA"/>
        </w:rPr>
        <w:t>-</w:t>
      </w:r>
      <w:r w:rsidRPr="009A664B">
        <w:rPr>
          <w:rFonts w:ascii="Times New Roman" w:hAnsi="Times New Roman" w:cs="Times New Roman"/>
          <w:color w:val="000000" w:themeColor="text1"/>
          <w:lang w:val="uk-UA"/>
        </w:rPr>
        <w:tab/>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14:paraId="1A4601E6"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71" w:name="n108"/>
      <w:bookmarkEnd w:id="71"/>
      <w:r w:rsidRPr="009A664B">
        <w:rPr>
          <w:rFonts w:ascii="Times New Roman" w:hAnsi="Times New Roman" w:cs="Times New Roman"/>
          <w:color w:val="000000" w:themeColor="text1"/>
          <w:lang w:val="uk-UA"/>
        </w:rPr>
        <w:lastRenderedPageBreak/>
        <w:t>-</w:t>
      </w:r>
      <w:r w:rsidRPr="009A664B">
        <w:rPr>
          <w:rFonts w:ascii="Times New Roman" w:hAnsi="Times New Roman" w:cs="Times New Roman"/>
          <w:color w:val="000000" w:themeColor="text1"/>
          <w:lang w:val="uk-UA"/>
        </w:rPr>
        <w:tab/>
        <w:t>нахил пандусів на шляхах руху і біля входу до будівлі має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мають бути продовжені по горизонталі на 0,3 метра (як вгорі так і внизу);</w:t>
      </w:r>
    </w:p>
    <w:p w14:paraId="0AC3972B" w14:textId="77777777" w:rsidR="00F2281A" w:rsidRPr="009A664B" w:rsidRDefault="00EC24D0" w:rsidP="00DA75D2">
      <w:pPr>
        <w:spacing w:after="0"/>
        <w:jc w:val="both"/>
        <w:rPr>
          <w:rFonts w:ascii="Times New Roman" w:hAnsi="Times New Roman" w:cs="Times New Roman"/>
          <w:color w:val="000000" w:themeColor="text1"/>
          <w:lang w:val="uk-UA"/>
        </w:rPr>
      </w:pPr>
      <w:bookmarkStart w:id="72" w:name="n109"/>
      <w:bookmarkEnd w:id="72"/>
      <w:r w:rsidRPr="009A664B">
        <w:rPr>
          <w:rFonts w:ascii="Times New Roman" w:hAnsi="Times New Roman" w:cs="Times New Roman"/>
          <w:color w:val="000000" w:themeColor="text1"/>
          <w:lang w:val="uk-UA"/>
        </w:rPr>
        <w:t>у разі неможливості облаштування пандуса потрібно застосовувати розумне пристосування у вигляді піднімальних пристроїв згідно з вимогами ДСТУ EN 81-70, ДСТУ ISO 9386-1, ДСТУ ISO 9386-2;</w:t>
      </w:r>
    </w:p>
    <w:p w14:paraId="0C8B1275"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73" w:name="n110"/>
      <w:bookmarkEnd w:id="73"/>
      <w:r w:rsidRPr="009A664B">
        <w:rPr>
          <w:rFonts w:ascii="Times New Roman" w:hAnsi="Times New Roman" w:cs="Times New Roman"/>
          <w:color w:val="000000" w:themeColor="text1"/>
          <w:lang w:val="uk-UA"/>
        </w:rPr>
        <w:t>всі приміщення мають бути доступними для осіб з інвалідністю та інших маломобільних груп населення, при розміщенні приміщень у будівлях на два і вище поверхів, крім сходів, необхідно передбачати пандуси, ліфти згідно з вимогами ДСТУ EN 81-70, піднімальні платформи, вертикальні підйомники згідно з вимогами ДСТУ ISO 9386-1, ДСТУ I</w:t>
      </w:r>
      <w:r w:rsidR="005F38A1" w:rsidRPr="009A664B">
        <w:rPr>
          <w:rFonts w:ascii="Times New Roman" w:hAnsi="Times New Roman" w:cs="Times New Roman"/>
          <w:color w:val="000000" w:themeColor="text1"/>
          <w:lang w:val="uk-UA"/>
        </w:rPr>
        <w:t xml:space="preserve">SO 9386-2 або інші пристрої для </w:t>
      </w:r>
      <w:r w:rsidRPr="009A664B">
        <w:rPr>
          <w:rFonts w:ascii="Times New Roman" w:hAnsi="Times New Roman" w:cs="Times New Roman"/>
          <w:color w:val="000000" w:themeColor="text1"/>
          <w:lang w:val="uk-UA"/>
        </w:rPr>
        <w:t>переміщення;</w:t>
      </w:r>
    </w:p>
    <w:p w14:paraId="4E4FD112"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74" w:name="n111"/>
      <w:bookmarkEnd w:id="74"/>
      <w:r w:rsidRPr="009A664B">
        <w:rPr>
          <w:rFonts w:ascii="Times New Roman" w:hAnsi="Times New Roman" w:cs="Times New Roman"/>
          <w:color w:val="000000" w:themeColor="text1"/>
          <w:lang w:val="uk-UA"/>
        </w:rPr>
        <w:t>дверні отвори в приміщенні мають бути без порогів і перепадів висот підлоги, ширина дверних отворів і відкритих отворів у стіні, а також виходів з приміщення на сходову клітку має становити не менше ніж 0,9 метра;</w:t>
      </w:r>
    </w:p>
    <w:p w14:paraId="67146CB7"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75" w:name="n112"/>
      <w:bookmarkEnd w:id="75"/>
      <w:r w:rsidRPr="009A664B">
        <w:rPr>
          <w:rFonts w:ascii="Times New Roman" w:hAnsi="Times New Roman" w:cs="Times New Roman"/>
          <w:color w:val="000000" w:themeColor="text1"/>
          <w:lang w:val="uk-UA"/>
        </w:rPr>
        <w:t>санітарно-гігієнічні приміщення мають бути розраховані на осіб з інвалідністю та інші маломобільні групи населення;</w:t>
      </w:r>
    </w:p>
    <w:p w14:paraId="159B85C5"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76" w:name="n113"/>
      <w:bookmarkStart w:id="77" w:name="n114"/>
      <w:bookmarkEnd w:id="76"/>
      <w:bookmarkEnd w:id="77"/>
      <w:r w:rsidRPr="009A664B">
        <w:rPr>
          <w:rFonts w:ascii="Times New Roman" w:hAnsi="Times New Roman" w:cs="Times New Roman"/>
          <w:color w:val="000000" w:themeColor="text1"/>
          <w:lang w:val="uk-UA"/>
        </w:rPr>
        <w:t>шляхи руху до будівель закладу та його територія мають відповідати умовам безперешкодного пересування для осіб з інвалідністю та інших маломобільних груп населення, а також обладнані засобами орієнтування та інформаційної підтримки;</w:t>
      </w:r>
    </w:p>
    <w:p w14:paraId="0A678F84" w14:textId="77777777" w:rsidR="00EC24D0" w:rsidRPr="009A664B" w:rsidRDefault="00EC24D0" w:rsidP="00DA75D2">
      <w:pPr>
        <w:pStyle w:val="a9"/>
        <w:numPr>
          <w:ilvl w:val="0"/>
          <w:numId w:val="2"/>
        </w:numPr>
        <w:spacing w:after="0"/>
        <w:ind w:left="0" w:firstLine="284"/>
        <w:jc w:val="both"/>
        <w:rPr>
          <w:rFonts w:ascii="Times New Roman" w:hAnsi="Times New Roman" w:cs="Times New Roman"/>
          <w:color w:val="000000" w:themeColor="text1"/>
          <w:lang w:val="uk-UA"/>
        </w:rPr>
      </w:pPr>
      <w:bookmarkStart w:id="78" w:name="n115"/>
      <w:bookmarkEnd w:id="78"/>
      <w:r w:rsidRPr="009A664B">
        <w:rPr>
          <w:rFonts w:ascii="Times New Roman" w:hAnsi="Times New Roman" w:cs="Times New Roman"/>
          <w:color w:val="000000" w:themeColor="text1"/>
          <w:lang w:val="uk-UA"/>
        </w:rPr>
        <w:t xml:space="preserve">будівлі та приміщення, вхідні вузли і шляхи руху мають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w:t>
      </w:r>
      <w:proofErr w:type="spellStart"/>
      <w:r w:rsidRPr="009A664B">
        <w:rPr>
          <w:rFonts w:ascii="Times New Roman" w:hAnsi="Times New Roman" w:cs="Times New Roman"/>
          <w:color w:val="000000" w:themeColor="text1"/>
          <w:lang w:val="uk-UA"/>
        </w:rPr>
        <w:t>відеозв’язку</w:t>
      </w:r>
      <w:proofErr w:type="spellEnd"/>
      <w:r w:rsidRPr="009A664B">
        <w:rPr>
          <w:rFonts w:ascii="Times New Roman" w:hAnsi="Times New Roman" w:cs="Times New Roman"/>
          <w:color w:val="000000" w:themeColor="text1"/>
          <w:lang w:val="uk-UA"/>
        </w:rPr>
        <w:t>, перекладу жестовою мовою, оснащення спеціальними персональними приладами підсилення звуку), у тому числі з урахуванням положень </w:t>
      </w:r>
      <w:hyperlink r:id="rId10" w:tgtFrame="_blank" w:history="1">
        <w:r w:rsidRPr="009A664B">
          <w:rPr>
            <w:rStyle w:val="aa"/>
            <w:rFonts w:ascii="Times New Roman" w:hAnsi="Times New Roman" w:cs="Times New Roman"/>
            <w:color w:val="000000" w:themeColor="text1"/>
            <w:u w:val="none"/>
            <w:lang w:val="uk-UA"/>
          </w:rPr>
          <w:t>ДСТУ-Н Б В.2.2-31:2011</w:t>
        </w:r>
      </w:hyperlink>
      <w:r w:rsidRPr="009A664B">
        <w:rPr>
          <w:rFonts w:ascii="Times New Roman" w:hAnsi="Times New Roman" w:cs="Times New Roman"/>
          <w:color w:val="000000" w:themeColor="text1"/>
          <w:lang w:val="uk-UA"/>
        </w:rPr>
        <w:t> “Настанова з облаштування будинків і споруд цивільного призначення елементами доступності для осіб з вадами зору та слуху” та </w:t>
      </w:r>
      <w:hyperlink r:id="rId11" w:tgtFrame="_blank" w:history="1">
        <w:r w:rsidRPr="009A664B">
          <w:rPr>
            <w:rStyle w:val="aa"/>
            <w:rFonts w:ascii="Times New Roman" w:hAnsi="Times New Roman" w:cs="Times New Roman"/>
            <w:color w:val="000000" w:themeColor="text1"/>
            <w:u w:val="none"/>
            <w:lang w:val="uk-UA"/>
          </w:rPr>
          <w:t>ДСТУ Б ISO21542:2013</w:t>
        </w:r>
      </w:hyperlink>
      <w:r w:rsidRPr="009A664B">
        <w:rPr>
          <w:rFonts w:ascii="Times New Roman" w:hAnsi="Times New Roman" w:cs="Times New Roman"/>
          <w:color w:val="000000" w:themeColor="text1"/>
          <w:lang w:val="uk-UA"/>
        </w:rPr>
        <w:t> “Будинки і споруди. Доступність і зручність використання побудованого життєвого середовища”.</w:t>
      </w:r>
    </w:p>
    <w:p w14:paraId="41F9703A" w14:textId="77777777" w:rsidR="00EC24D0" w:rsidRPr="009A664B" w:rsidRDefault="00EC24D0" w:rsidP="00DA75D2">
      <w:pPr>
        <w:spacing w:after="0"/>
        <w:ind w:firstLine="284"/>
        <w:jc w:val="both"/>
        <w:rPr>
          <w:rFonts w:ascii="Times New Roman" w:hAnsi="Times New Roman" w:cs="Times New Roman"/>
          <w:color w:val="000000" w:themeColor="text1"/>
          <w:lang w:val="uk-UA"/>
        </w:rPr>
      </w:pPr>
      <w:bookmarkStart w:id="79" w:name="n116"/>
      <w:bookmarkEnd w:id="79"/>
      <w:r w:rsidRPr="009A664B">
        <w:rPr>
          <w:rFonts w:ascii="Times New Roman" w:hAnsi="Times New Roman" w:cs="Times New Roman"/>
          <w:color w:val="000000" w:themeColor="text1"/>
          <w:lang w:val="uk-UA"/>
        </w:rPr>
        <w:t>Якщо діючі об’єкти неможливо повністю пристосувати для потреб осіб з інвалідністю, забезпечується їх розумне пристосування відповідно до </w:t>
      </w:r>
      <w:hyperlink r:id="rId12" w:anchor="n248" w:tgtFrame="_blank" w:history="1">
        <w:r w:rsidRPr="009A664B">
          <w:rPr>
            <w:rStyle w:val="aa"/>
            <w:rFonts w:ascii="Times New Roman" w:hAnsi="Times New Roman" w:cs="Times New Roman"/>
            <w:color w:val="000000" w:themeColor="text1"/>
            <w:u w:val="none"/>
            <w:lang w:val="uk-UA"/>
          </w:rPr>
          <w:t>частини другої</w:t>
        </w:r>
      </w:hyperlink>
      <w:r w:rsidRPr="009A664B">
        <w:rPr>
          <w:rFonts w:ascii="Times New Roman" w:hAnsi="Times New Roman" w:cs="Times New Roman"/>
          <w:color w:val="000000" w:themeColor="text1"/>
          <w:lang w:val="uk-UA"/>
        </w:rPr>
        <w:t>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14:paraId="19534088" w14:textId="77777777" w:rsidR="00EC24D0" w:rsidRPr="009A664B" w:rsidRDefault="00EC24D0" w:rsidP="00DA75D2">
      <w:pPr>
        <w:pStyle w:val="a5"/>
        <w:spacing w:line="276" w:lineRule="auto"/>
        <w:ind w:firstLine="284"/>
        <w:jc w:val="both"/>
        <w:rPr>
          <w:color w:val="000000" w:themeColor="text1"/>
          <w:szCs w:val="24"/>
        </w:rPr>
      </w:pPr>
      <w:bookmarkStart w:id="80" w:name="n117"/>
      <w:bookmarkEnd w:id="80"/>
    </w:p>
    <w:p w14:paraId="29DF649E" w14:textId="77777777" w:rsidR="00EC24D0" w:rsidRPr="009A664B" w:rsidRDefault="00EC24D0" w:rsidP="00DA75D2">
      <w:pPr>
        <w:pStyle w:val="a5"/>
        <w:spacing w:line="276" w:lineRule="auto"/>
        <w:ind w:firstLine="284"/>
        <w:jc w:val="left"/>
        <w:rPr>
          <w:b/>
          <w:bCs/>
          <w:color w:val="000000" w:themeColor="text1"/>
          <w:sz w:val="28"/>
          <w:szCs w:val="28"/>
        </w:rPr>
      </w:pPr>
      <w:r w:rsidRPr="009A664B">
        <w:rPr>
          <w:b/>
          <w:bCs/>
          <w:color w:val="000000" w:themeColor="text1"/>
          <w:sz w:val="28"/>
          <w:szCs w:val="28"/>
        </w:rPr>
        <w:t>III. Організаційно – правові засади діяльності  центру</w:t>
      </w:r>
    </w:p>
    <w:p w14:paraId="7A23D89D" w14:textId="77777777" w:rsidR="00F2281A" w:rsidRPr="009A664B" w:rsidRDefault="00F2281A" w:rsidP="00DA75D2">
      <w:pPr>
        <w:pStyle w:val="a5"/>
        <w:spacing w:line="276" w:lineRule="auto"/>
        <w:ind w:firstLine="284"/>
        <w:jc w:val="both"/>
        <w:rPr>
          <w:color w:val="000000" w:themeColor="text1"/>
          <w:szCs w:val="24"/>
        </w:rPr>
      </w:pPr>
    </w:p>
    <w:p w14:paraId="4C39E95C" w14:textId="4ACE2540" w:rsidR="00EC24D0" w:rsidRPr="009A664B" w:rsidRDefault="00EC24D0" w:rsidP="00DA75D2">
      <w:pPr>
        <w:pStyle w:val="a5"/>
        <w:spacing w:line="276" w:lineRule="auto"/>
        <w:ind w:firstLine="284"/>
        <w:jc w:val="both"/>
        <w:rPr>
          <w:color w:val="000000" w:themeColor="text1"/>
          <w:sz w:val="22"/>
          <w:szCs w:val="24"/>
        </w:rPr>
      </w:pPr>
      <w:r w:rsidRPr="009A664B">
        <w:rPr>
          <w:color w:val="000000" w:themeColor="text1"/>
          <w:sz w:val="22"/>
          <w:szCs w:val="24"/>
        </w:rPr>
        <w:t>3.1. Центр з дня його державної реєстрації є юридичною о</w:t>
      </w:r>
      <w:r w:rsidR="00BF0617">
        <w:rPr>
          <w:color w:val="000000" w:themeColor="text1"/>
          <w:sz w:val="22"/>
          <w:szCs w:val="24"/>
        </w:rPr>
        <w:t>собою, діє на підставі Положення</w:t>
      </w:r>
      <w:r w:rsidR="00593E72" w:rsidRPr="009A664B">
        <w:rPr>
          <w:color w:val="000000" w:themeColor="text1"/>
          <w:sz w:val="22"/>
          <w:szCs w:val="24"/>
        </w:rPr>
        <w:t xml:space="preserve">, </w:t>
      </w:r>
      <w:r w:rsidRPr="009A664B">
        <w:rPr>
          <w:color w:val="000000" w:themeColor="text1"/>
          <w:sz w:val="22"/>
          <w:szCs w:val="24"/>
        </w:rPr>
        <w:t>затвердж</w:t>
      </w:r>
      <w:r w:rsidR="00BF0617">
        <w:rPr>
          <w:color w:val="000000" w:themeColor="text1"/>
          <w:sz w:val="22"/>
          <w:szCs w:val="24"/>
        </w:rPr>
        <w:t>еного засновником – Брацлавською</w:t>
      </w:r>
      <w:r w:rsidRPr="009A664B">
        <w:rPr>
          <w:color w:val="000000" w:themeColor="text1"/>
          <w:sz w:val="22"/>
          <w:szCs w:val="24"/>
        </w:rPr>
        <w:t xml:space="preserve"> селищною радою.</w:t>
      </w:r>
    </w:p>
    <w:p w14:paraId="64BA3EAB" w14:textId="1C082416" w:rsidR="00EC24D0" w:rsidRPr="009A664B" w:rsidRDefault="00EC24D0" w:rsidP="00DA75D2">
      <w:pPr>
        <w:pStyle w:val="a5"/>
        <w:spacing w:line="276" w:lineRule="auto"/>
        <w:ind w:firstLine="284"/>
        <w:jc w:val="both"/>
        <w:rPr>
          <w:color w:val="000000" w:themeColor="text1"/>
          <w:sz w:val="22"/>
          <w:szCs w:val="24"/>
        </w:rPr>
      </w:pPr>
      <w:r w:rsidRPr="009A664B">
        <w:rPr>
          <w:color w:val="000000" w:themeColor="text1"/>
          <w:sz w:val="22"/>
          <w:szCs w:val="24"/>
        </w:rPr>
        <w:t>3.2. Зміна найменування або юридичної адреси  центру може відбутися</w:t>
      </w:r>
      <w:r w:rsidR="00BF0617">
        <w:rPr>
          <w:color w:val="000000" w:themeColor="text1"/>
          <w:sz w:val="22"/>
          <w:szCs w:val="24"/>
        </w:rPr>
        <w:t xml:space="preserve"> тільки за рішенням Брацлавської</w:t>
      </w:r>
      <w:r w:rsidRPr="009A664B">
        <w:rPr>
          <w:color w:val="000000" w:themeColor="text1"/>
          <w:sz w:val="22"/>
          <w:szCs w:val="24"/>
        </w:rPr>
        <w:t xml:space="preserve"> селищної ради.</w:t>
      </w:r>
    </w:p>
    <w:p w14:paraId="58031490"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3.3.  Центр є юридичною особою, має самостійний баланс, рахунки в органах Казначейства, печатку із своїм найменуванням, штампи та бланки.</w:t>
      </w:r>
    </w:p>
    <w:p w14:paraId="0938CE7A" w14:textId="77777777" w:rsidR="00EC24D0" w:rsidRPr="009A664B" w:rsidRDefault="00EC24D0" w:rsidP="00DA75D2">
      <w:pPr>
        <w:pStyle w:val="a5"/>
        <w:spacing w:line="276" w:lineRule="auto"/>
        <w:ind w:firstLine="284"/>
        <w:jc w:val="both"/>
        <w:rPr>
          <w:color w:val="000000" w:themeColor="text1"/>
          <w:sz w:val="22"/>
          <w:szCs w:val="24"/>
        </w:rPr>
      </w:pPr>
      <w:r w:rsidRPr="009A664B">
        <w:rPr>
          <w:color w:val="000000" w:themeColor="text1"/>
          <w:sz w:val="22"/>
          <w:szCs w:val="24"/>
        </w:rPr>
        <w:t>3.4. Кошторис, штатний розпис  центру попередньо погоджується  відповідною постійною комісією селищної ради з подальшим затвердженням сесією селищної ради.</w:t>
      </w:r>
    </w:p>
    <w:p w14:paraId="6355E2F4" w14:textId="77777777" w:rsidR="00EC24D0" w:rsidRPr="009A664B" w:rsidRDefault="00EC24D0" w:rsidP="00DA75D2">
      <w:pPr>
        <w:pStyle w:val="a5"/>
        <w:spacing w:line="276" w:lineRule="auto"/>
        <w:ind w:firstLine="284"/>
        <w:jc w:val="both"/>
        <w:rPr>
          <w:color w:val="000000" w:themeColor="text1"/>
          <w:sz w:val="22"/>
          <w:szCs w:val="24"/>
        </w:rPr>
      </w:pPr>
      <w:r w:rsidRPr="009A664B">
        <w:rPr>
          <w:color w:val="000000" w:themeColor="text1"/>
          <w:sz w:val="22"/>
          <w:szCs w:val="24"/>
        </w:rPr>
        <w:t>3.5. Умови оплати праці працівників центру та штатна чисельність  визначаються відповідно до нормативів чисельності і законодавства з питань оплати праці.</w:t>
      </w:r>
    </w:p>
    <w:p w14:paraId="70F0932A" w14:textId="77777777" w:rsidR="00EC24D0" w:rsidRPr="009A664B" w:rsidRDefault="00EC24D0" w:rsidP="00DA75D2">
      <w:pPr>
        <w:pStyle w:val="a5"/>
        <w:spacing w:line="276" w:lineRule="auto"/>
        <w:ind w:firstLine="284"/>
        <w:jc w:val="both"/>
        <w:rPr>
          <w:b/>
          <w:bCs/>
          <w:color w:val="000000" w:themeColor="text1"/>
          <w:sz w:val="22"/>
          <w:szCs w:val="24"/>
        </w:rPr>
      </w:pPr>
      <w:r w:rsidRPr="009A664B">
        <w:rPr>
          <w:color w:val="000000" w:themeColor="text1"/>
          <w:sz w:val="22"/>
          <w:szCs w:val="24"/>
        </w:rPr>
        <w:t xml:space="preserve">3.6. Структура, гранична чисельність і фонд оплати праці, кошторис  доходів і видатків центру затверджується   селищною радою відповідно до Типових штатних нормативів </w:t>
      </w:r>
      <w:proofErr w:type="spellStart"/>
      <w:r w:rsidRPr="009A664B">
        <w:rPr>
          <w:color w:val="000000" w:themeColor="text1"/>
          <w:sz w:val="22"/>
          <w:szCs w:val="24"/>
        </w:rPr>
        <w:t>Мінсоцполітики</w:t>
      </w:r>
      <w:proofErr w:type="spellEnd"/>
      <w:r w:rsidRPr="009A664B">
        <w:rPr>
          <w:color w:val="000000" w:themeColor="text1"/>
          <w:sz w:val="22"/>
          <w:szCs w:val="24"/>
        </w:rPr>
        <w:t xml:space="preserve"> України.</w:t>
      </w:r>
      <w:r w:rsidRPr="009A664B">
        <w:rPr>
          <w:b/>
          <w:bCs/>
          <w:color w:val="000000" w:themeColor="text1"/>
          <w:sz w:val="22"/>
          <w:szCs w:val="24"/>
        </w:rPr>
        <w:t> </w:t>
      </w:r>
    </w:p>
    <w:p w14:paraId="584A9B02" w14:textId="77777777" w:rsidR="00EC24D0" w:rsidRPr="009A664B" w:rsidRDefault="00EC24D0" w:rsidP="00DA75D2">
      <w:pPr>
        <w:pStyle w:val="a5"/>
        <w:spacing w:line="276" w:lineRule="auto"/>
        <w:ind w:left="708" w:firstLine="567"/>
        <w:jc w:val="both"/>
        <w:rPr>
          <w:color w:val="000000" w:themeColor="text1"/>
          <w:szCs w:val="24"/>
        </w:rPr>
      </w:pPr>
    </w:p>
    <w:p w14:paraId="4129732B" w14:textId="77777777" w:rsidR="00B90FA8" w:rsidRPr="009A664B" w:rsidRDefault="00404EAB" w:rsidP="00DA75D2">
      <w:pPr>
        <w:pStyle w:val="a5"/>
        <w:spacing w:line="276" w:lineRule="auto"/>
        <w:jc w:val="both"/>
        <w:rPr>
          <w:b/>
          <w:bCs/>
          <w:color w:val="000000" w:themeColor="text1"/>
          <w:sz w:val="28"/>
          <w:szCs w:val="28"/>
        </w:rPr>
      </w:pPr>
      <w:r>
        <w:rPr>
          <w:b/>
          <w:bCs/>
          <w:color w:val="000000" w:themeColor="text1"/>
          <w:sz w:val="28"/>
          <w:szCs w:val="28"/>
        </w:rPr>
        <w:t xml:space="preserve"> </w:t>
      </w:r>
      <w:r w:rsidR="00EC24D0" w:rsidRPr="009A664B">
        <w:rPr>
          <w:b/>
          <w:bCs/>
          <w:color w:val="000000" w:themeColor="text1"/>
          <w:sz w:val="28"/>
          <w:szCs w:val="28"/>
        </w:rPr>
        <w:t xml:space="preserve">IV. Структура  центру надання соціальних послуг </w:t>
      </w:r>
    </w:p>
    <w:p w14:paraId="6E34117C" w14:textId="77777777" w:rsidR="00F2281A"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 xml:space="preserve">4.1. У   центрі   діють   такі  структурні підрозділи: </w:t>
      </w:r>
    </w:p>
    <w:p w14:paraId="5E8FAC38" w14:textId="77777777" w:rsidR="0033528A" w:rsidRPr="009A664B" w:rsidRDefault="00B90FA8"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 xml:space="preserve">- відділення </w:t>
      </w:r>
      <w:r w:rsidR="00EC24D0" w:rsidRPr="009A664B">
        <w:rPr>
          <w:rFonts w:ascii="Times New Roman" w:hAnsi="Times New Roman" w:cs="Times New Roman"/>
          <w:color w:val="000000" w:themeColor="text1"/>
          <w:szCs w:val="24"/>
          <w:lang w:val="uk-UA"/>
        </w:rPr>
        <w:t xml:space="preserve">соціальної допомоги вдома;  </w:t>
      </w:r>
    </w:p>
    <w:p w14:paraId="48CEC905" w14:textId="3286118B" w:rsidR="00EC24D0"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lastRenderedPageBreak/>
        <w:t xml:space="preserve">-  </w:t>
      </w:r>
      <w:proofErr w:type="spellStart"/>
      <w:r w:rsidR="00B90FA8" w:rsidRPr="009A664B">
        <w:rPr>
          <w:rFonts w:ascii="Times New Roman" w:hAnsi="Times New Roman" w:cs="Times New Roman"/>
          <w:color w:val="000000" w:themeColor="text1"/>
          <w:szCs w:val="24"/>
          <w:lang w:val="uk-UA"/>
        </w:rPr>
        <w:t>відділеня</w:t>
      </w:r>
      <w:proofErr w:type="spellEnd"/>
      <w:r w:rsidR="00B90FA8" w:rsidRPr="009A664B">
        <w:rPr>
          <w:rFonts w:ascii="Times New Roman" w:hAnsi="Times New Roman" w:cs="Times New Roman"/>
          <w:color w:val="000000" w:themeColor="text1"/>
          <w:szCs w:val="24"/>
          <w:lang w:val="uk-UA"/>
        </w:rPr>
        <w:t xml:space="preserve"> </w:t>
      </w:r>
      <w:r w:rsidRPr="009A664B">
        <w:rPr>
          <w:rFonts w:ascii="Times New Roman" w:hAnsi="Times New Roman" w:cs="Times New Roman"/>
          <w:color w:val="000000" w:themeColor="text1"/>
          <w:szCs w:val="24"/>
          <w:lang w:val="uk-UA"/>
        </w:rPr>
        <w:t xml:space="preserve">соціальної </w:t>
      </w:r>
      <w:r w:rsidR="004434E4">
        <w:rPr>
          <w:rFonts w:ascii="Times New Roman" w:hAnsi="Times New Roman" w:cs="Times New Roman"/>
          <w:color w:val="000000" w:themeColor="text1"/>
          <w:szCs w:val="24"/>
          <w:lang w:val="uk-UA"/>
        </w:rPr>
        <w:t>роботи</w:t>
      </w:r>
      <w:r w:rsidR="00B90FA8" w:rsidRPr="009A664B">
        <w:rPr>
          <w:rFonts w:ascii="Times New Roman" w:hAnsi="Times New Roman" w:cs="Times New Roman"/>
          <w:color w:val="000000" w:themeColor="text1"/>
          <w:szCs w:val="24"/>
          <w:lang w:val="uk-UA"/>
        </w:rPr>
        <w:t xml:space="preserve"> </w:t>
      </w:r>
      <w:r w:rsidR="004434E4">
        <w:rPr>
          <w:rFonts w:ascii="Times New Roman" w:hAnsi="Times New Roman" w:cs="Times New Roman"/>
          <w:color w:val="000000" w:themeColor="text1"/>
          <w:szCs w:val="24"/>
          <w:lang w:val="uk-UA"/>
        </w:rPr>
        <w:t xml:space="preserve"> для сім’ї, дітей та молоді;</w:t>
      </w:r>
    </w:p>
    <w:p w14:paraId="5C5BD0B2" w14:textId="78BF080B" w:rsidR="004434E4" w:rsidRPr="009A664B" w:rsidRDefault="004434E4" w:rsidP="00DA75D2">
      <w:pPr>
        <w:spacing w:after="0"/>
        <w:ind w:firstLine="284"/>
        <w:jc w:val="both"/>
        <w:rPr>
          <w:rFonts w:ascii="Times New Roman" w:hAnsi="Times New Roman" w:cs="Times New Roman"/>
          <w:color w:val="000000" w:themeColor="text1"/>
          <w:szCs w:val="24"/>
          <w:lang w:val="uk-UA"/>
        </w:rPr>
      </w:pPr>
      <w:r>
        <w:rPr>
          <w:rFonts w:ascii="Times New Roman" w:hAnsi="Times New Roman" w:cs="Times New Roman"/>
          <w:color w:val="000000" w:themeColor="text1"/>
          <w:szCs w:val="24"/>
          <w:lang w:val="uk-UA"/>
        </w:rPr>
        <w:t>- відділення стаціонарного догляду.</w:t>
      </w:r>
    </w:p>
    <w:p w14:paraId="40029524" w14:textId="77777777" w:rsidR="00B90FA8" w:rsidRPr="009A664B" w:rsidRDefault="00B90FA8"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4.2. Відповідно до потреб територіальної громади в соціальних послугах у центрі можуть утворюватися:</w:t>
      </w:r>
      <w:bookmarkStart w:id="81" w:name="n47"/>
      <w:bookmarkEnd w:id="81"/>
    </w:p>
    <w:p w14:paraId="3E205521" w14:textId="77777777" w:rsidR="00B90FA8" w:rsidRPr="009A664B" w:rsidRDefault="00B90FA8" w:rsidP="00DA75D2">
      <w:pPr>
        <w:pStyle w:val="a9"/>
        <w:numPr>
          <w:ilvl w:val="0"/>
          <w:numId w:val="2"/>
        </w:numPr>
        <w:spacing w:after="0"/>
        <w:ind w:left="0" w:firstLine="284"/>
        <w:jc w:val="both"/>
        <w:rPr>
          <w:rFonts w:ascii="Times New Roman" w:hAnsi="Times New Roman" w:cs="Times New Roman"/>
          <w:color w:val="000000" w:themeColor="text1"/>
          <w:szCs w:val="24"/>
          <w:lang w:val="uk-UA"/>
        </w:rPr>
      </w:pPr>
      <w:bookmarkStart w:id="82" w:name="n53"/>
      <w:bookmarkEnd w:id="82"/>
      <w:r w:rsidRPr="009A664B">
        <w:rPr>
          <w:rFonts w:ascii="Times New Roman" w:hAnsi="Times New Roman" w:cs="Times New Roman"/>
          <w:color w:val="000000" w:themeColor="text1"/>
          <w:szCs w:val="24"/>
          <w:lang w:val="uk-UA"/>
        </w:rPr>
        <w:t>інші структурні підрозділи, діяльність яких спрямовується на надання послуг особам/сім’ям з урахуванням потреб у соціальних послугах, визначених у відповідній адміністративно-територіальній одиниці/територіальній громаді.</w:t>
      </w:r>
    </w:p>
    <w:p w14:paraId="796E9EAA" w14:textId="77777777" w:rsidR="00B90FA8" w:rsidRPr="009A664B" w:rsidRDefault="00B34E24" w:rsidP="00DA75D2">
      <w:pPr>
        <w:spacing w:after="0"/>
        <w:ind w:firstLine="284"/>
        <w:jc w:val="both"/>
        <w:rPr>
          <w:rFonts w:ascii="Times New Roman" w:hAnsi="Times New Roman" w:cs="Times New Roman"/>
          <w:color w:val="000000" w:themeColor="text1"/>
          <w:szCs w:val="24"/>
          <w:lang w:val="uk-UA"/>
        </w:rPr>
      </w:pPr>
      <w:bookmarkStart w:id="83" w:name="n54"/>
      <w:bookmarkEnd w:id="83"/>
      <w:r>
        <w:rPr>
          <w:rFonts w:ascii="Times New Roman" w:hAnsi="Times New Roman" w:cs="Times New Roman"/>
          <w:color w:val="000000" w:themeColor="text1"/>
          <w:szCs w:val="24"/>
          <w:lang w:val="uk-UA"/>
        </w:rPr>
        <w:t xml:space="preserve">4.3. </w:t>
      </w:r>
      <w:r w:rsidR="00B90FA8" w:rsidRPr="009A664B">
        <w:rPr>
          <w:rFonts w:ascii="Times New Roman" w:hAnsi="Times New Roman" w:cs="Times New Roman"/>
          <w:color w:val="000000" w:themeColor="text1"/>
          <w:szCs w:val="24"/>
          <w:lang w:val="uk-UA"/>
        </w:rPr>
        <w:t>Зазначені структурні підрозділи утворюються за рішенням засновника центру.</w:t>
      </w:r>
    </w:p>
    <w:p w14:paraId="23C9CB22" w14:textId="77777777" w:rsidR="0033528A" w:rsidRPr="009A664B" w:rsidRDefault="00B34E24" w:rsidP="00DA75D2">
      <w:pPr>
        <w:spacing w:after="0"/>
        <w:ind w:firstLine="284"/>
        <w:jc w:val="both"/>
        <w:rPr>
          <w:rFonts w:ascii="Times New Roman" w:hAnsi="Times New Roman" w:cs="Times New Roman"/>
          <w:color w:val="000000" w:themeColor="text1"/>
          <w:szCs w:val="24"/>
          <w:lang w:val="uk-UA"/>
        </w:rPr>
      </w:pPr>
      <w:bookmarkStart w:id="84" w:name="n55"/>
      <w:bookmarkEnd w:id="84"/>
      <w:r>
        <w:rPr>
          <w:rFonts w:ascii="Times New Roman" w:hAnsi="Times New Roman" w:cs="Times New Roman"/>
          <w:color w:val="000000" w:themeColor="text1"/>
          <w:szCs w:val="24"/>
          <w:lang w:val="uk-UA"/>
        </w:rPr>
        <w:t xml:space="preserve">4.4. </w:t>
      </w:r>
      <w:r w:rsidR="00B90FA8" w:rsidRPr="009A664B">
        <w:rPr>
          <w:rFonts w:ascii="Times New Roman" w:hAnsi="Times New Roman" w:cs="Times New Roman"/>
          <w:color w:val="000000" w:themeColor="text1"/>
          <w:szCs w:val="24"/>
          <w:lang w:val="uk-UA"/>
        </w:rPr>
        <w:t>Структурний підрозділ очолює керівник, якого призначає на посаду та звільняє директор центру.</w:t>
      </w:r>
      <w:bookmarkStart w:id="85" w:name="n56"/>
      <w:bookmarkEnd w:id="85"/>
    </w:p>
    <w:p w14:paraId="0F829612" w14:textId="77777777" w:rsidR="00EC24D0"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4.</w:t>
      </w:r>
      <w:r w:rsidR="00B34E24">
        <w:rPr>
          <w:rFonts w:ascii="Times New Roman" w:hAnsi="Times New Roman" w:cs="Times New Roman"/>
          <w:color w:val="000000" w:themeColor="text1"/>
          <w:szCs w:val="24"/>
          <w:lang w:val="uk-UA"/>
        </w:rPr>
        <w:t>5</w:t>
      </w:r>
      <w:r w:rsidRPr="009A664B">
        <w:rPr>
          <w:rFonts w:ascii="Times New Roman" w:hAnsi="Times New Roman" w:cs="Times New Roman"/>
          <w:color w:val="000000" w:themeColor="text1"/>
          <w:szCs w:val="24"/>
          <w:lang w:val="uk-UA"/>
        </w:rPr>
        <w:t>. Положення про структурні підрозділи затверджуються директором центру.</w:t>
      </w:r>
    </w:p>
    <w:p w14:paraId="017ACC21" w14:textId="77777777" w:rsidR="00DA75D2" w:rsidRPr="009A664B" w:rsidRDefault="00DA75D2" w:rsidP="00DA75D2">
      <w:pPr>
        <w:spacing w:after="0"/>
        <w:ind w:firstLine="284"/>
        <w:jc w:val="both"/>
        <w:rPr>
          <w:rFonts w:ascii="Times New Roman" w:hAnsi="Times New Roman" w:cs="Times New Roman"/>
          <w:color w:val="000000" w:themeColor="text1"/>
          <w:szCs w:val="24"/>
          <w:lang w:val="uk-UA"/>
        </w:rPr>
      </w:pPr>
    </w:p>
    <w:p w14:paraId="39401CED" w14:textId="12FDBB93" w:rsidR="00EC24D0" w:rsidRPr="009A664B" w:rsidRDefault="00EC24D0" w:rsidP="00DA75D2">
      <w:pPr>
        <w:ind w:firstLine="567"/>
        <w:rPr>
          <w:rFonts w:ascii="Times New Roman" w:hAnsi="Times New Roman" w:cs="Times New Roman"/>
          <w:color w:val="000000" w:themeColor="text1"/>
          <w:sz w:val="28"/>
          <w:szCs w:val="28"/>
          <w:lang w:val="uk-UA"/>
        </w:rPr>
      </w:pPr>
      <w:r w:rsidRPr="009A664B">
        <w:rPr>
          <w:rFonts w:ascii="Times New Roman" w:hAnsi="Times New Roman" w:cs="Times New Roman"/>
          <w:b/>
          <w:bCs/>
          <w:color w:val="000000" w:themeColor="text1"/>
          <w:sz w:val="28"/>
          <w:szCs w:val="28"/>
          <w:lang w:val="uk-UA"/>
        </w:rPr>
        <w:t xml:space="preserve">V. Трудовий </w:t>
      </w:r>
      <w:r w:rsidR="00DA75D2">
        <w:rPr>
          <w:rFonts w:ascii="Times New Roman" w:hAnsi="Times New Roman" w:cs="Times New Roman"/>
          <w:b/>
          <w:bCs/>
          <w:color w:val="000000" w:themeColor="text1"/>
          <w:sz w:val="28"/>
          <w:szCs w:val="28"/>
          <w:lang w:val="uk-UA"/>
        </w:rPr>
        <w:t>колектив та колективний договір</w:t>
      </w:r>
    </w:p>
    <w:p w14:paraId="6BA29027"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5.1. Трудовий колектив  центру складають усі фізичні особи, які своєю працею приймають участь в її діяльності на підставі трудових договорів чи інших умов.</w:t>
      </w:r>
    </w:p>
    <w:p w14:paraId="56812320"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5.2. Трудовий колектив:</w:t>
      </w:r>
    </w:p>
    <w:p w14:paraId="332D5F50"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5.2.1. розглядає проект колективного договору та приймає рішення щодо схвалення або відхилення цього проекту;</w:t>
      </w:r>
    </w:p>
    <w:p w14:paraId="6EAE4DFC"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5.2.2. погоджує правила внутрішнього трудового розпорядку;</w:t>
      </w:r>
    </w:p>
    <w:p w14:paraId="2FF2B927"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5.2.3. розглядає і вирішує питання самоврядування трудового колективу;</w:t>
      </w:r>
    </w:p>
    <w:p w14:paraId="0DB5E9B5"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5.2.4. бере участь у моральному стимулюванні продуктивності праці, порушує клопотання про заохочення працівників.</w:t>
      </w:r>
    </w:p>
    <w:p w14:paraId="16D384BF"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5.3. Колективний договір укладається між центром (в особі Директора) і трудовим колективом або уповноваженим ним органом.</w:t>
      </w:r>
    </w:p>
    <w:p w14:paraId="4B984B82"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5.4. Колективним договором регулюються виробничі, трудові і економічні відносини, питання охорони праці, соціального розвитку та інші питання.</w:t>
      </w:r>
    </w:p>
    <w:p w14:paraId="2C9595F1"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5.5. Спори, що виникають при укладенні або виконанні колективного договору, вирішуються у порядку, встановленому чинним законодавством України.</w:t>
      </w:r>
    </w:p>
    <w:p w14:paraId="01A5FE9E" w14:textId="77777777" w:rsidR="00EC24D0" w:rsidRPr="009A664B" w:rsidRDefault="00EC24D0" w:rsidP="00DA75D2">
      <w:pPr>
        <w:spacing w:after="0"/>
        <w:ind w:firstLine="284"/>
        <w:jc w:val="both"/>
        <w:rPr>
          <w:rFonts w:ascii="Times New Roman" w:hAnsi="Times New Roman" w:cs="Times New Roman"/>
          <w:color w:val="000000" w:themeColor="text1"/>
          <w:szCs w:val="24"/>
          <w:lang w:val="uk-UA"/>
        </w:rPr>
      </w:pPr>
      <w:r w:rsidRPr="009A664B">
        <w:rPr>
          <w:rFonts w:ascii="Times New Roman" w:hAnsi="Times New Roman" w:cs="Times New Roman"/>
          <w:color w:val="000000" w:themeColor="text1"/>
          <w:szCs w:val="24"/>
          <w:lang w:val="uk-UA"/>
        </w:rPr>
        <w:t>5.6. Сторони, які уклали колективний договір, не менше одного разу на рік звітують про його виконання на зборах трудового колективу.</w:t>
      </w:r>
      <w:r w:rsidRPr="009A664B">
        <w:rPr>
          <w:rFonts w:ascii="Times New Roman" w:hAnsi="Times New Roman" w:cs="Times New Roman"/>
          <w:b/>
          <w:bCs/>
          <w:color w:val="000000" w:themeColor="text1"/>
          <w:szCs w:val="24"/>
          <w:lang w:val="uk-UA"/>
        </w:rPr>
        <w:t> </w:t>
      </w:r>
    </w:p>
    <w:p w14:paraId="5825B27D" w14:textId="77777777" w:rsidR="00EC24D0" w:rsidRPr="009A664B" w:rsidRDefault="00EC24D0" w:rsidP="00DA75D2">
      <w:pPr>
        <w:spacing w:before="100" w:beforeAutospacing="1" w:after="100" w:afterAutospacing="1"/>
        <w:ind w:firstLine="284"/>
        <w:rPr>
          <w:rFonts w:ascii="Times New Roman" w:hAnsi="Times New Roman" w:cs="Times New Roman"/>
          <w:color w:val="000000" w:themeColor="text1"/>
          <w:sz w:val="28"/>
          <w:szCs w:val="28"/>
          <w:lang w:val="uk-UA"/>
        </w:rPr>
      </w:pPr>
      <w:r w:rsidRPr="009A664B">
        <w:rPr>
          <w:rFonts w:ascii="Times New Roman" w:hAnsi="Times New Roman" w:cs="Times New Roman"/>
          <w:b/>
          <w:bCs/>
          <w:color w:val="000000" w:themeColor="text1"/>
          <w:sz w:val="28"/>
          <w:szCs w:val="28"/>
          <w:lang w:val="uk-UA"/>
        </w:rPr>
        <w:t>VI. Управління   центром</w:t>
      </w:r>
    </w:p>
    <w:p w14:paraId="393D3D01" w14:textId="0E302661" w:rsidR="00EC24D0" w:rsidRPr="009A664B" w:rsidRDefault="00EC24D0" w:rsidP="00DA75D2">
      <w:pPr>
        <w:spacing w:after="0"/>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6.1. Центр очолює директор, який призначається та звільняється з п</w:t>
      </w:r>
      <w:r w:rsidR="00BF0617">
        <w:rPr>
          <w:rFonts w:ascii="Times New Roman" w:hAnsi="Times New Roman" w:cs="Times New Roman"/>
          <w:color w:val="000000" w:themeColor="text1"/>
          <w:lang w:val="uk-UA"/>
        </w:rPr>
        <w:t>осади засновником – Брацлавською</w:t>
      </w:r>
      <w:r w:rsidRPr="009A664B">
        <w:rPr>
          <w:rFonts w:ascii="Times New Roman" w:hAnsi="Times New Roman" w:cs="Times New Roman"/>
          <w:color w:val="000000" w:themeColor="text1"/>
          <w:lang w:val="uk-UA"/>
        </w:rPr>
        <w:t xml:space="preserve"> селищною радою.</w:t>
      </w:r>
    </w:p>
    <w:p w14:paraId="7D5A1B43" w14:textId="77777777" w:rsidR="00EC24D0" w:rsidRPr="009A664B" w:rsidRDefault="00EC24D0" w:rsidP="00DA75D2">
      <w:pPr>
        <w:spacing w:after="0"/>
        <w:ind w:firstLine="284"/>
        <w:jc w:val="both"/>
        <w:rPr>
          <w:rFonts w:ascii="Times New Roman" w:hAnsi="Times New Roman" w:cs="Times New Roman"/>
          <w:color w:val="000000" w:themeColor="text1"/>
          <w:lang w:val="uk-UA"/>
        </w:rPr>
      </w:pPr>
      <w:r w:rsidRPr="009A664B">
        <w:rPr>
          <w:rFonts w:ascii="Times New Roman" w:hAnsi="Times New Roman" w:cs="Times New Roman"/>
          <w:color w:val="000000" w:themeColor="text1"/>
          <w:lang w:val="uk-UA"/>
        </w:rPr>
        <w:t xml:space="preserve">6.2. Директор центру:  </w:t>
      </w:r>
    </w:p>
    <w:p w14:paraId="04D4D99F" w14:textId="77777777" w:rsidR="005E11C5" w:rsidRPr="009A664B" w:rsidRDefault="00B87123" w:rsidP="00DA75D2">
      <w:pPr>
        <w:pStyle w:val="a5"/>
        <w:spacing w:line="276" w:lineRule="auto"/>
        <w:ind w:firstLine="284"/>
        <w:jc w:val="both"/>
        <w:rPr>
          <w:color w:val="000000" w:themeColor="text1"/>
          <w:sz w:val="22"/>
          <w:szCs w:val="22"/>
        </w:rPr>
      </w:pPr>
      <w:r>
        <w:rPr>
          <w:color w:val="000000" w:themeColor="text1"/>
          <w:sz w:val="22"/>
          <w:szCs w:val="22"/>
        </w:rPr>
        <w:t xml:space="preserve">6.2.1. </w:t>
      </w:r>
      <w:r w:rsidR="00540B73" w:rsidRPr="009A664B">
        <w:rPr>
          <w:color w:val="000000" w:themeColor="text1"/>
          <w:sz w:val="22"/>
          <w:szCs w:val="22"/>
        </w:rPr>
        <w:t>організовує   </w:t>
      </w:r>
      <w:r w:rsidR="00EC24D0" w:rsidRPr="009A664B">
        <w:rPr>
          <w:color w:val="000000" w:themeColor="text1"/>
          <w:sz w:val="22"/>
          <w:szCs w:val="22"/>
        </w:rPr>
        <w:t>робот</w:t>
      </w:r>
      <w:r w:rsidR="00540B73" w:rsidRPr="009A664B">
        <w:rPr>
          <w:color w:val="000000" w:themeColor="text1"/>
          <w:sz w:val="22"/>
          <w:szCs w:val="22"/>
        </w:rPr>
        <w:t>у  центру,  несе  персональну</w:t>
      </w:r>
      <w:r w:rsidR="005E11C5" w:rsidRPr="009A664B">
        <w:rPr>
          <w:color w:val="000000" w:themeColor="text1"/>
          <w:sz w:val="22"/>
          <w:szCs w:val="22"/>
        </w:rPr>
        <w:t xml:space="preserve"> відповідальність  за </w:t>
      </w:r>
      <w:r w:rsidR="00EC24D0" w:rsidRPr="009A664B">
        <w:rPr>
          <w:color w:val="000000" w:themeColor="text1"/>
          <w:sz w:val="22"/>
          <w:szCs w:val="22"/>
        </w:rPr>
        <w:t xml:space="preserve">виконання  покладених  </w:t>
      </w:r>
    </w:p>
    <w:p w14:paraId="74AD5B09" w14:textId="77777777" w:rsidR="005E11C5" w:rsidRPr="009A664B" w:rsidRDefault="00EC24D0" w:rsidP="00DA75D2">
      <w:pPr>
        <w:pStyle w:val="a5"/>
        <w:spacing w:line="276" w:lineRule="auto"/>
        <w:ind w:firstLine="284"/>
        <w:jc w:val="both"/>
        <w:rPr>
          <w:color w:val="000000" w:themeColor="text1"/>
          <w:sz w:val="22"/>
          <w:szCs w:val="22"/>
        </w:rPr>
      </w:pPr>
      <w:r w:rsidRPr="009A664B">
        <w:rPr>
          <w:color w:val="000000" w:themeColor="text1"/>
          <w:sz w:val="22"/>
          <w:szCs w:val="22"/>
        </w:rPr>
        <w:t>на  центр  завдань, визначає ступінь відповідальності працівників;</w:t>
      </w:r>
    </w:p>
    <w:p w14:paraId="398A63E7" w14:textId="77777777" w:rsidR="00EC24D0" w:rsidRPr="009A664B" w:rsidRDefault="00B87123"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6.2.2.</w:t>
      </w:r>
      <w:r w:rsidR="00EC24D0" w:rsidRPr="009A664B">
        <w:rPr>
          <w:rFonts w:ascii="Times New Roman" w:hAnsi="Times New Roman" w:cs="Times New Roman"/>
          <w:color w:val="000000" w:themeColor="text1"/>
          <w:lang w:val="uk-UA"/>
        </w:rPr>
        <w:t>затверджує  посадові  обов'язки  заступника  директора  і  керівників</w:t>
      </w:r>
      <w:r w:rsidR="00593E72" w:rsidRPr="009A664B">
        <w:rPr>
          <w:rFonts w:ascii="Times New Roman" w:hAnsi="Times New Roman" w:cs="Times New Roman"/>
          <w:color w:val="000000" w:themeColor="text1"/>
          <w:lang w:val="uk-UA"/>
        </w:rPr>
        <w:t>   структурних   підрозділів    т</w:t>
      </w:r>
      <w:r w:rsidR="00EC24D0" w:rsidRPr="009A664B">
        <w:rPr>
          <w:rFonts w:ascii="Times New Roman" w:hAnsi="Times New Roman" w:cs="Times New Roman"/>
          <w:color w:val="000000" w:themeColor="text1"/>
          <w:lang w:val="uk-UA"/>
        </w:rPr>
        <w:t xml:space="preserve">а   інших    працівників  центру; </w:t>
      </w:r>
    </w:p>
    <w:p w14:paraId="0D2763AC" w14:textId="77777777" w:rsidR="00EC24D0" w:rsidRPr="009A664B" w:rsidRDefault="00B87123"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6.2.3. </w:t>
      </w:r>
      <w:r w:rsidR="00EC24D0" w:rsidRPr="009A664B">
        <w:rPr>
          <w:rFonts w:ascii="Times New Roman" w:hAnsi="Times New Roman" w:cs="Times New Roman"/>
          <w:color w:val="000000" w:themeColor="text1"/>
          <w:lang w:val="uk-UA"/>
        </w:rPr>
        <w:t xml:space="preserve"> координує   діяльність  структурних  підрозділів   центру;  </w:t>
      </w:r>
    </w:p>
    <w:p w14:paraId="3B276D4A" w14:textId="77777777" w:rsidR="00EC24D0" w:rsidRPr="009A664B" w:rsidRDefault="00B87123"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6.2.4.</w:t>
      </w:r>
      <w:r w:rsidR="00EC24D0" w:rsidRPr="009A664B">
        <w:rPr>
          <w:rFonts w:ascii="Times New Roman" w:hAnsi="Times New Roman" w:cs="Times New Roman"/>
          <w:color w:val="000000" w:themeColor="text1"/>
          <w:lang w:val="uk-UA"/>
        </w:rPr>
        <w:t xml:space="preserve"> подає керівнику органу,  що утворив  центр, пропозиції  щодо штатного розпису, кошторису витрат центру; </w:t>
      </w:r>
    </w:p>
    <w:p w14:paraId="72988560" w14:textId="77777777" w:rsidR="00EC24D0" w:rsidRPr="009A664B" w:rsidRDefault="00B87123"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6.2.5. </w:t>
      </w:r>
      <w:r w:rsidR="00EC24D0" w:rsidRPr="009A664B">
        <w:rPr>
          <w:rFonts w:ascii="Times New Roman" w:hAnsi="Times New Roman" w:cs="Times New Roman"/>
          <w:color w:val="000000" w:themeColor="text1"/>
          <w:lang w:val="uk-UA"/>
        </w:rPr>
        <w:t xml:space="preserve"> укладає  договори,  діє від імені центру і  представляє його інтереси;  </w:t>
      </w:r>
    </w:p>
    <w:p w14:paraId="60419761" w14:textId="77777777" w:rsidR="00A4274B" w:rsidRPr="009A664B" w:rsidRDefault="00B87123"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6.2.6. </w:t>
      </w:r>
      <w:r w:rsidR="00A4274B" w:rsidRPr="009A664B">
        <w:rPr>
          <w:rFonts w:ascii="Times New Roman" w:hAnsi="Times New Roman" w:cs="Times New Roman"/>
          <w:color w:val="000000" w:themeColor="text1"/>
          <w:lang w:val="uk-UA"/>
        </w:rPr>
        <w:t xml:space="preserve"> розпоряджається коштами центру в межах затвердженого кошторису витрат та відповідно до їх цільового призначення, в тому числі на оплату:</w:t>
      </w:r>
    </w:p>
    <w:p w14:paraId="4F594678" w14:textId="00690D25" w:rsidR="00EC24D0" w:rsidRPr="00B87123" w:rsidRDefault="00B87123" w:rsidP="00DA75D2">
      <w:pPr>
        <w:spacing w:after="0"/>
        <w:jc w:val="both"/>
        <w:rPr>
          <w:rFonts w:ascii="Times New Roman" w:hAnsi="Times New Roman" w:cs="Times New Roman"/>
          <w:color w:val="000000" w:themeColor="text1"/>
          <w:lang w:val="uk-UA"/>
        </w:rPr>
      </w:pPr>
      <w:r w:rsidRPr="00B87123">
        <w:rPr>
          <w:rFonts w:ascii="Times New Roman" w:hAnsi="Times New Roman" w:cs="Times New Roman"/>
          <w:color w:val="000000" w:themeColor="text1"/>
          <w:lang w:val="uk-UA"/>
        </w:rPr>
        <w:t xml:space="preserve">6.2.7. </w:t>
      </w:r>
      <w:r w:rsidR="0033528A" w:rsidRPr="00B87123">
        <w:rPr>
          <w:rFonts w:ascii="Times New Roman" w:hAnsi="Times New Roman" w:cs="Times New Roman"/>
          <w:color w:val="000000" w:themeColor="text1"/>
          <w:lang w:val="uk-UA"/>
        </w:rPr>
        <w:t>проведення</w:t>
      </w:r>
      <w:r w:rsidR="00DA75D2">
        <w:rPr>
          <w:rFonts w:ascii="Times New Roman" w:hAnsi="Times New Roman" w:cs="Times New Roman"/>
          <w:color w:val="000000" w:themeColor="text1"/>
          <w:lang w:val="uk-UA"/>
        </w:rPr>
        <w:t xml:space="preserve"> </w:t>
      </w:r>
      <w:r w:rsidR="005C4D76" w:rsidRPr="00B87123">
        <w:rPr>
          <w:rFonts w:ascii="Times New Roman" w:hAnsi="Times New Roman" w:cs="Times New Roman"/>
          <w:color w:val="000000" w:themeColor="text1"/>
          <w:lang w:val="uk-UA"/>
        </w:rPr>
        <w:t xml:space="preserve">щорічного профілактичного медичного огляду соціальних працівників та </w:t>
      </w:r>
      <w:r w:rsidR="00EC24D0" w:rsidRPr="00B87123">
        <w:rPr>
          <w:rFonts w:ascii="Times New Roman" w:hAnsi="Times New Roman" w:cs="Times New Roman"/>
          <w:color w:val="000000" w:themeColor="text1"/>
          <w:lang w:val="uk-UA"/>
        </w:rPr>
        <w:t xml:space="preserve">соціальних робітників  центру, які безпосередньо надають соціальні послуги; </w:t>
      </w:r>
    </w:p>
    <w:p w14:paraId="2EF14874" w14:textId="77777777" w:rsidR="005C4D76" w:rsidRPr="00B87123" w:rsidRDefault="00B87123" w:rsidP="00DA75D2">
      <w:pPr>
        <w:spacing w:after="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6.2.8. </w:t>
      </w:r>
      <w:r w:rsidR="00EC24D0" w:rsidRPr="00B87123">
        <w:rPr>
          <w:rFonts w:ascii="Times New Roman" w:hAnsi="Times New Roman" w:cs="Times New Roman"/>
          <w:color w:val="000000" w:themeColor="text1"/>
          <w:lang w:val="uk-UA"/>
        </w:rPr>
        <w:t xml:space="preserve">придбання для соціальних працівників та соціальних робітників  спецодягу,  взуття, сумок та візочків, велосипедів,  проїзних  квитків (або грошової  компенсації за їх придбання);  </w:t>
      </w:r>
    </w:p>
    <w:p w14:paraId="79756254" w14:textId="77777777" w:rsidR="00EC24D0" w:rsidRPr="00B87123" w:rsidRDefault="00B87123" w:rsidP="00DA75D2">
      <w:pPr>
        <w:spacing w:after="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6.2.9. </w:t>
      </w:r>
      <w:r w:rsidR="00EC24D0" w:rsidRPr="00B87123">
        <w:rPr>
          <w:rFonts w:ascii="Times New Roman" w:hAnsi="Times New Roman" w:cs="Times New Roman"/>
          <w:color w:val="000000" w:themeColor="text1"/>
          <w:lang w:val="uk-UA"/>
        </w:rPr>
        <w:t xml:space="preserve">підвищення кваліфікації осіб, які надають соціальні послуги;  </w:t>
      </w:r>
    </w:p>
    <w:p w14:paraId="274A28B4" w14:textId="77777777" w:rsidR="00EC24D0" w:rsidRPr="00B87123" w:rsidRDefault="00B87123"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6.2.10. </w:t>
      </w:r>
      <w:r w:rsidR="00EC24D0" w:rsidRPr="00B87123">
        <w:rPr>
          <w:rFonts w:ascii="Times New Roman" w:hAnsi="Times New Roman" w:cs="Times New Roman"/>
          <w:color w:val="000000" w:themeColor="text1"/>
          <w:lang w:val="uk-UA"/>
        </w:rPr>
        <w:t xml:space="preserve"> призначає в установленому порядку на посаду і звільняє  з  посади працівників центру;  </w:t>
      </w:r>
    </w:p>
    <w:p w14:paraId="6308425A" w14:textId="77777777" w:rsidR="00EC24D0" w:rsidRPr="00B87123" w:rsidRDefault="00B87123"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6.2.11.</w:t>
      </w:r>
      <w:r w:rsidR="00EC24D0" w:rsidRPr="00B87123">
        <w:rPr>
          <w:rFonts w:ascii="Times New Roman" w:hAnsi="Times New Roman" w:cs="Times New Roman"/>
          <w:color w:val="000000" w:themeColor="text1"/>
          <w:lang w:val="uk-UA"/>
        </w:rPr>
        <w:t xml:space="preserve"> видає  у межах своєї компетенції накази (в тому числі щодо  здійснення (припинення) обслуговування  громадян),  організовує  і контролює їх виконання; </w:t>
      </w:r>
    </w:p>
    <w:p w14:paraId="4EE6630B" w14:textId="07CEF58A" w:rsidR="00EC24D0" w:rsidRPr="00B87123" w:rsidRDefault="00241AC7"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6.2.12.</w:t>
      </w:r>
      <w:r w:rsidR="00EC24D0" w:rsidRPr="00B87123">
        <w:rPr>
          <w:rFonts w:ascii="Times New Roman" w:hAnsi="Times New Roman" w:cs="Times New Roman"/>
          <w:color w:val="000000" w:themeColor="text1"/>
          <w:lang w:val="uk-UA"/>
        </w:rPr>
        <w:t xml:space="preserve"> розробляє   і   подає  на  затвердження    </w:t>
      </w:r>
      <w:r w:rsidR="00BF0617">
        <w:rPr>
          <w:rFonts w:ascii="Times New Roman" w:hAnsi="Times New Roman" w:cs="Times New Roman"/>
          <w:color w:val="000000" w:themeColor="text1"/>
          <w:lang w:val="uk-UA"/>
        </w:rPr>
        <w:t> селищній раді   проект  Положення</w:t>
      </w:r>
      <w:r w:rsidR="00EC24D0" w:rsidRPr="00B87123">
        <w:rPr>
          <w:rFonts w:ascii="Times New Roman" w:hAnsi="Times New Roman" w:cs="Times New Roman"/>
          <w:color w:val="000000" w:themeColor="text1"/>
          <w:lang w:val="uk-UA"/>
        </w:rPr>
        <w:t xml:space="preserve">  центру, зміни та доповнення до нього; </w:t>
      </w:r>
    </w:p>
    <w:p w14:paraId="7772697F" w14:textId="77777777" w:rsidR="00EC24D0" w:rsidRPr="00B87123" w:rsidRDefault="00241AC7" w:rsidP="00DA75D2">
      <w:pPr>
        <w:spacing w:after="0"/>
        <w:ind w:firstLine="284"/>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6.2.13. </w:t>
      </w:r>
      <w:r w:rsidR="00EC24D0" w:rsidRPr="00B87123">
        <w:rPr>
          <w:rFonts w:ascii="Times New Roman" w:hAnsi="Times New Roman" w:cs="Times New Roman"/>
          <w:color w:val="000000" w:themeColor="text1"/>
          <w:lang w:val="uk-UA"/>
        </w:rPr>
        <w:t xml:space="preserve"> затверджує    положення    про    структурні   підрозділи  центру.  </w:t>
      </w:r>
    </w:p>
    <w:p w14:paraId="4B24385C" w14:textId="5F5E7208" w:rsidR="00EC24D0" w:rsidRPr="00241AC7" w:rsidRDefault="00EC24D0" w:rsidP="00DA75D2">
      <w:pPr>
        <w:spacing w:before="100" w:beforeAutospacing="1" w:after="100" w:afterAutospacing="1"/>
        <w:ind w:firstLine="284"/>
        <w:jc w:val="both"/>
        <w:rPr>
          <w:rFonts w:ascii="Times New Roman" w:hAnsi="Times New Roman" w:cs="Times New Roman"/>
          <w:color w:val="000000" w:themeColor="text1"/>
          <w:sz w:val="28"/>
          <w:szCs w:val="28"/>
          <w:lang w:val="uk-UA"/>
        </w:rPr>
      </w:pPr>
      <w:r w:rsidRPr="00241AC7">
        <w:rPr>
          <w:rFonts w:ascii="Times New Roman" w:hAnsi="Times New Roman" w:cs="Times New Roman"/>
          <w:b/>
          <w:bCs/>
          <w:color w:val="000000" w:themeColor="text1"/>
          <w:sz w:val="28"/>
          <w:szCs w:val="28"/>
          <w:lang w:val="uk-UA"/>
        </w:rPr>
        <w:t>VII. Фінансово-господарська діяльніс</w:t>
      </w:r>
      <w:r w:rsidR="00DA75D2">
        <w:rPr>
          <w:rFonts w:ascii="Times New Roman" w:hAnsi="Times New Roman" w:cs="Times New Roman"/>
          <w:b/>
          <w:bCs/>
          <w:color w:val="000000" w:themeColor="text1"/>
          <w:sz w:val="28"/>
          <w:szCs w:val="28"/>
          <w:lang w:val="uk-UA"/>
        </w:rPr>
        <w:t>ть та матеріально-технічна база</w:t>
      </w:r>
    </w:p>
    <w:p w14:paraId="4792F9C3" w14:textId="22087DEA"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7.1.Фінансово-господарська діяльність  центру проводиться відповідно до</w:t>
      </w:r>
      <w:r w:rsidR="004434E4">
        <w:rPr>
          <w:rFonts w:ascii="Times New Roman" w:hAnsi="Times New Roman" w:cs="Times New Roman"/>
          <w:color w:val="000000" w:themeColor="text1"/>
          <w:lang w:val="uk-UA"/>
        </w:rPr>
        <w:t xml:space="preserve"> законодавства та даного Положення</w:t>
      </w:r>
      <w:r w:rsidRPr="00241AC7">
        <w:rPr>
          <w:rFonts w:ascii="Times New Roman" w:hAnsi="Times New Roman" w:cs="Times New Roman"/>
          <w:color w:val="000000" w:themeColor="text1"/>
          <w:lang w:val="uk-UA"/>
        </w:rPr>
        <w:t>.</w:t>
      </w:r>
    </w:p>
    <w:p w14:paraId="6C848D99"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xml:space="preserve">7.2.  Центр утримується за рахунок коштів селищного бюджету, інших </w:t>
      </w:r>
      <w:proofErr w:type="spellStart"/>
      <w:r w:rsidRPr="00241AC7">
        <w:rPr>
          <w:rFonts w:ascii="Times New Roman" w:hAnsi="Times New Roman" w:cs="Times New Roman"/>
          <w:color w:val="000000" w:themeColor="text1"/>
          <w:lang w:val="uk-UA"/>
        </w:rPr>
        <w:t>надходженьа</w:t>
      </w:r>
      <w:proofErr w:type="spellEnd"/>
      <w:r w:rsidRPr="00241AC7">
        <w:rPr>
          <w:rFonts w:ascii="Times New Roman" w:hAnsi="Times New Roman" w:cs="Times New Roman"/>
          <w:color w:val="000000" w:themeColor="text1"/>
          <w:lang w:val="uk-UA"/>
        </w:rPr>
        <w:t xml:space="preserve"> також коштів благодійних фондів, пожертвувань окремих громадян, підприємств, установ тощо.</w:t>
      </w:r>
    </w:p>
    <w:p w14:paraId="343905AB"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xml:space="preserve">7.3. Фінансування центру може здійснюватись також за рахунок додаткових джерел фінансування, не заборонених </w:t>
      </w:r>
      <w:proofErr w:type="spellStart"/>
      <w:r w:rsidRPr="00241AC7">
        <w:rPr>
          <w:rFonts w:ascii="Times New Roman" w:hAnsi="Times New Roman" w:cs="Times New Roman"/>
          <w:color w:val="000000" w:themeColor="text1"/>
          <w:lang w:val="uk-UA"/>
        </w:rPr>
        <w:t>аконодавством</w:t>
      </w:r>
      <w:proofErr w:type="spellEnd"/>
      <w:r w:rsidRPr="00241AC7">
        <w:rPr>
          <w:rFonts w:ascii="Times New Roman" w:hAnsi="Times New Roman" w:cs="Times New Roman"/>
          <w:color w:val="000000" w:themeColor="text1"/>
          <w:lang w:val="uk-UA"/>
        </w:rPr>
        <w:t>.</w:t>
      </w:r>
    </w:p>
    <w:p w14:paraId="0A9B37EF"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Додатковими джерелами формування коштів  центру є:</w:t>
      </w:r>
    </w:p>
    <w:p w14:paraId="7FBD71E2" w14:textId="0B8ACF0D"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кошти, отримані за надання платних послуг, передбачених цим</w:t>
      </w:r>
      <w:r w:rsidR="004434E4">
        <w:rPr>
          <w:rFonts w:ascii="Times New Roman" w:hAnsi="Times New Roman" w:cs="Times New Roman"/>
          <w:color w:val="000000" w:themeColor="text1"/>
          <w:lang w:val="uk-UA"/>
        </w:rPr>
        <w:t xml:space="preserve"> Положенням</w:t>
      </w:r>
      <w:r w:rsidRPr="00241AC7">
        <w:rPr>
          <w:rFonts w:ascii="Times New Roman" w:hAnsi="Times New Roman" w:cs="Times New Roman"/>
          <w:color w:val="000000" w:themeColor="text1"/>
          <w:lang w:val="uk-UA"/>
        </w:rPr>
        <w:t>;</w:t>
      </w:r>
    </w:p>
    <w:p w14:paraId="21C6F5CC"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кошти гуманітарної допомоги;</w:t>
      </w:r>
    </w:p>
    <w:p w14:paraId="68D04EFA"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xml:space="preserve">- добровільні грошові внески, матеріальні цінності, одержані від підприємств, установ, </w:t>
      </w:r>
      <w:proofErr w:type="spellStart"/>
      <w:r w:rsidRPr="00241AC7">
        <w:rPr>
          <w:rFonts w:ascii="Times New Roman" w:hAnsi="Times New Roman" w:cs="Times New Roman"/>
          <w:color w:val="000000" w:themeColor="text1"/>
          <w:lang w:val="uk-UA"/>
        </w:rPr>
        <w:t>організаційта</w:t>
      </w:r>
      <w:proofErr w:type="spellEnd"/>
      <w:r w:rsidRPr="00241AC7">
        <w:rPr>
          <w:rFonts w:ascii="Times New Roman" w:hAnsi="Times New Roman" w:cs="Times New Roman"/>
          <w:color w:val="000000" w:themeColor="text1"/>
          <w:lang w:val="uk-UA"/>
        </w:rPr>
        <w:t xml:space="preserve"> окремих громадян;</w:t>
      </w:r>
    </w:p>
    <w:p w14:paraId="1A72ABAF"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кредити банків;</w:t>
      </w:r>
    </w:p>
    <w:p w14:paraId="3C310A67"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міжнародні і вітчизняні гранти;</w:t>
      </w:r>
    </w:p>
    <w:p w14:paraId="4068E33D" w14:textId="77777777" w:rsidR="00F2281A"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інші надходження.</w:t>
      </w:r>
    </w:p>
    <w:p w14:paraId="12E2827D" w14:textId="7D4521B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7.4. Центр володіє та користується май</w:t>
      </w:r>
      <w:r w:rsidR="004434E4">
        <w:rPr>
          <w:rFonts w:ascii="Times New Roman" w:hAnsi="Times New Roman" w:cs="Times New Roman"/>
          <w:color w:val="000000" w:themeColor="text1"/>
          <w:lang w:val="uk-UA"/>
        </w:rPr>
        <w:t>ном, що надане йому Брацлавською</w:t>
      </w:r>
      <w:r w:rsidRPr="00241AC7">
        <w:rPr>
          <w:rFonts w:ascii="Times New Roman" w:hAnsi="Times New Roman" w:cs="Times New Roman"/>
          <w:color w:val="000000" w:themeColor="text1"/>
          <w:lang w:val="uk-UA"/>
        </w:rPr>
        <w:t xml:space="preserve"> селищною радою.</w:t>
      </w:r>
    </w:p>
    <w:p w14:paraId="16B4BB65" w14:textId="059A1F92"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7.5. Центр не має права використовувати надане йому майно на цілі,</w:t>
      </w:r>
      <w:r w:rsidR="004434E4">
        <w:rPr>
          <w:rFonts w:ascii="Times New Roman" w:hAnsi="Times New Roman" w:cs="Times New Roman"/>
          <w:color w:val="000000" w:themeColor="text1"/>
          <w:lang w:val="uk-UA"/>
        </w:rPr>
        <w:t xml:space="preserve"> які не передбачені цим Положенням</w:t>
      </w:r>
      <w:r w:rsidRPr="00241AC7">
        <w:rPr>
          <w:rFonts w:ascii="Times New Roman" w:hAnsi="Times New Roman" w:cs="Times New Roman"/>
          <w:color w:val="000000" w:themeColor="text1"/>
          <w:lang w:val="uk-UA"/>
        </w:rPr>
        <w:t xml:space="preserve"> без дозволу селищної ради.</w:t>
      </w:r>
    </w:p>
    <w:p w14:paraId="2E85DE32"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7.6. Комунальна установа «Центр надання соціальних послуг» є неприбутковою установою, що відповідає встановленим вимогам Податкового кодексу України (ст.133.4):</w:t>
      </w:r>
    </w:p>
    <w:p w14:paraId="60A9E919"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xml:space="preserve"> - утворена та зареєстрована в порядку, визначеному законом, що регулює діяльність    </w:t>
      </w:r>
    </w:p>
    <w:p w14:paraId="7160421D"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відповідної неприбуткової організації;</w:t>
      </w:r>
    </w:p>
    <w:p w14:paraId="14D5512B"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установчі документи якої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14:paraId="56979132"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установчі документи якої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w:t>
      </w:r>
    </w:p>
    <w:p w14:paraId="0FAA1C4F"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 внесена контролюючим органом до Реєстру неприбуткових установ та організацій.</w:t>
      </w:r>
    </w:p>
    <w:p w14:paraId="0C0CC0D1"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7.7. Доходи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p>
    <w:p w14:paraId="604DDBA7"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7.8. У разі недотримання неприбутковою організацією вимог, визначених цим пунктом, така неприбуткова організація зобов’язана подати у термін, визначений для місячного податкового(звітного) періоду, звіт про використання доходів (прибутків) неприбуткової організації за період з початку року по останній день місяця, в якому вчинено таке порушення, та зазначити суму самостійно нарахованого податкового зобов’язання з податку на прибуток. Податкове зобов’язання розраховується, виходячи із суми операції нецільового використання коштів. Така неприбуткова організація виключається контролюючим органом з Реєстру неприбуткових установ та організацій.</w:t>
      </w:r>
    </w:p>
    <w:p w14:paraId="25F08BAF"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w:t>
      </w:r>
      <w:r w:rsidRPr="00241AC7">
        <w:rPr>
          <w:rFonts w:ascii="Times New Roman" w:hAnsi="Times New Roman" w:cs="Times New Roman"/>
          <w:color w:val="000000" w:themeColor="text1"/>
          <w:lang w:val="uk-UA"/>
        </w:rPr>
        <w:tab/>
        <w:t xml:space="preserve">З першого дня місяця, наступного за місяцем, у якому вчинено таке порушення, до 31 грудня податкового (звітного) року неприбуткова організація зобов’язана </w:t>
      </w:r>
      <w:proofErr w:type="spellStart"/>
      <w:r w:rsidRPr="00241AC7">
        <w:rPr>
          <w:rFonts w:ascii="Times New Roman" w:hAnsi="Times New Roman" w:cs="Times New Roman"/>
          <w:color w:val="000000" w:themeColor="text1"/>
          <w:lang w:val="uk-UA"/>
        </w:rPr>
        <w:t>щоквартальноподавати</w:t>
      </w:r>
      <w:proofErr w:type="spellEnd"/>
      <w:r w:rsidRPr="00241AC7">
        <w:rPr>
          <w:rFonts w:ascii="Times New Roman" w:hAnsi="Times New Roman" w:cs="Times New Roman"/>
          <w:color w:val="000000" w:themeColor="text1"/>
          <w:lang w:val="uk-UA"/>
        </w:rPr>
        <w:t xml:space="preserve"> до контролюючого органу квартальну фінансову і податкову звітність (з наростаючим підсумком) з податку на прибуток та сплачувати податок у термін, визначений для квартального періоду.</w:t>
      </w:r>
    </w:p>
    <w:p w14:paraId="182B6F46"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w:t>
      </w:r>
      <w:r w:rsidRPr="00241AC7">
        <w:rPr>
          <w:rFonts w:ascii="Times New Roman" w:hAnsi="Times New Roman" w:cs="Times New Roman"/>
          <w:color w:val="000000" w:themeColor="text1"/>
          <w:lang w:val="uk-UA"/>
        </w:rPr>
        <w:tab/>
        <w:t>З наступного податкового (звітного) року така неприбуткова організація подає фінансову і податкову звітність та сплачує податок на прибуток у порядку, встановленому статтею 57 цього Кодексу для неприбуткових організацій - платників податку на прибуток.</w:t>
      </w:r>
    </w:p>
    <w:p w14:paraId="55589AD5" w14:textId="2E578F52" w:rsidR="00EC24D0" w:rsidRPr="00241AC7" w:rsidRDefault="00EC24D0" w:rsidP="00DA75D2">
      <w:pPr>
        <w:ind w:firstLine="284"/>
        <w:jc w:val="both"/>
        <w:rPr>
          <w:rFonts w:ascii="Times New Roman" w:hAnsi="Times New Roman" w:cs="Times New Roman"/>
          <w:color w:val="000000" w:themeColor="text1"/>
          <w:sz w:val="28"/>
          <w:szCs w:val="28"/>
          <w:lang w:val="uk-UA"/>
        </w:rPr>
      </w:pPr>
      <w:r w:rsidRPr="00241AC7">
        <w:rPr>
          <w:rFonts w:ascii="Times New Roman" w:hAnsi="Times New Roman" w:cs="Times New Roman"/>
          <w:b/>
          <w:color w:val="000000" w:themeColor="text1"/>
          <w:sz w:val="28"/>
          <w:szCs w:val="28"/>
          <w:lang w:val="uk-UA"/>
        </w:rPr>
        <w:lastRenderedPageBreak/>
        <w:t>VIII</w:t>
      </w:r>
      <w:r w:rsidR="00DA75D2">
        <w:rPr>
          <w:rFonts w:ascii="Times New Roman" w:hAnsi="Times New Roman" w:cs="Times New Roman"/>
          <w:b/>
          <w:bCs/>
          <w:color w:val="000000" w:themeColor="text1"/>
          <w:sz w:val="28"/>
          <w:szCs w:val="28"/>
          <w:lang w:val="uk-UA"/>
        </w:rPr>
        <w:t>. Контроль за діяльністю центру</w:t>
      </w:r>
    </w:p>
    <w:p w14:paraId="4338C561" w14:textId="1ED96693"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8.1. Контроль за діяльні</w:t>
      </w:r>
      <w:r w:rsidR="004434E4">
        <w:rPr>
          <w:rFonts w:ascii="Times New Roman" w:hAnsi="Times New Roman" w:cs="Times New Roman"/>
          <w:color w:val="000000" w:themeColor="text1"/>
          <w:lang w:val="uk-UA"/>
        </w:rPr>
        <w:t xml:space="preserve">стю  центру здійснює Брацлавська </w:t>
      </w:r>
      <w:r w:rsidRPr="00241AC7">
        <w:rPr>
          <w:rFonts w:ascii="Times New Roman" w:hAnsi="Times New Roman" w:cs="Times New Roman"/>
          <w:color w:val="000000" w:themeColor="text1"/>
          <w:lang w:val="uk-UA"/>
        </w:rPr>
        <w:t xml:space="preserve">селищна рада, якій він підпорядкований. </w:t>
      </w:r>
    </w:p>
    <w:p w14:paraId="73F8F892"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 xml:space="preserve">8.2. </w:t>
      </w:r>
      <w:r w:rsidR="00540B73" w:rsidRPr="00241AC7">
        <w:rPr>
          <w:rFonts w:ascii="Times New Roman" w:hAnsi="Times New Roman" w:cs="Times New Roman"/>
          <w:color w:val="000000" w:themeColor="text1"/>
          <w:lang w:val="uk-UA"/>
        </w:rPr>
        <w:t>Перевірка роботи та контроль за</w:t>
      </w:r>
      <w:r w:rsidR="009A664B" w:rsidRPr="00241AC7">
        <w:rPr>
          <w:rFonts w:ascii="Times New Roman" w:hAnsi="Times New Roman" w:cs="Times New Roman"/>
          <w:color w:val="000000" w:themeColor="text1"/>
          <w:lang w:val="uk-UA"/>
        </w:rPr>
        <w:t xml:space="preserve"> організацією діяльності, </w:t>
      </w:r>
      <w:proofErr w:type="spellStart"/>
      <w:r w:rsidR="009A664B" w:rsidRPr="00241AC7">
        <w:rPr>
          <w:rFonts w:ascii="Times New Roman" w:hAnsi="Times New Roman" w:cs="Times New Roman"/>
          <w:color w:val="000000" w:themeColor="text1"/>
          <w:lang w:val="uk-UA"/>
        </w:rPr>
        <w:t>повязаної</w:t>
      </w:r>
      <w:proofErr w:type="spellEnd"/>
      <w:r w:rsidR="009A664B" w:rsidRPr="00241AC7">
        <w:rPr>
          <w:rFonts w:ascii="Times New Roman" w:hAnsi="Times New Roman" w:cs="Times New Roman"/>
          <w:color w:val="000000" w:themeColor="text1"/>
          <w:lang w:val="uk-UA"/>
        </w:rPr>
        <w:t xml:space="preserve"> із соціальним </w:t>
      </w:r>
      <w:r w:rsidRPr="00241AC7">
        <w:rPr>
          <w:rFonts w:ascii="Times New Roman" w:hAnsi="Times New Roman" w:cs="Times New Roman"/>
          <w:color w:val="000000" w:themeColor="text1"/>
          <w:lang w:val="uk-UA"/>
        </w:rPr>
        <w:t>обслуговуванням  (наданням  соціальних  послуг),  структурних пі</w:t>
      </w:r>
      <w:r w:rsidR="00BE622E" w:rsidRPr="00241AC7">
        <w:rPr>
          <w:rFonts w:ascii="Times New Roman" w:hAnsi="Times New Roman" w:cs="Times New Roman"/>
          <w:color w:val="000000" w:themeColor="text1"/>
          <w:lang w:val="uk-UA"/>
        </w:rPr>
        <w:t>дрозділів</w:t>
      </w:r>
      <w:r w:rsidRPr="00241AC7">
        <w:rPr>
          <w:rFonts w:ascii="Times New Roman" w:hAnsi="Times New Roman" w:cs="Times New Roman"/>
          <w:color w:val="000000" w:themeColor="text1"/>
          <w:lang w:val="uk-UA"/>
        </w:rPr>
        <w:t>,  ревізія  фінанс</w:t>
      </w:r>
      <w:r w:rsidR="00BE622E" w:rsidRPr="00241AC7">
        <w:rPr>
          <w:rFonts w:ascii="Times New Roman" w:hAnsi="Times New Roman" w:cs="Times New Roman"/>
          <w:color w:val="000000" w:themeColor="text1"/>
          <w:lang w:val="uk-UA"/>
        </w:rPr>
        <w:t>ово-господарської  діяльності </w:t>
      </w:r>
      <w:r w:rsidR="00540B73" w:rsidRPr="00241AC7">
        <w:rPr>
          <w:rFonts w:ascii="Times New Roman" w:hAnsi="Times New Roman" w:cs="Times New Roman"/>
          <w:color w:val="000000" w:themeColor="text1"/>
          <w:lang w:val="uk-UA"/>
        </w:rPr>
        <w:t xml:space="preserve"> ц</w:t>
      </w:r>
      <w:r w:rsidRPr="00241AC7">
        <w:rPr>
          <w:rFonts w:ascii="Times New Roman" w:hAnsi="Times New Roman" w:cs="Times New Roman"/>
          <w:color w:val="000000" w:themeColor="text1"/>
          <w:lang w:val="uk-UA"/>
        </w:rPr>
        <w:t xml:space="preserve">ентру проводяться відповідно  до законодавства України. </w:t>
      </w:r>
    </w:p>
    <w:p w14:paraId="3164ED2E" w14:textId="623624EC" w:rsidR="00EC24D0" w:rsidRPr="00241AC7" w:rsidRDefault="00EC24D0" w:rsidP="00DA75D2">
      <w:pPr>
        <w:spacing w:before="100" w:beforeAutospacing="1" w:after="100" w:afterAutospacing="1"/>
        <w:ind w:firstLine="284"/>
        <w:jc w:val="both"/>
        <w:rPr>
          <w:rFonts w:ascii="Times New Roman" w:hAnsi="Times New Roman" w:cs="Times New Roman"/>
          <w:color w:val="000000" w:themeColor="text1"/>
          <w:sz w:val="28"/>
          <w:szCs w:val="28"/>
          <w:lang w:val="uk-UA"/>
        </w:rPr>
      </w:pPr>
      <w:r w:rsidRPr="00241AC7">
        <w:rPr>
          <w:rFonts w:ascii="Times New Roman" w:hAnsi="Times New Roman" w:cs="Times New Roman"/>
          <w:b/>
          <w:bCs/>
          <w:color w:val="000000" w:themeColor="text1"/>
          <w:sz w:val="28"/>
          <w:szCs w:val="28"/>
          <w:lang w:val="uk-UA"/>
        </w:rPr>
        <w:t>IX. Лік</w:t>
      </w:r>
      <w:r w:rsidR="00DA75D2">
        <w:rPr>
          <w:rFonts w:ascii="Times New Roman" w:hAnsi="Times New Roman" w:cs="Times New Roman"/>
          <w:b/>
          <w:bCs/>
          <w:color w:val="000000" w:themeColor="text1"/>
          <w:sz w:val="28"/>
          <w:szCs w:val="28"/>
          <w:lang w:val="uk-UA"/>
        </w:rPr>
        <w:t>відація і реорганізація закладу</w:t>
      </w:r>
    </w:p>
    <w:p w14:paraId="07EBC62C"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9.1. Ліквідація і реорганізація (злиття, приєднання, поділ, виділення, перетворення) центру здійснюється у відповідності з чинним законодавством.</w:t>
      </w:r>
    </w:p>
    <w:p w14:paraId="7B1E2BE5"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9.2. Ліквідація центру здійснюється ліквідаційною комісією, яка створюється засновником. За їх рішенням ліквідація може проводитись самим  центром в особі його органу управління. Порядок і термін проведення ліквідації, а також термін заяви претензій кредиторами визначаються засновником.</w:t>
      </w:r>
    </w:p>
    <w:p w14:paraId="4F86ECF2"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9.3. З моменту призначення ліквідаційної комісії до неї переходять повноваження  центру. Ліквідаційна комісія складає ліквідаційний баланс центру і подає його власнику. Кредитори та інші юридичні особи, які перебувають у договірних відносинах з  центром, що ліквідується, повідомляються про його ліквідацію у письмової формі.</w:t>
      </w:r>
    </w:p>
    <w:p w14:paraId="063CEA64"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9.4. При реорганізації та ліквідації центру працівникам, які звільнені, гарантується додержання їх прав та інтересів відповідно до трудового законодавства України.</w:t>
      </w:r>
    </w:p>
    <w:p w14:paraId="69F8B613"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9.5. Центр вважається ліквідаційним або реорганізованим з моменту внесення відповідного запису до державного реєстру.</w:t>
      </w:r>
    </w:p>
    <w:p w14:paraId="056DD624" w14:textId="77777777"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bCs/>
          <w:color w:val="000000" w:themeColor="text1"/>
          <w:lang w:val="uk-UA"/>
        </w:rPr>
        <w:t xml:space="preserve">9.6. У разі ліквідації  центру його активи повинні бути передані одній або кільком неприбутковим організаціям відповідного виду або зараховані до доходу районного бюджету. </w:t>
      </w:r>
    </w:p>
    <w:p w14:paraId="61BCD162" w14:textId="199E61C3" w:rsidR="00EC24D0" w:rsidRPr="00241AC7" w:rsidRDefault="00EC24D0" w:rsidP="00DA75D2">
      <w:pPr>
        <w:spacing w:before="100" w:beforeAutospacing="1" w:after="100" w:afterAutospacing="1"/>
        <w:ind w:firstLine="284"/>
        <w:jc w:val="both"/>
        <w:rPr>
          <w:rFonts w:ascii="Times New Roman" w:hAnsi="Times New Roman" w:cs="Times New Roman"/>
          <w:color w:val="000000" w:themeColor="text1"/>
          <w:sz w:val="28"/>
          <w:szCs w:val="28"/>
          <w:lang w:val="uk-UA"/>
        </w:rPr>
      </w:pPr>
      <w:r w:rsidRPr="00241AC7">
        <w:rPr>
          <w:rFonts w:ascii="Times New Roman" w:hAnsi="Times New Roman" w:cs="Times New Roman"/>
          <w:b/>
          <w:bCs/>
          <w:color w:val="000000" w:themeColor="text1"/>
          <w:sz w:val="28"/>
          <w:szCs w:val="28"/>
          <w:lang w:val="uk-UA"/>
        </w:rPr>
        <w:t xml:space="preserve">X. Порядок внесення змін  та </w:t>
      </w:r>
      <w:r w:rsidR="00A90F02">
        <w:rPr>
          <w:rFonts w:ascii="Times New Roman" w:hAnsi="Times New Roman" w:cs="Times New Roman"/>
          <w:b/>
          <w:bCs/>
          <w:color w:val="000000" w:themeColor="text1"/>
          <w:sz w:val="28"/>
          <w:szCs w:val="28"/>
          <w:lang w:val="uk-UA"/>
        </w:rPr>
        <w:t>доповнень до Положення</w:t>
      </w:r>
      <w:r w:rsidR="00DA75D2">
        <w:rPr>
          <w:rFonts w:ascii="Times New Roman" w:hAnsi="Times New Roman" w:cs="Times New Roman"/>
          <w:b/>
          <w:bCs/>
          <w:color w:val="000000" w:themeColor="text1"/>
          <w:sz w:val="28"/>
          <w:szCs w:val="28"/>
          <w:lang w:val="uk-UA"/>
        </w:rPr>
        <w:t xml:space="preserve"> центру</w:t>
      </w:r>
      <w:bookmarkStart w:id="86" w:name="_GoBack"/>
      <w:bookmarkEnd w:id="86"/>
    </w:p>
    <w:p w14:paraId="23B9802F" w14:textId="5A93E970" w:rsidR="00EC24D0" w:rsidRPr="00241AC7"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10.1</w:t>
      </w:r>
      <w:r w:rsidR="004434E4">
        <w:rPr>
          <w:rFonts w:ascii="Times New Roman" w:hAnsi="Times New Roman" w:cs="Times New Roman"/>
          <w:color w:val="000000" w:themeColor="text1"/>
          <w:lang w:val="uk-UA"/>
        </w:rPr>
        <w:t>. Зміни та доповнення до Положення</w:t>
      </w:r>
      <w:r w:rsidRPr="00241AC7">
        <w:rPr>
          <w:rFonts w:ascii="Times New Roman" w:hAnsi="Times New Roman" w:cs="Times New Roman"/>
          <w:color w:val="000000" w:themeColor="text1"/>
          <w:lang w:val="uk-UA"/>
        </w:rPr>
        <w:t xml:space="preserve">  центру затверджуються  сесією</w:t>
      </w:r>
      <w:r w:rsidR="00BE622E" w:rsidRPr="00241AC7">
        <w:rPr>
          <w:rFonts w:ascii="Times New Roman" w:hAnsi="Times New Roman" w:cs="Times New Roman"/>
          <w:color w:val="000000" w:themeColor="text1"/>
          <w:lang w:val="uk-UA"/>
        </w:rPr>
        <w:t xml:space="preserve"> селищної</w:t>
      </w:r>
      <w:r w:rsidRPr="00241AC7">
        <w:rPr>
          <w:rFonts w:ascii="Times New Roman" w:hAnsi="Times New Roman" w:cs="Times New Roman"/>
          <w:color w:val="000000" w:themeColor="text1"/>
          <w:lang w:val="uk-UA"/>
        </w:rPr>
        <w:t xml:space="preserve"> ради та  п</w:t>
      </w:r>
      <w:r w:rsidR="00A90F02">
        <w:rPr>
          <w:rFonts w:ascii="Times New Roman" w:hAnsi="Times New Roman" w:cs="Times New Roman"/>
          <w:color w:val="000000" w:themeColor="text1"/>
          <w:lang w:val="uk-UA"/>
        </w:rPr>
        <w:t>ідлягають державній  реєстрації</w:t>
      </w:r>
      <w:r w:rsidRPr="00241AC7">
        <w:rPr>
          <w:rFonts w:ascii="Times New Roman" w:hAnsi="Times New Roman" w:cs="Times New Roman"/>
          <w:color w:val="000000" w:themeColor="text1"/>
          <w:lang w:val="uk-UA"/>
        </w:rPr>
        <w:t>.</w:t>
      </w:r>
    </w:p>
    <w:p w14:paraId="1E774DEA" w14:textId="1DB7BB06" w:rsidR="00EC24D0" w:rsidRPr="00A86B9E" w:rsidRDefault="00EC24D0" w:rsidP="00DA75D2">
      <w:pPr>
        <w:spacing w:after="0"/>
        <w:ind w:firstLine="284"/>
        <w:jc w:val="both"/>
        <w:rPr>
          <w:rFonts w:ascii="Times New Roman" w:hAnsi="Times New Roman" w:cs="Times New Roman"/>
          <w:color w:val="000000" w:themeColor="text1"/>
          <w:lang w:val="uk-UA"/>
        </w:rPr>
      </w:pPr>
      <w:r w:rsidRPr="00241AC7">
        <w:rPr>
          <w:rFonts w:ascii="Times New Roman" w:hAnsi="Times New Roman" w:cs="Times New Roman"/>
          <w:color w:val="000000" w:themeColor="text1"/>
          <w:lang w:val="uk-UA"/>
        </w:rPr>
        <w:t>10.2. Зміни та допов</w:t>
      </w:r>
      <w:r w:rsidR="004434E4">
        <w:rPr>
          <w:rFonts w:ascii="Times New Roman" w:hAnsi="Times New Roman" w:cs="Times New Roman"/>
          <w:color w:val="000000" w:themeColor="text1"/>
          <w:lang w:val="uk-UA"/>
        </w:rPr>
        <w:t>нення до Положення</w:t>
      </w:r>
      <w:r w:rsidR="00BE622E" w:rsidRPr="00241AC7">
        <w:rPr>
          <w:rFonts w:ascii="Times New Roman" w:hAnsi="Times New Roman" w:cs="Times New Roman"/>
          <w:color w:val="000000" w:themeColor="text1"/>
          <w:lang w:val="uk-UA"/>
        </w:rPr>
        <w:t xml:space="preserve"> </w:t>
      </w:r>
      <w:r w:rsidRPr="00241AC7">
        <w:rPr>
          <w:rFonts w:ascii="Times New Roman" w:hAnsi="Times New Roman" w:cs="Times New Roman"/>
          <w:color w:val="000000" w:themeColor="text1"/>
          <w:lang w:val="uk-UA"/>
        </w:rPr>
        <w:t xml:space="preserve"> центру набирають чинності з дня державної реєстрації. </w:t>
      </w:r>
    </w:p>
    <w:p w14:paraId="65B2D5EB" w14:textId="77777777" w:rsidR="009319E4" w:rsidRPr="009A664B" w:rsidRDefault="009319E4" w:rsidP="00DA75D2">
      <w:pPr>
        <w:spacing w:before="100" w:beforeAutospacing="1" w:after="100" w:afterAutospacing="1"/>
        <w:ind w:left="180"/>
        <w:jc w:val="both"/>
        <w:rPr>
          <w:rFonts w:ascii="Times New Roman" w:eastAsia="Times New Roman" w:hAnsi="Times New Roman" w:cs="Times New Roman"/>
          <w:bCs/>
          <w:color w:val="000000" w:themeColor="text1"/>
          <w:sz w:val="24"/>
          <w:szCs w:val="24"/>
        </w:rPr>
      </w:pPr>
    </w:p>
    <w:sectPr w:rsidR="009319E4" w:rsidRPr="009A664B" w:rsidSect="00DA75D2">
      <w:pgSz w:w="11906" w:h="16838"/>
      <w:pgMar w:top="709"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66D29"/>
    <w:multiLevelType w:val="hybridMultilevel"/>
    <w:tmpl w:val="801AC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5A469F"/>
    <w:multiLevelType w:val="hybridMultilevel"/>
    <w:tmpl w:val="0E22908C"/>
    <w:lvl w:ilvl="0" w:tplc="1F3805B0">
      <w:start w:val="2"/>
      <w:numFmt w:val="bullet"/>
      <w:lvlText w:val="-"/>
      <w:lvlJc w:val="left"/>
      <w:pPr>
        <w:ind w:left="720" w:hanging="360"/>
      </w:pPr>
      <w:rPr>
        <w:rFonts w:ascii="inherit" w:eastAsia="Times New Roman" w:hAnsi="inherit"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FA408E"/>
    <w:multiLevelType w:val="hybridMultilevel"/>
    <w:tmpl w:val="5E0EAC14"/>
    <w:lvl w:ilvl="0" w:tplc="0FF20182">
      <w:start w:val="2"/>
      <w:numFmt w:val="bullet"/>
      <w:lvlText w:val="-"/>
      <w:lvlJc w:val="left"/>
      <w:pPr>
        <w:ind w:left="644" w:hanging="360"/>
      </w:pPr>
      <w:rPr>
        <w:rFonts w:ascii="Times New Roman" w:eastAsiaTheme="minorEastAsia" w:hAnsi="Times New Roman" w:cs="Times New Roman" w:hint="default"/>
        <w:lang w:val="uk-U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E8"/>
    <w:rsid w:val="00011C3D"/>
    <w:rsid w:val="00022DE8"/>
    <w:rsid w:val="00036F11"/>
    <w:rsid w:val="000558BD"/>
    <w:rsid w:val="00056F3B"/>
    <w:rsid w:val="00084A46"/>
    <w:rsid w:val="00087E87"/>
    <w:rsid w:val="00094FBA"/>
    <w:rsid w:val="000E28FF"/>
    <w:rsid w:val="001026CA"/>
    <w:rsid w:val="00105714"/>
    <w:rsid w:val="001074F8"/>
    <w:rsid w:val="00136579"/>
    <w:rsid w:val="001513CA"/>
    <w:rsid w:val="00163E81"/>
    <w:rsid w:val="001A25A4"/>
    <w:rsid w:val="001E64A0"/>
    <w:rsid w:val="00200E72"/>
    <w:rsid w:val="0020617B"/>
    <w:rsid w:val="00211140"/>
    <w:rsid w:val="00220D24"/>
    <w:rsid w:val="00233714"/>
    <w:rsid w:val="00241AC7"/>
    <w:rsid w:val="00246A48"/>
    <w:rsid w:val="00263134"/>
    <w:rsid w:val="002F0267"/>
    <w:rsid w:val="0033528A"/>
    <w:rsid w:val="003654A9"/>
    <w:rsid w:val="00382917"/>
    <w:rsid w:val="00391E44"/>
    <w:rsid w:val="003F09CA"/>
    <w:rsid w:val="00400CD2"/>
    <w:rsid w:val="00404EAB"/>
    <w:rsid w:val="004102E8"/>
    <w:rsid w:val="004261F9"/>
    <w:rsid w:val="0043529F"/>
    <w:rsid w:val="004434E4"/>
    <w:rsid w:val="00446FB3"/>
    <w:rsid w:val="00486B89"/>
    <w:rsid w:val="004B45F1"/>
    <w:rsid w:val="004B6F26"/>
    <w:rsid w:val="004D32E2"/>
    <w:rsid w:val="005021DB"/>
    <w:rsid w:val="00506B72"/>
    <w:rsid w:val="0051333D"/>
    <w:rsid w:val="005230F9"/>
    <w:rsid w:val="00540B73"/>
    <w:rsid w:val="0054611C"/>
    <w:rsid w:val="00575370"/>
    <w:rsid w:val="00593E72"/>
    <w:rsid w:val="005B2555"/>
    <w:rsid w:val="005B6E11"/>
    <w:rsid w:val="005C4D76"/>
    <w:rsid w:val="005D1B08"/>
    <w:rsid w:val="005E11C5"/>
    <w:rsid w:val="005F38A1"/>
    <w:rsid w:val="00600462"/>
    <w:rsid w:val="00615BE3"/>
    <w:rsid w:val="00621BBC"/>
    <w:rsid w:val="00647AFE"/>
    <w:rsid w:val="00696AB1"/>
    <w:rsid w:val="006A249D"/>
    <w:rsid w:val="00706E48"/>
    <w:rsid w:val="007168BC"/>
    <w:rsid w:val="0072146F"/>
    <w:rsid w:val="007276E3"/>
    <w:rsid w:val="00740087"/>
    <w:rsid w:val="0079108E"/>
    <w:rsid w:val="007972C9"/>
    <w:rsid w:val="007B1EC3"/>
    <w:rsid w:val="007D3F10"/>
    <w:rsid w:val="007F0BF7"/>
    <w:rsid w:val="007F2CEE"/>
    <w:rsid w:val="00802CCA"/>
    <w:rsid w:val="00807D54"/>
    <w:rsid w:val="00813B1B"/>
    <w:rsid w:val="00816B68"/>
    <w:rsid w:val="00827C36"/>
    <w:rsid w:val="00834EBA"/>
    <w:rsid w:val="0087113B"/>
    <w:rsid w:val="00872546"/>
    <w:rsid w:val="00874175"/>
    <w:rsid w:val="008C184D"/>
    <w:rsid w:val="00912920"/>
    <w:rsid w:val="009300D5"/>
    <w:rsid w:val="009319E4"/>
    <w:rsid w:val="00951C82"/>
    <w:rsid w:val="0096577E"/>
    <w:rsid w:val="00966847"/>
    <w:rsid w:val="009923C6"/>
    <w:rsid w:val="009A664B"/>
    <w:rsid w:val="009D4222"/>
    <w:rsid w:val="009F2624"/>
    <w:rsid w:val="009F2C37"/>
    <w:rsid w:val="00A23A71"/>
    <w:rsid w:val="00A2658D"/>
    <w:rsid w:val="00A34E10"/>
    <w:rsid w:val="00A4114C"/>
    <w:rsid w:val="00A41E85"/>
    <w:rsid w:val="00A4274B"/>
    <w:rsid w:val="00A44E2F"/>
    <w:rsid w:val="00A66193"/>
    <w:rsid w:val="00A86B9E"/>
    <w:rsid w:val="00A90F02"/>
    <w:rsid w:val="00A94FFA"/>
    <w:rsid w:val="00AD3FCD"/>
    <w:rsid w:val="00B02B54"/>
    <w:rsid w:val="00B253E4"/>
    <w:rsid w:val="00B34E24"/>
    <w:rsid w:val="00B37BB4"/>
    <w:rsid w:val="00B539A5"/>
    <w:rsid w:val="00B73104"/>
    <w:rsid w:val="00B87123"/>
    <w:rsid w:val="00B90FA8"/>
    <w:rsid w:val="00B920F2"/>
    <w:rsid w:val="00B96D5E"/>
    <w:rsid w:val="00BA3F65"/>
    <w:rsid w:val="00BB0B2C"/>
    <w:rsid w:val="00BB2D5A"/>
    <w:rsid w:val="00BE622E"/>
    <w:rsid w:val="00BF0617"/>
    <w:rsid w:val="00C02AF4"/>
    <w:rsid w:val="00C05F07"/>
    <w:rsid w:val="00C87C8E"/>
    <w:rsid w:val="00CE603C"/>
    <w:rsid w:val="00D55AD1"/>
    <w:rsid w:val="00D86CF8"/>
    <w:rsid w:val="00D925C7"/>
    <w:rsid w:val="00DA75D2"/>
    <w:rsid w:val="00DB1DFF"/>
    <w:rsid w:val="00DE4F44"/>
    <w:rsid w:val="00E05851"/>
    <w:rsid w:val="00E23CC7"/>
    <w:rsid w:val="00E279BC"/>
    <w:rsid w:val="00E8029F"/>
    <w:rsid w:val="00EB5951"/>
    <w:rsid w:val="00EC24D0"/>
    <w:rsid w:val="00F04E17"/>
    <w:rsid w:val="00F2281A"/>
    <w:rsid w:val="00F314CE"/>
    <w:rsid w:val="00F566FF"/>
    <w:rsid w:val="00F91FE7"/>
    <w:rsid w:val="00FA11DC"/>
    <w:rsid w:val="00FE0910"/>
    <w:rsid w:val="00FE40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93AD"/>
  <w15:docId w15:val="{15C1F3FA-BAA0-45A2-94CA-07615323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2DE8"/>
    <w:pPr>
      <w:spacing w:after="0" w:line="240" w:lineRule="auto"/>
    </w:pPr>
    <w:rPr>
      <w:rFonts w:eastAsiaTheme="minorHAnsi"/>
      <w:lang w:eastAsia="en-US"/>
    </w:rPr>
  </w:style>
  <w:style w:type="character" w:customStyle="1" w:styleId="2">
    <w:name w:val="Заголовок №2_"/>
    <w:link w:val="20"/>
    <w:uiPriority w:val="99"/>
    <w:rsid w:val="00022DE8"/>
    <w:rPr>
      <w:rFonts w:ascii="Arial" w:hAnsi="Arial" w:cs="Arial"/>
      <w:b/>
      <w:bCs/>
      <w:sz w:val="44"/>
      <w:szCs w:val="44"/>
      <w:shd w:val="clear" w:color="auto" w:fill="FFFFFF"/>
    </w:rPr>
  </w:style>
  <w:style w:type="paragraph" w:customStyle="1" w:styleId="20">
    <w:name w:val="Заголовок №2"/>
    <w:basedOn w:val="a"/>
    <w:link w:val="2"/>
    <w:uiPriority w:val="99"/>
    <w:rsid w:val="00022DE8"/>
    <w:pPr>
      <w:widowControl w:val="0"/>
      <w:shd w:val="clear" w:color="auto" w:fill="FFFFFF"/>
      <w:spacing w:after="780" w:line="240" w:lineRule="atLeast"/>
      <w:ind w:hanging="880"/>
      <w:outlineLvl w:val="1"/>
    </w:pPr>
    <w:rPr>
      <w:rFonts w:ascii="Arial" w:hAnsi="Arial" w:cs="Arial"/>
      <w:b/>
      <w:bCs/>
      <w:sz w:val="44"/>
      <w:szCs w:val="44"/>
    </w:rPr>
  </w:style>
  <w:style w:type="character" w:customStyle="1" w:styleId="a4">
    <w:name w:val="Без интервала Знак"/>
    <w:link w:val="a3"/>
    <w:uiPriority w:val="1"/>
    <w:locked/>
    <w:rsid w:val="00022DE8"/>
    <w:rPr>
      <w:rFonts w:eastAsiaTheme="minorHAnsi"/>
      <w:lang w:eastAsia="en-US"/>
    </w:rPr>
  </w:style>
  <w:style w:type="paragraph" w:styleId="a5">
    <w:name w:val="Body Text"/>
    <w:basedOn w:val="a"/>
    <w:link w:val="a6"/>
    <w:rsid w:val="000E28FF"/>
    <w:pPr>
      <w:spacing w:after="0" w:line="240" w:lineRule="auto"/>
      <w:jc w:val="center"/>
    </w:pPr>
    <w:rPr>
      <w:rFonts w:ascii="Times New Roman" w:eastAsia="Times New Roman" w:hAnsi="Times New Roman" w:cs="Times New Roman"/>
      <w:sz w:val="24"/>
      <w:szCs w:val="20"/>
      <w:lang w:val="uk-UA"/>
    </w:rPr>
  </w:style>
  <w:style w:type="character" w:customStyle="1" w:styleId="a6">
    <w:name w:val="Основной текст Знак"/>
    <w:basedOn w:val="a0"/>
    <w:link w:val="a5"/>
    <w:rsid w:val="000E28FF"/>
    <w:rPr>
      <w:rFonts w:ascii="Times New Roman" w:eastAsia="Times New Roman" w:hAnsi="Times New Roman" w:cs="Times New Roman"/>
      <w:sz w:val="24"/>
      <w:szCs w:val="20"/>
      <w:lang w:val="uk-UA"/>
    </w:rPr>
  </w:style>
  <w:style w:type="paragraph" w:styleId="a7">
    <w:name w:val="Body Text Indent"/>
    <w:basedOn w:val="a"/>
    <w:link w:val="a8"/>
    <w:rsid w:val="000E28FF"/>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0E28FF"/>
    <w:rPr>
      <w:rFonts w:ascii="Times New Roman" w:eastAsia="Times New Roman" w:hAnsi="Times New Roman" w:cs="Times New Roman"/>
      <w:sz w:val="24"/>
      <w:szCs w:val="24"/>
    </w:rPr>
  </w:style>
  <w:style w:type="paragraph" w:styleId="a9">
    <w:name w:val="List Paragraph"/>
    <w:basedOn w:val="a"/>
    <w:uiPriority w:val="34"/>
    <w:qFormat/>
    <w:rsid w:val="00A66193"/>
    <w:pPr>
      <w:ind w:left="720"/>
      <w:contextualSpacing/>
    </w:pPr>
  </w:style>
  <w:style w:type="character" w:styleId="aa">
    <w:name w:val="Hyperlink"/>
    <w:basedOn w:val="a0"/>
    <w:uiPriority w:val="99"/>
    <w:unhideWhenUsed/>
    <w:rsid w:val="007276E3"/>
    <w:rPr>
      <w:color w:val="0000FF" w:themeColor="hyperlink"/>
      <w:u w:val="single"/>
    </w:rPr>
  </w:style>
  <w:style w:type="paragraph" w:styleId="ab">
    <w:name w:val="Balloon Text"/>
    <w:basedOn w:val="a"/>
    <w:link w:val="ac"/>
    <w:uiPriority w:val="99"/>
    <w:semiHidden/>
    <w:unhideWhenUsed/>
    <w:rsid w:val="00D55AD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5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705661-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322-08" TargetMode="External"/><Relationship Id="rId12" Type="http://schemas.openxmlformats.org/officeDocument/2006/relationships/hyperlink" Target="https://zakon.rada.gov.ua/laws/show/875-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297-17" TargetMode="External"/><Relationship Id="rId11" Type="http://schemas.openxmlformats.org/officeDocument/2006/relationships/hyperlink" Target="https://zakon.rada.gov.ua/laws/show/v0481858-13" TargetMode="External"/><Relationship Id="rId5" Type="http://schemas.openxmlformats.org/officeDocument/2006/relationships/webSettings" Target="webSettings.xml"/><Relationship Id="rId10" Type="http://schemas.openxmlformats.org/officeDocument/2006/relationships/hyperlink" Target="https://zakon.rada.gov.ua/laws/show/v0418858-11" TargetMode="External"/><Relationship Id="rId4" Type="http://schemas.openxmlformats.org/officeDocument/2006/relationships/settings" Target="settings.xml"/><Relationship Id="rId9" Type="http://schemas.openxmlformats.org/officeDocument/2006/relationships/hyperlink" Target="https://zakon.rada.gov.ua/laws/show/1306-2001-%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85B4-1504-47C8-825A-C1EA8812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4264</Words>
  <Characters>24306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Пользователь</cp:lastModifiedBy>
  <cp:revision>7</cp:revision>
  <cp:lastPrinted>2026-05-06T07:09:00Z</cp:lastPrinted>
  <dcterms:created xsi:type="dcterms:W3CDTF">2026-04-06T07:04:00Z</dcterms:created>
  <dcterms:modified xsi:type="dcterms:W3CDTF">2026-05-06T13:21:00Z</dcterms:modified>
</cp:coreProperties>
</file>