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0E4" w:rsidRPr="00BD3A94" w:rsidRDefault="005C621B" w:rsidP="000330E4">
      <w:pPr>
        <w:keepNext/>
        <w:widowControl w:val="0"/>
        <w:spacing w:after="0" w:line="240" w:lineRule="auto"/>
        <w:ind w:firstLine="426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noProof/>
          <w:spacing w:val="84"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5pt;margin-top:.15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683611359" r:id="rId8"/>
        </w:object>
      </w:r>
      <w:r w:rsidR="000330E4"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  <w:t xml:space="preserve">                                    </w:t>
      </w:r>
    </w:p>
    <w:p w:rsidR="000330E4" w:rsidRPr="00BD3A94" w:rsidRDefault="003439E1" w:rsidP="000330E4">
      <w:pPr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  <w:t xml:space="preserve">               </w:t>
      </w:r>
    </w:p>
    <w:p w:rsidR="000330E4" w:rsidRDefault="000330E4" w:rsidP="000330E4">
      <w:pPr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</w:pPr>
    </w:p>
    <w:p w:rsidR="000330E4" w:rsidRDefault="000330E4" w:rsidP="000330E4">
      <w:pPr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</w:pPr>
    </w:p>
    <w:p w:rsidR="000330E4" w:rsidRPr="00BD3A94" w:rsidRDefault="000330E4" w:rsidP="000330E4">
      <w:pPr>
        <w:keepNext/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</w:pPr>
      <w:r w:rsidRPr="00BD3A94"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  <w:t>УКРАЇНА</w:t>
      </w:r>
      <w:r w:rsidRPr="00BD3A9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                                  </w:t>
      </w:r>
    </w:p>
    <w:p w:rsidR="000330E4" w:rsidRPr="00BD3A94" w:rsidRDefault="000330E4" w:rsidP="000330E4">
      <w:pPr>
        <w:keepNext/>
        <w:widowControl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BD3A9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БРАЦЛАВСЬКА СЕЛИЩНА  РАДА</w:t>
      </w:r>
    </w:p>
    <w:p w:rsidR="000330E4" w:rsidRPr="00BD3A94" w:rsidRDefault="000330E4" w:rsidP="000330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BD3A9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НЕМИРІВСЬКОГО РАЙОНУ ВІННИЦЬКОЇ ОБЛАСТІ</w:t>
      </w:r>
    </w:p>
    <w:p w:rsidR="000330E4" w:rsidRPr="00BD3A94" w:rsidRDefault="000330E4" w:rsidP="000330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ОДИНАДЦЯТА</w:t>
      </w:r>
      <w:r w:rsidRPr="00BD3A9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(ПОЗАЧЕРГОВА) </w:t>
      </w:r>
      <w:r w:rsidRPr="00BD3A9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СЕСІЯ ВОСЬМОГО СКЛИКАННЯ</w:t>
      </w:r>
    </w:p>
    <w:p w:rsidR="000330E4" w:rsidRPr="00BD3A94" w:rsidRDefault="000330E4" w:rsidP="000330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BD3A9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РІШЕННЯ </w:t>
      </w:r>
    </w:p>
    <w:p w:rsidR="000330E4" w:rsidRPr="00BD3A94" w:rsidRDefault="000330E4" w:rsidP="000330E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0330E4" w:rsidRPr="00BD3A94" w:rsidRDefault="007C3DE4" w:rsidP="00033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«___</w:t>
      </w:r>
      <w:r w:rsidR="000330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 травня</w:t>
      </w:r>
      <w:r w:rsidR="000330E4" w:rsidRPr="00BD3A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2021 року                  смт Брацлав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</w:t>
      </w:r>
      <w:r w:rsidR="000330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0330E4" w:rsidRPr="00BD3A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___</w:t>
      </w:r>
      <w:bookmarkStart w:id="0" w:name="_GoBack"/>
      <w:bookmarkEnd w:id="0"/>
    </w:p>
    <w:p w:rsidR="000330E4" w:rsidRPr="00BD3A94" w:rsidRDefault="000330E4" w:rsidP="000330E4">
      <w:pPr>
        <w:tabs>
          <w:tab w:val="left" w:pos="-5387"/>
          <w:tab w:val="left" w:pos="-5245"/>
        </w:tabs>
        <w:spacing w:after="0" w:line="240" w:lineRule="auto"/>
        <w:ind w:right="4252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174FA2" w:rsidRDefault="000330E4" w:rsidP="00B90803">
      <w:pPr>
        <w:pStyle w:val="20"/>
        <w:shd w:val="clear" w:color="auto" w:fill="auto"/>
        <w:spacing w:line="240" w:lineRule="auto"/>
        <w:ind w:right="3300"/>
        <w:jc w:val="left"/>
        <w:rPr>
          <w:b/>
          <w:sz w:val="28"/>
          <w:lang w:val="uk-UA"/>
        </w:rPr>
      </w:pPr>
      <w:r w:rsidRPr="004D5804">
        <w:rPr>
          <w:rFonts w:eastAsia="Calibri"/>
          <w:b/>
          <w:sz w:val="28"/>
          <w:lang w:val="uk-UA" w:eastAsia="ru-RU"/>
        </w:rPr>
        <w:t xml:space="preserve">Про </w:t>
      </w:r>
      <w:r w:rsidRPr="004D5804">
        <w:rPr>
          <w:b/>
          <w:sz w:val="28"/>
          <w:lang w:val="uk-UA"/>
        </w:rPr>
        <w:t xml:space="preserve">звернення депутатів </w:t>
      </w:r>
    </w:p>
    <w:p w:rsidR="000330E4" w:rsidRPr="004D5804" w:rsidRDefault="000330E4" w:rsidP="00B90803">
      <w:pPr>
        <w:pStyle w:val="20"/>
        <w:shd w:val="clear" w:color="auto" w:fill="auto"/>
        <w:spacing w:line="240" w:lineRule="auto"/>
        <w:ind w:right="3300"/>
        <w:jc w:val="left"/>
        <w:rPr>
          <w:b/>
          <w:sz w:val="28"/>
          <w:lang w:val="uk-UA"/>
        </w:rPr>
      </w:pPr>
      <w:r w:rsidRPr="004D5804">
        <w:rPr>
          <w:b/>
          <w:sz w:val="28"/>
          <w:lang w:val="uk-UA"/>
        </w:rPr>
        <w:t xml:space="preserve">Брацлавської </w:t>
      </w:r>
      <w:r w:rsidR="00174FA2">
        <w:rPr>
          <w:b/>
          <w:sz w:val="28"/>
          <w:lang w:val="uk-UA"/>
        </w:rPr>
        <w:t xml:space="preserve">селищної </w:t>
      </w:r>
      <w:r w:rsidRPr="004D5804">
        <w:rPr>
          <w:b/>
          <w:sz w:val="28"/>
          <w:lang w:val="uk-UA"/>
        </w:rPr>
        <w:t xml:space="preserve">ради </w:t>
      </w:r>
    </w:p>
    <w:p w:rsidR="000330E4" w:rsidRPr="004D5804" w:rsidRDefault="000330E4" w:rsidP="00B90803">
      <w:pPr>
        <w:pStyle w:val="20"/>
        <w:shd w:val="clear" w:color="auto" w:fill="auto"/>
        <w:spacing w:line="240" w:lineRule="auto"/>
        <w:ind w:right="3300"/>
        <w:jc w:val="left"/>
        <w:rPr>
          <w:b/>
          <w:sz w:val="28"/>
          <w:lang w:val="uk-UA"/>
        </w:rPr>
      </w:pPr>
      <w:r w:rsidRPr="004D5804">
        <w:rPr>
          <w:b/>
          <w:sz w:val="28"/>
          <w:lang w:val="uk-UA"/>
        </w:rPr>
        <w:t>до Кабінету Міністрів України щодо необхідності скасування змін в організації виплати і доставки пенсій та грошової допомоги за місцем фактичного проживання одержувачів у межах України</w:t>
      </w:r>
    </w:p>
    <w:p w:rsidR="00B82C83" w:rsidRDefault="005C621B" w:rsidP="000330E4">
      <w:pPr>
        <w:rPr>
          <w:lang w:val="uk-UA"/>
        </w:rPr>
      </w:pPr>
    </w:p>
    <w:p w:rsidR="00CE23DF" w:rsidRPr="004D5804" w:rsidRDefault="00CE23DF" w:rsidP="004D5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E23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3439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3439E1" w:rsidRPr="00CE23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3439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дповідно до Конституції України, ст. ст.</w:t>
      </w:r>
      <w:r w:rsidRPr="00CE23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25</w:t>
      </w:r>
      <w:r w:rsidR="003439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59</w:t>
      </w:r>
      <w:r w:rsidRPr="00CE23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  «Про місцеве самоврядування в Україні», </w:t>
      </w:r>
      <w:r w:rsidR="004D5804" w:rsidRPr="004D5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Pr="00CE23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звернення</w:t>
      </w:r>
      <w:r w:rsidR="003439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E23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жителів Брацлавської селищної територіальної громади, з метою захисту інтересів мешканців громади, селищна рада </w:t>
      </w:r>
      <w:r w:rsidRPr="004D58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ВИРІШИЛА:</w:t>
      </w:r>
    </w:p>
    <w:p w:rsidR="004D5804" w:rsidRPr="00CE23DF" w:rsidRDefault="004D5804" w:rsidP="004D5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val="uk-UA" w:eastAsia="ru-RU"/>
        </w:rPr>
      </w:pPr>
    </w:p>
    <w:p w:rsidR="00437B92" w:rsidRPr="00CE23DF" w:rsidRDefault="00CE23DF" w:rsidP="00CE23DF">
      <w:pPr>
        <w:widowControl w:val="0"/>
        <w:numPr>
          <w:ilvl w:val="0"/>
          <w:numId w:val="1"/>
        </w:numPr>
        <w:tabs>
          <w:tab w:val="left" w:pos="9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uk-UA" w:bidi="uk-UA"/>
        </w:rPr>
      </w:pPr>
      <w:r w:rsidRPr="00CE23DF">
        <w:rPr>
          <w:rFonts w:ascii="Times New Roman" w:eastAsia="Times New Roman" w:hAnsi="Times New Roman" w:cs="Times New Roman"/>
          <w:color w:val="000000"/>
          <w:sz w:val="28"/>
          <w:lang w:val="uk-UA" w:eastAsia="uk-UA" w:bidi="uk-UA"/>
        </w:rPr>
        <w:t xml:space="preserve">Направити звернення депутатів Брацлавської </w:t>
      </w:r>
      <w:r w:rsidR="004D5804">
        <w:rPr>
          <w:rFonts w:ascii="Times New Roman" w:eastAsia="Times New Roman" w:hAnsi="Times New Roman" w:cs="Times New Roman"/>
          <w:color w:val="000000"/>
          <w:sz w:val="28"/>
          <w:lang w:val="uk-UA" w:eastAsia="uk-UA" w:bidi="uk-UA"/>
        </w:rPr>
        <w:t xml:space="preserve">селищної </w:t>
      </w:r>
      <w:r w:rsidRPr="00CE23DF">
        <w:rPr>
          <w:rFonts w:ascii="Times New Roman" w:eastAsia="Times New Roman" w:hAnsi="Times New Roman" w:cs="Times New Roman"/>
          <w:color w:val="000000"/>
          <w:sz w:val="28"/>
          <w:lang w:val="uk-UA" w:eastAsia="uk-UA" w:bidi="uk-UA"/>
        </w:rPr>
        <w:t xml:space="preserve">ради </w:t>
      </w:r>
      <w:r w:rsidR="00437B92" w:rsidRPr="00437B92">
        <w:rPr>
          <w:rFonts w:ascii="Times New Roman" w:eastAsia="Times New Roman" w:hAnsi="Times New Roman" w:cs="Times New Roman"/>
          <w:color w:val="000000"/>
          <w:sz w:val="28"/>
          <w:lang w:val="uk-UA" w:eastAsia="uk-UA" w:bidi="uk-UA"/>
        </w:rPr>
        <w:t xml:space="preserve">до Кабінету Міністрів України щодо необхідності скасування змін в організації виплати і доставки пенсій та грошової допомоги за місцем фактичного проживання </w:t>
      </w:r>
      <w:r w:rsidR="00B90803">
        <w:rPr>
          <w:rFonts w:ascii="Times New Roman" w:eastAsia="Times New Roman" w:hAnsi="Times New Roman" w:cs="Times New Roman"/>
          <w:color w:val="000000"/>
          <w:sz w:val="28"/>
          <w:lang w:val="uk-UA" w:eastAsia="uk-UA" w:bidi="uk-UA"/>
        </w:rPr>
        <w:t>одержувачів у межах України (</w:t>
      </w:r>
      <w:r w:rsidR="00437B92" w:rsidRPr="00437B92">
        <w:rPr>
          <w:rFonts w:ascii="Times New Roman" w:eastAsia="Times New Roman" w:hAnsi="Times New Roman" w:cs="Times New Roman"/>
          <w:color w:val="000000"/>
          <w:sz w:val="28"/>
          <w:lang w:val="uk-UA" w:eastAsia="uk-UA" w:bidi="uk-UA"/>
        </w:rPr>
        <w:t>додається).</w:t>
      </w:r>
    </w:p>
    <w:p w:rsidR="00CE23DF" w:rsidRPr="00437B92" w:rsidRDefault="00CE23DF" w:rsidP="00CE23DF">
      <w:pPr>
        <w:widowControl w:val="0"/>
        <w:tabs>
          <w:tab w:val="left" w:pos="9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uk-UA" w:bidi="uk-UA"/>
        </w:rPr>
      </w:pPr>
    </w:p>
    <w:p w:rsidR="00CE23DF" w:rsidRPr="00CE23DF" w:rsidRDefault="00437B92" w:rsidP="00CE23DF">
      <w:pPr>
        <w:widowControl w:val="0"/>
        <w:numPr>
          <w:ilvl w:val="0"/>
          <w:numId w:val="1"/>
        </w:numPr>
        <w:tabs>
          <w:tab w:val="left" w:pos="981"/>
        </w:tabs>
        <w:spacing w:after="456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uk-UA" w:bidi="uk-UA"/>
        </w:rPr>
      </w:pPr>
      <w:r w:rsidRPr="00437B92">
        <w:rPr>
          <w:rFonts w:ascii="Times New Roman" w:eastAsia="Times New Roman" w:hAnsi="Times New Roman" w:cs="Times New Roman"/>
          <w:color w:val="000000"/>
          <w:sz w:val="28"/>
          <w:lang w:val="uk-UA" w:eastAsia="uk-UA" w:bidi="uk-UA"/>
        </w:rPr>
        <w:t xml:space="preserve">Контроль </w:t>
      </w:r>
      <w:r w:rsidR="00CE23DF" w:rsidRPr="00CE23DF">
        <w:rPr>
          <w:rFonts w:ascii="Times New Roman" w:eastAsia="Times New Roman" w:hAnsi="Times New Roman" w:cs="Times New Roman"/>
          <w:color w:val="000000"/>
          <w:sz w:val="28"/>
          <w:lang w:val="uk-UA" w:eastAsia="uk-UA" w:bidi="uk-UA"/>
        </w:rPr>
        <w:t>виконанням даного рішення покласти на постійну депутатську комісію з питань соціального захисту, прав людини, ветеранів та учасників бойових дій, законності, депутатської діяльності, етики та регламенту, охорони пам’яток, історичного середовища (голова постійної комісії Дончик С.Ф.).</w:t>
      </w:r>
    </w:p>
    <w:p w:rsidR="00CE23DF" w:rsidRPr="00CE23DF" w:rsidRDefault="00CE23DF" w:rsidP="00CE23DF">
      <w:pPr>
        <w:widowControl w:val="0"/>
        <w:tabs>
          <w:tab w:val="left" w:pos="981"/>
        </w:tabs>
        <w:spacing w:after="45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uk-UA" w:bidi="uk-UA"/>
        </w:rPr>
      </w:pPr>
    </w:p>
    <w:p w:rsidR="00205764" w:rsidRDefault="00CE23DF" w:rsidP="00CE23DF">
      <w:pPr>
        <w:widowControl w:val="0"/>
        <w:tabs>
          <w:tab w:val="left" w:pos="981"/>
        </w:tabs>
        <w:spacing w:after="456" w:line="240" w:lineRule="auto"/>
        <w:jc w:val="both"/>
        <w:rPr>
          <w:sz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 w:eastAsia="uk-UA" w:bidi="uk-UA"/>
        </w:rPr>
        <w:t xml:space="preserve">    </w:t>
      </w:r>
      <w:r w:rsidRPr="00CE23DF">
        <w:rPr>
          <w:rFonts w:ascii="Times New Roman" w:eastAsia="Times New Roman" w:hAnsi="Times New Roman" w:cs="Times New Roman"/>
          <w:color w:val="000000"/>
          <w:sz w:val="28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uk-UA" w:bidi="uk-UA"/>
        </w:rPr>
        <w:t xml:space="preserve"> </w:t>
      </w:r>
      <w:r w:rsidRPr="00CE23DF">
        <w:rPr>
          <w:rFonts w:ascii="Times New Roman" w:eastAsia="Times New Roman" w:hAnsi="Times New Roman" w:cs="Times New Roman"/>
          <w:color w:val="000000"/>
          <w:sz w:val="28"/>
          <w:lang w:val="uk-UA" w:eastAsia="uk-UA" w:bidi="uk-UA"/>
        </w:rPr>
        <w:t xml:space="preserve">Селищний голова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uk-UA" w:bidi="uk-UA"/>
        </w:rPr>
        <w:t xml:space="preserve">     </w:t>
      </w:r>
      <w:r w:rsidRPr="00CE23DF">
        <w:rPr>
          <w:rFonts w:ascii="Times New Roman" w:eastAsia="Times New Roman" w:hAnsi="Times New Roman" w:cs="Times New Roman"/>
          <w:color w:val="000000"/>
          <w:sz w:val="28"/>
          <w:lang w:val="uk-UA" w:eastAsia="uk-UA" w:bidi="uk-UA"/>
        </w:rPr>
        <w:t xml:space="preserve">М.М. </w:t>
      </w:r>
      <w:proofErr w:type="spellStart"/>
      <w:r w:rsidRPr="00CE23DF">
        <w:rPr>
          <w:rFonts w:ascii="Times New Roman" w:eastAsia="Times New Roman" w:hAnsi="Times New Roman" w:cs="Times New Roman"/>
          <w:color w:val="000000"/>
          <w:sz w:val="28"/>
          <w:lang w:val="uk-UA" w:eastAsia="uk-UA" w:bidi="uk-UA"/>
        </w:rPr>
        <w:t>Кобринчук</w:t>
      </w:r>
      <w:proofErr w:type="spellEnd"/>
    </w:p>
    <w:p w:rsidR="00205764" w:rsidRPr="00205764" w:rsidRDefault="00205764" w:rsidP="00205764">
      <w:pPr>
        <w:rPr>
          <w:sz w:val="28"/>
          <w:lang w:val="uk-UA"/>
        </w:rPr>
      </w:pPr>
    </w:p>
    <w:p w:rsidR="00205764" w:rsidRDefault="00205764" w:rsidP="00205764">
      <w:pPr>
        <w:rPr>
          <w:sz w:val="28"/>
          <w:lang w:val="uk-UA"/>
        </w:rPr>
      </w:pPr>
    </w:p>
    <w:p w:rsidR="00205764" w:rsidRPr="00440E2D" w:rsidRDefault="00205764" w:rsidP="00440E2D">
      <w:pPr>
        <w:pStyle w:val="30"/>
        <w:shd w:val="clear" w:color="auto" w:fill="auto"/>
        <w:spacing w:before="0" w:after="245" w:line="240" w:lineRule="auto"/>
        <w:ind w:left="5660"/>
        <w:jc w:val="left"/>
        <w:rPr>
          <w:color w:val="000000"/>
          <w:sz w:val="28"/>
          <w:szCs w:val="28"/>
          <w:lang w:val="uk-UA" w:eastAsia="uk-UA" w:bidi="uk-UA"/>
        </w:rPr>
      </w:pPr>
      <w:r>
        <w:rPr>
          <w:sz w:val="28"/>
          <w:lang w:val="uk-UA"/>
        </w:rPr>
        <w:lastRenderedPageBreak/>
        <w:tab/>
      </w:r>
      <w:r w:rsidR="00B90803">
        <w:rPr>
          <w:color w:val="000000"/>
          <w:sz w:val="28"/>
          <w:szCs w:val="28"/>
          <w:lang w:val="uk-UA" w:eastAsia="uk-UA" w:bidi="uk-UA"/>
        </w:rPr>
        <w:t>Кабінет</w:t>
      </w:r>
      <w:r w:rsidRPr="00440E2D">
        <w:rPr>
          <w:color w:val="000000"/>
          <w:sz w:val="28"/>
          <w:szCs w:val="28"/>
          <w:lang w:val="uk-UA" w:eastAsia="uk-UA" w:bidi="uk-UA"/>
        </w:rPr>
        <w:t xml:space="preserve"> Міністрів України</w:t>
      </w:r>
    </w:p>
    <w:p w:rsidR="00440E2D" w:rsidRDefault="00440E2D" w:rsidP="00440E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p w:rsidR="00205764" w:rsidRPr="00205764" w:rsidRDefault="00205764" w:rsidP="00440E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205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ЗВЕРНЕННЯ</w:t>
      </w:r>
    </w:p>
    <w:p w:rsidR="00205764" w:rsidRPr="00205764" w:rsidRDefault="00205764" w:rsidP="00440E2D">
      <w:pPr>
        <w:widowControl w:val="0"/>
        <w:spacing w:after="18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205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щодо необхідності скасування змін в організації виплати і доставки пенсій та</w:t>
      </w:r>
      <w:r w:rsidR="00440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</w:t>
      </w:r>
      <w:r w:rsidRPr="00205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грошової допомоги за місцем фактичного проживання одержувачів у межах України</w:t>
      </w:r>
    </w:p>
    <w:p w:rsidR="00205764" w:rsidRPr="00205764" w:rsidRDefault="00205764" w:rsidP="00440E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440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Ми, депутати Брацлавської селищної ради</w:t>
      </w:r>
      <w:r w:rsidR="004F0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, </w:t>
      </w:r>
      <w:r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предст</w:t>
      </w:r>
      <w:r w:rsidRPr="00440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авляючи інтереси Брацлавської селищної</w:t>
      </w:r>
      <w:r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територіальної громади, звертаємось до Кабінету Міністрів України щодо необхідності скасування змін в організації виплати і доставки пенсій та грошової допомоги за місцем фактичного проживання одержувачів у межах України.</w:t>
      </w:r>
    </w:p>
    <w:p w:rsidR="00205764" w:rsidRPr="00205764" w:rsidRDefault="00205764" w:rsidP="00440E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29 березня 2021 року Кабінет Міні</w:t>
      </w:r>
      <w:r w:rsidR="000A27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стрів України прийняв</w:t>
      </w:r>
      <w:r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постанову </w:t>
      </w:r>
      <w:r w:rsidR="000A27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             </w:t>
      </w:r>
      <w:r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№</w:t>
      </w:r>
      <w:r w:rsidR="00B908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277 «Про додаткові заходи щодо організації виплати і доставки пенсій та грошової допомоги за місцем фактичного проживання одержувачів у межах України». Згідно даної постанови пен</w:t>
      </w:r>
      <w:r w:rsidR="00D40F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сія та грошова допомога виплачуватиме</w:t>
      </w:r>
      <w:r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ться за місцем їх фактичного проживання у межах України відповідно до Порядку виплати і доставки пенсій та грошової допомоги за місцем фактичного проживання одержувачів у межах України організаціями, що здійснюють їх виплату і доставку, затвердженого постановою Кабінету Міністрів України від 16 грудня 2020 р. № 1279 (крім одержувачів із числа осіб з інвалідністю</w:t>
      </w:r>
      <w:r w:rsidR="00297FC4" w:rsidRPr="00440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І групи, осіб, які за висновком лікарсько-консультативної комісії не здатні до самообслуговування та потребують постійного стороннього догляду, осіб, які досягли 80-річного віку, одержувачів державної соціальної допомоги особам, які не мають права на пенсію та допомоги на догляд), через поточні рахунки уповнова</w:t>
      </w:r>
      <w:r w:rsidR="004F0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жених банків з 1 вересня 2021 року</w:t>
      </w:r>
      <w:r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та про умови доставки і виплати пенсій та грошової допомоги за місцем їх фактичного проживання, які запроваджуються з 1 вересня 2021 року.</w:t>
      </w:r>
    </w:p>
    <w:p w:rsidR="004F0BF6" w:rsidRDefault="003439E1" w:rsidP="00171F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</w:t>
      </w:r>
      <w:r w:rsidR="00171F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елика кількість пенсіонерів, які сьогодні отримують пенсії у себе вдома, проживають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сільській місцевості</w:t>
      </w:r>
      <w:r w:rsidR="00171F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де відсутні відділення банків та банкомати</w:t>
      </w:r>
      <w:r w:rsidR="00171F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:rsidR="00DE7FE4" w:rsidRDefault="00205764" w:rsidP="00DE7FE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Відділення АТ «Укрпошта» є у кожному населеному пункті країни</w:t>
      </w:r>
      <w:r w:rsidR="00171F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4A65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та </w:t>
      </w:r>
      <w:r w:rsidR="00171F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забезпечує своєчасну доставку</w:t>
      </w:r>
      <w:r w:rsidR="004A65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пенсій, а також надає десятки тисяч робочих місць листоношам, які з 1 вересня можуть залишитись без роботи.</w:t>
      </w:r>
      <w:r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DE7F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У віддалених невеличких </w:t>
      </w:r>
      <w:r w:rsidR="003439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населених пунктах </w:t>
      </w:r>
      <w:r w:rsidR="00DE7F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листоноші стали для пенсіонерів єдиним зв’язком зі світом –</w:t>
      </w:r>
      <w:r w:rsidR="00171F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DE7F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і</w:t>
      </w:r>
      <w:r w:rsidR="004F0BF6"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пенсію отримати, і </w:t>
      </w:r>
      <w:r w:rsidR="003439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</w:t>
      </w:r>
      <w:r w:rsidR="004F0BF6"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платити </w:t>
      </w:r>
      <w:r w:rsidR="003439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за комунальні послуги</w:t>
      </w:r>
      <w:r w:rsidR="004F0BF6"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 і попросити к</w:t>
      </w:r>
      <w:r w:rsidR="003439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упити ліків.</w:t>
      </w:r>
      <w:r w:rsidR="004F0BF6"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</w:p>
    <w:p w:rsidR="004A6587" w:rsidRDefault="004A6587" w:rsidP="00B908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Сільське населення і так знаходи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ться ледь не на межі виживання. </w:t>
      </w:r>
      <w:r w:rsidR="00DE7F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Відкриття рахунку в банку, о</w:t>
      </w:r>
      <w:r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тримання пенсії на банківську картку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та зняття готівки для сільських пенсіонерів </w:t>
      </w:r>
      <w:r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виявиться в р</w:t>
      </w:r>
      <w:r w:rsidR="004100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еальності надскла</w:t>
      </w:r>
      <w:r w:rsidR="00174F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дним завданням, адже їздити дове</w:t>
      </w:r>
      <w:r w:rsidR="004100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деться за десятки кілометрів, і це неодноразово…</w:t>
      </w:r>
    </w:p>
    <w:p w:rsidR="00205764" w:rsidRPr="00205764" w:rsidRDefault="004100FE" w:rsidP="00440E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Крім того, в</w:t>
      </w:r>
      <w:r w:rsidR="00205764"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країні зберігається важка епідеміологічна ситуація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 карантинні обмеження не скасовані</w:t>
      </w:r>
      <w:r w:rsidR="00205764"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. І в даному випадку люди змушені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будуть </w:t>
      </w:r>
      <w:r w:rsidR="00205764"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їздити до банківських відділень, відстоювати довгі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ерги, щоб відкрити собі рахунки та отримати кошти.</w:t>
      </w:r>
    </w:p>
    <w:p w:rsidR="00205764" w:rsidRPr="00205764" w:rsidRDefault="00205764" w:rsidP="00B90803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lastRenderedPageBreak/>
        <w:t>Звичайно, отримання пенсій та грошових допомог ч</w:t>
      </w:r>
      <w:r w:rsidR="004100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ерез поточні рахунки в банках </w:t>
      </w:r>
      <w:r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дасть можливість одержувачу в будь-який час мати інформацію про фактичні суми перерахованих йому</w:t>
      </w:r>
      <w:r w:rsidR="003439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коштів</w:t>
      </w:r>
      <w:r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 перевіряти їх, мати можливість документально підтвердити перераховані суми за будь-який період</w:t>
      </w:r>
      <w:r w:rsidR="004100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</w:t>
      </w:r>
      <w:r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у випадках необхідності або спірних ситуаціях. Такий механізм спрятиме прозорості та підконтрольності вип</w:t>
      </w:r>
      <w:r w:rsidR="004100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лати пенсій та грошових допомог, а</w:t>
      </w:r>
      <w:r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ле що скаже про це людина, яка</w:t>
      </w:r>
      <w:r w:rsidR="004100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не володіє навичками роботи на комп’</w:t>
      </w:r>
      <w:r w:rsidR="002940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ютері, планшеті, смартфоні?</w:t>
      </w:r>
      <w:r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Чи покращиться її життя від переведення</w:t>
      </w:r>
      <w:r w:rsidR="002940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виплати пенсії через банківське</w:t>
      </w:r>
      <w:r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відділення?</w:t>
      </w:r>
    </w:p>
    <w:p w:rsidR="00205764" w:rsidRDefault="0029409B" w:rsidP="0029409B">
      <w:pPr>
        <w:widowControl w:val="0"/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Захист та турбота про людей це не просто завдан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ня, це обов’язок кожного з нас, тому д</w:t>
      </w:r>
      <w:r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ля недопущення погіршення умов отримання пенсій та грош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ової допомоги населенню,</w:t>
      </w:r>
      <w:r w:rsidRPr="002940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 метою запобігання соціального невдоволення, захисту прав пенсіонерів й недопущення закриття відділень поштового зв’язку</w:t>
      </w:r>
      <w:r w:rsidR="00B908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в сільській місцевості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 м</w:t>
      </w:r>
      <w:r w:rsidR="00205764"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</w:t>
      </w:r>
      <w:r w:rsidR="00205764"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вертаємось до Кабінету Міністрів України із закликом щодо скасування змін, запроваджених постано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вою Кабінету Міністрів України «</w:t>
      </w:r>
      <w:r w:rsidR="00205764"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Про додаткові заходи щодо організації виплати і доставки пенсій та грошової допомоги за місцем фактичного прожива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ння одержувачів у межах України»</w:t>
      </w:r>
      <w:r w:rsidR="00205764"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та залишити можливість отримувати пенсію та грошові виплати через відділення </w:t>
      </w:r>
      <w:r w:rsidR="003439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                                    </w:t>
      </w:r>
      <w:r w:rsidR="00205764"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АТ «Укрпошти».</w:t>
      </w:r>
      <w:r w:rsidRPr="002940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</w:p>
    <w:p w:rsidR="003439E1" w:rsidRPr="00205764" w:rsidRDefault="003439E1" w:rsidP="0029409B">
      <w:pPr>
        <w:widowControl w:val="0"/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205764" w:rsidRPr="00440E2D" w:rsidRDefault="00205764" w:rsidP="00440E2D">
      <w:pPr>
        <w:pStyle w:val="a3"/>
        <w:widowControl w:val="0"/>
        <w:shd w:val="clear" w:color="auto" w:fill="FFFFFF"/>
        <w:spacing w:after="0" w:line="240" w:lineRule="auto"/>
        <w:jc w:val="right"/>
        <w:rPr>
          <w:rFonts w:eastAsia="Times New Roman"/>
          <w:sz w:val="28"/>
          <w:szCs w:val="28"/>
          <w:lang w:val="uk-UA" w:eastAsia="ru-RU"/>
        </w:rPr>
      </w:pPr>
      <w:r w:rsidRPr="00440E2D">
        <w:rPr>
          <w:sz w:val="28"/>
          <w:szCs w:val="28"/>
          <w:lang w:val="uk-UA"/>
        </w:rPr>
        <w:tab/>
      </w:r>
      <w:r w:rsidRPr="00440E2D">
        <w:rPr>
          <w:rFonts w:eastAsia="Times New Roman"/>
          <w:i/>
          <w:iCs/>
          <w:sz w:val="28"/>
          <w:szCs w:val="28"/>
          <w:lang w:val="uk-UA" w:eastAsia="ru-RU"/>
        </w:rPr>
        <w:t xml:space="preserve">Прийнято на </w:t>
      </w:r>
      <w:r w:rsidR="0029409B">
        <w:rPr>
          <w:rFonts w:eastAsia="Times New Roman"/>
          <w:i/>
          <w:iCs/>
          <w:sz w:val="28"/>
          <w:szCs w:val="28"/>
          <w:lang w:val="uk-UA" w:eastAsia="ru-RU"/>
        </w:rPr>
        <w:t>одинадця</w:t>
      </w:r>
      <w:r w:rsidRPr="00440E2D">
        <w:rPr>
          <w:rFonts w:eastAsia="Times New Roman"/>
          <w:i/>
          <w:iCs/>
          <w:sz w:val="28"/>
          <w:szCs w:val="28"/>
          <w:lang w:val="uk-UA" w:eastAsia="ru-RU"/>
        </w:rPr>
        <w:t>тій(позачерговій)сесії</w:t>
      </w:r>
    </w:p>
    <w:p w:rsidR="00205764" w:rsidRPr="00205764" w:rsidRDefault="00205764" w:rsidP="00440E2D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2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Брацлавської селищної ради 8 скликання</w:t>
      </w:r>
      <w:r w:rsidRPr="002057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440E2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1</w:t>
      </w:r>
      <w:r w:rsidR="0029409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3.05</w:t>
      </w:r>
      <w:r w:rsidRPr="00440E2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.2021рік</w:t>
      </w:r>
    </w:p>
    <w:p w:rsidR="00437B92" w:rsidRPr="00205764" w:rsidRDefault="00437B92" w:rsidP="00205764">
      <w:pPr>
        <w:tabs>
          <w:tab w:val="left" w:pos="6075"/>
        </w:tabs>
        <w:rPr>
          <w:sz w:val="28"/>
        </w:rPr>
      </w:pPr>
    </w:p>
    <w:sectPr w:rsidR="00437B92" w:rsidRPr="00205764" w:rsidSect="003439E1">
      <w:headerReference w:type="default" r:id="rId9"/>
      <w:pgSz w:w="11906" w:h="16838"/>
      <w:pgMar w:top="993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21B" w:rsidRDefault="005C621B" w:rsidP="007C3DE4">
      <w:pPr>
        <w:spacing w:after="0" w:line="240" w:lineRule="auto"/>
      </w:pPr>
      <w:r>
        <w:separator/>
      </w:r>
    </w:p>
  </w:endnote>
  <w:endnote w:type="continuationSeparator" w:id="0">
    <w:p w:rsidR="005C621B" w:rsidRDefault="005C621B" w:rsidP="007C3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21B" w:rsidRDefault="005C621B" w:rsidP="007C3DE4">
      <w:pPr>
        <w:spacing w:after="0" w:line="240" w:lineRule="auto"/>
      </w:pPr>
      <w:r>
        <w:separator/>
      </w:r>
    </w:p>
  </w:footnote>
  <w:footnote w:type="continuationSeparator" w:id="0">
    <w:p w:rsidR="005C621B" w:rsidRDefault="005C621B" w:rsidP="007C3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DE4" w:rsidRPr="007C3DE4" w:rsidRDefault="007C3DE4">
    <w:pPr>
      <w:pStyle w:val="a6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DE0E42"/>
    <w:multiLevelType w:val="multilevel"/>
    <w:tmpl w:val="4448E9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E4"/>
    <w:rsid w:val="000330E4"/>
    <w:rsid w:val="000A27A7"/>
    <w:rsid w:val="00171F33"/>
    <w:rsid w:val="00174FA2"/>
    <w:rsid w:val="00205764"/>
    <w:rsid w:val="0029409B"/>
    <w:rsid w:val="00297FC4"/>
    <w:rsid w:val="003439E1"/>
    <w:rsid w:val="004100FE"/>
    <w:rsid w:val="0041047E"/>
    <w:rsid w:val="00437B92"/>
    <w:rsid w:val="00440E2D"/>
    <w:rsid w:val="004A6587"/>
    <w:rsid w:val="004D5804"/>
    <w:rsid w:val="004F0BF6"/>
    <w:rsid w:val="005C23DC"/>
    <w:rsid w:val="005C621B"/>
    <w:rsid w:val="007C3DE4"/>
    <w:rsid w:val="00891E91"/>
    <w:rsid w:val="00A33AAD"/>
    <w:rsid w:val="00AD5B21"/>
    <w:rsid w:val="00AE58C6"/>
    <w:rsid w:val="00B90803"/>
    <w:rsid w:val="00CE23DF"/>
    <w:rsid w:val="00D40FD6"/>
    <w:rsid w:val="00D902EC"/>
    <w:rsid w:val="00DE7FE4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4056528-8D4C-4837-86F8-CBE76470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330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30E4"/>
    <w:pPr>
      <w:widowControl w:val="0"/>
      <w:shd w:val="clear" w:color="auto" w:fill="FFFFFF"/>
      <w:spacing w:after="0" w:line="259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20576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05764"/>
    <w:pPr>
      <w:widowControl w:val="0"/>
      <w:shd w:val="clear" w:color="auto" w:fill="FFFFFF"/>
      <w:spacing w:before="360" w:after="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styleId="a3">
    <w:name w:val="Normal (Web)"/>
    <w:basedOn w:val="a"/>
    <w:uiPriority w:val="99"/>
    <w:semiHidden/>
    <w:unhideWhenUsed/>
    <w:rsid w:val="00205764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0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0E2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3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3DE4"/>
  </w:style>
  <w:style w:type="paragraph" w:styleId="a8">
    <w:name w:val="footer"/>
    <w:basedOn w:val="a"/>
    <w:link w:val="a9"/>
    <w:uiPriority w:val="99"/>
    <w:unhideWhenUsed/>
    <w:rsid w:val="007C3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3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2021-05-27T05:47:00Z</cp:lastPrinted>
  <dcterms:created xsi:type="dcterms:W3CDTF">2021-05-26T05:38:00Z</dcterms:created>
  <dcterms:modified xsi:type="dcterms:W3CDTF">2021-05-27T06:03:00Z</dcterms:modified>
</cp:coreProperties>
</file>