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94" w:rsidRPr="00BD3A94" w:rsidRDefault="0036507D" w:rsidP="00FD6C83">
      <w:pPr>
        <w:keepNext/>
        <w:widowControl w:val="0"/>
        <w:spacing w:after="0" w:line="240" w:lineRule="auto"/>
        <w:ind w:firstLine="426"/>
        <w:outlineLvl w:val="0"/>
        <w:rPr>
          <w:rFonts w:ascii="Times New Roman" w:eastAsia="Calibri" w:hAnsi="Times New Roman" w:cs="Times New Roman"/>
          <w:b/>
          <w:spacing w:val="84"/>
          <w:sz w:val="28"/>
          <w:szCs w:val="28"/>
          <w:lang w:val="uk-UA" w:eastAsia="ru-RU"/>
        </w:rPr>
      </w:pPr>
      <w:r>
        <w:rPr>
          <w:rFonts w:ascii="Times New Roman" w:eastAsia="Calibri" w:hAnsi="Times New Roman" w:cs="Times New Roman"/>
          <w:b/>
          <w:noProof/>
          <w:spacing w:val="84"/>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8pt;margin-top:0;width:34.5pt;height:47.25pt;z-index:251659264;mso-wrap-distance-left:7.1pt;mso-wrap-distance-right:7.1pt;mso-position-horizontal-relative:page" wrapcoords="0 343 0 17486 7513 20571 8922 20571 11739 20571 12678 20571 20661 17143 20661 343 0 343" o:allowincell="f" fillcolor="window">
            <v:imagedata r:id="rId6" o:title=""/>
            <w10:wrap type="tight" anchorx="page"/>
          </v:shape>
          <o:OLEObject Type="Embed" ProgID="Word.Picture.8" ShapeID="_x0000_s1026" DrawAspect="Content" ObjectID="_1682448792" r:id="rId7"/>
        </w:object>
      </w:r>
      <w:r w:rsidR="00FD6C83">
        <w:rPr>
          <w:rFonts w:ascii="Times New Roman" w:eastAsia="Calibri" w:hAnsi="Times New Roman" w:cs="Times New Roman"/>
          <w:b/>
          <w:spacing w:val="84"/>
          <w:sz w:val="28"/>
          <w:szCs w:val="28"/>
          <w:lang w:val="uk-UA" w:eastAsia="ru-RU"/>
        </w:rPr>
        <w:t xml:space="preserve">                                    </w:t>
      </w:r>
    </w:p>
    <w:p w:rsidR="00810394" w:rsidRPr="00BD3A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8103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FD6C83" w:rsidRDefault="00FD6C83"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810394" w:rsidRPr="00BD3A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r w:rsidRPr="00BD3A94">
        <w:rPr>
          <w:rFonts w:ascii="Times New Roman" w:eastAsia="Calibri" w:hAnsi="Times New Roman" w:cs="Times New Roman"/>
          <w:b/>
          <w:spacing w:val="84"/>
          <w:sz w:val="28"/>
          <w:szCs w:val="28"/>
          <w:lang w:val="uk-UA" w:eastAsia="ru-RU"/>
        </w:rPr>
        <w:t>УКРАЇНА</w:t>
      </w:r>
      <w:r w:rsidRPr="00BD3A94">
        <w:rPr>
          <w:rFonts w:ascii="Times New Roman" w:eastAsia="Calibri" w:hAnsi="Times New Roman" w:cs="Times New Roman"/>
          <w:b/>
          <w:sz w:val="28"/>
          <w:szCs w:val="28"/>
          <w:lang w:val="uk-UA" w:eastAsia="ru-RU"/>
        </w:rPr>
        <w:t xml:space="preserve">                                          </w:t>
      </w:r>
    </w:p>
    <w:p w:rsidR="00810394" w:rsidRPr="00BD3A94" w:rsidRDefault="00810394" w:rsidP="00810394">
      <w:pPr>
        <w:keepNext/>
        <w:widowControl w:val="0"/>
        <w:spacing w:after="0" w:line="240" w:lineRule="auto"/>
        <w:ind w:firstLine="709"/>
        <w:jc w:val="center"/>
        <w:outlineLvl w:val="1"/>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 xml:space="preserve">    БРАЦЛАВСЬКА СЕЛИЩНА  РАДА</w:t>
      </w:r>
    </w:p>
    <w:p w:rsidR="00810394" w:rsidRPr="00BD3A94" w:rsidRDefault="00810394" w:rsidP="00810394">
      <w:pPr>
        <w:spacing w:after="0" w:line="240" w:lineRule="auto"/>
        <w:ind w:firstLine="709"/>
        <w:jc w:val="center"/>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НЕМИРІВСЬКОГО РАЙОНУ ВІННИЦЬКОЇ ОБЛАСТІ</w:t>
      </w:r>
    </w:p>
    <w:p w:rsidR="00810394" w:rsidRPr="00BD3A94" w:rsidRDefault="00073406" w:rsidP="00073406">
      <w:pPr>
        <w:spacing w:after="0" w:line="240" w:lineRule="auto"/>
        <w:ind w:firstLine="284"/>
        <w:jc w:val="center"/>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ОДИНАДЦЯ</w:t>
      </w:r>
      <w:r w:rsidR="00810394">
        <w:rPr>
          <w:rFonts w:ascii="Times New Roman" w:eastAsia="Calibri" w:hAnsi="Times New Roman" w:cs="Times New Roman"/>
          <w:b/>
          <w:sz w:val="28"/>
          <w:szCs w:val="28"/>
          <w:lang w:val="uk-UA" w:eastAsia="ru-RU"/>
        </w:rPr>
        <w:t>ТА</w:t>
      </w:r>
      <w:r w:rsidR="00810394" w:rsidRPr="00BD3A94">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(ПОЗАЧЕРГОВА)</w:t>
      </w:r>
      <w:r w:rsidR="00FD6C83">
        <w:rPr>
          <w:rFonts w:ascii="Times New Roman" w:eastAsia="Calibri" w:hAnsi="Times New Roman" w:cs="Times New Roman"/>
          <w:b/>
          <w:sz w:val="28"/>
          <w:szCs w:val="28"/>
          <w:lang w:val="uk-UA" w:eastAsia="ru-RU"/>
        </w:rPr>
        <w:t xml:space="preserve"> </w:t>
      </w:r>
      <w:r w:rsidR="00810394" w:rsidRPr="00BD3A94">
        <w:rPr>
          <w:rFonts w:ascii="Times New Roman" w:eastAsia="Calibri" w:hAnsi="Times New Roman" w:cs="Times New Roman"/>
          <w:b/>
          <w:sz w:val="28"/>
          <w:szCs w:val="28"/>
          <w:lang w:val="uk-UA" w:eastAsia="ru-RU"/>
        </w:rPr>
        <w:t>СЕСІЯ ВОСЬМОГО СКЛИКАННЯ</w:t>
      </w:r>
    </w:p>
    <w:p w:rsidR="00810394" w:rsidRPr="00BD3A94" w:rsidRDefault="00810394" w:rsidP="00810394">
      <w:pPr>
        <w:spacing w:after="0" w:line="240" w:lineRule="auto"/>
        <w:ind w:firstLine="709"/>
        <w:jc w:val="center"/>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 xml:space="preserve">РІШЕННЯ </w:t>
      </w:r>
    </w:p>
    <w:p w:rsidR="00810394" w:rsidRPr="00BD3A94" w:rsidRDefault="00810394" w:rsidP="00810394">
      <w:pPr>
        <w:spacing w:after="0" w:line="240" w:lineRule="auto"/>
        <w:rPr>
          <w:rFonts w:ascii="Times New Roman" w:eastAsia="Calibri" w:hAnsi="Times New Roman" w:cs="Times New Roman"/>
          <w:b/>
          <w:sz w:val="28"/>
          <w:szCs w:val="28"/>
          <w:lang w:val="uk-UA" w:eastAsia="ru-RU"/>
        </w:rPr>
      </w:pPr>
    </w:p>
    <w:p w:rsidR="00810394" w:rsidRPr="00BD3A94" w:rsidRDefault="001D1244" w:rsidP="00810394">
      <w:pPr>
        <w:spacing w:after="0" w:line="240" w:lineRule="auto"/>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«13</w:t>
      </w:r>
      <w:r w:rsidR="00073406">
        <w:rPr>
          <w:rFonts w:ascii="Times New Roman" w:eastAsia="Calibri" w:hAnsi="Times New Roman" w:cs="Times New Roman"/>
          <w:sz w:val="28"/>
          <w:szCs w:val="28"/>
          <w:lang w:val="uk-UA" w:eastAsia="ru-RU"/>
        </w:rPr>
        <w:t>» трав</w:t>
      </w:r>
      <w:r w:rsidR="00810394">
        <w:rPr>
          <w:rFonts w:ascii="Times New Roman" w:eastAsia="Calibri" w:hAnsi="Times New Roman" w:cs="Times New Roman"/>
          <w:sz w:val="28"/>
          <w:szCs w:val="28"/>
          <w:lang w:val="uk-UA" w:eastAsia="ru-RU"/>
        </w:rPr>
        <w:t>ня</w:t>
      </w:r>
      <w:r w:rsidR="00810394" w:rsidRPr="00BD3A94">
        <w:rPr>
          <w:rFonts w:ascii="Times New Roman" w:eastAsia="Calibri" w:hAnsi="Times New Roman" w:cs="Times New Roman"/>
          <w:sz w:val="28"/>
          <w:szCs w:val="28"/>
          <w:lang w:val="uk-UA" w:eastAsia="ru-RU"/>
        </w:rPr>
        <w:t xml:space="preserve">  2021 року                  смт Брацлав                      </w:t>
      </w:r>
      <w:r>
        <w:rPr>
          <w:rFonts w:ascii="Times New Roman" w:eastAsia="Calibri" w:hAnsi="Times New Roman" w:cs="Times New Roman"/>
          <w:sz w:val="28"/>
          <w:szCs w:val="28"/>
          <w:lang w:val="uk-UA" w:eastAsia="ru-RU"/>
        </w:rPr>
        <w:t xml:space="preserve">                     </w:t>
      </w:r>
      <w:r w:rsidR="00810394" w:rsidRPr="00BD3A94">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381</w:t>
      </w:r>
    </w:p>
    <w:p w:rsidR="00810394" w:rsidRPr="00BD3A94" w:rsidRDefault="00810394" w:rsidP="00810394">
      <w:pPr>
        <w:tabs>
          <w:tab w:val="left" w:pos="-5387"/>
          <w:tab w:val="left" w:pos="-5245"/>
        </w:tabs>
        <w:spacing w:after="0" w:line="240" w:lineRule="auto"/>
        <w:ind w:right="4252" w:firstLine="709"/>
        <w:jc w:val="both"/>
        <w:rPr>
          <w:rFonts w:ascii="Times New Roman" w:eastAsia="Calibri" w:hAnsi="Times New Roman" w:cs="Times New Roman"/>
          <w:b/>
          <w:sz w:val="28"/>
          <w:szCs w:val="28"/>
          <w:lang w:val="uk-UA" w:eastAsia="ru-RU"/>
        </w:rPr>
      </w:pPr>
    </w:p>
    <w:p w:rsidR="00073406" w:rsidRDefault="00810394" w:rsidP="00073406">
      <w:pPr>
        <w:pStyle w:val="Default"/>
        <w:rPr>
          <w:rFonts w:ascii="Times New Roman" w:hAnsi="Times New Roman" w:cs="Times New Roman"/>
          <w:b/>
          <w:sz w:val="28"/>
          <w:szCs w:val="23"/>
          <w:lang w:val="uk-UA"/>
        </w:rPr>
      </w:pPr>
      <w:r w:rsidRPr="00073406">
        <w:rPr>
          <w:rFonts w:ascii="Times New Roman" w:eastAsia="Calibri" w:hAnsi="Times New Roman" w:cs="Times New Roman"/>
          <w:b/>
          <w:sz w:val="28"/>
          <w:lang w:val="uk-UA" w:eastAsia="ru-RU"/>
        </w:rPr>
        <w:t>Про</w:t>
      </w:r>
      <w:r w:rsidR="00073406" w:rsidRPr="00073406">
        <w:rPr>
          <w:sz w:val="23"/>
          <w:szCs w:val="23"/>
          <w:lang w:val="uk-UA"/>
        </w:rPr>
        <w:t xml:space="preserve">  </w:t>
      </w:r>
      <w:r w:rsidR="00073406" w:rsidRPr="00073406">
        <w:rPr>
          <w:rFonts w:ascii="Times New Roman" w:hAnsi="Times New Roman" w:cs="Times New Roman"/>
          <w:b/>
          <w:sz w:val="28"/>
          <w:szCs w:val="23"/>
          <w:lang w:val="uk-UA"/>
        </w:rPr>
        <w:t xml:space="preserve">створення Центру надання </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адміністративних послуг</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 xml:space="preserve">Брацлавської селищної ради </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 xml:space="preserve">та затвердження Положення про нього </w:t>
      </w:r>
    </w:p>
    <w:p w:rsidR="00073406" w:rsidRPr="00073406" w:rsidRDefault="00073406" w:rsidP="00073406">
      <w:pPr>
        <w:pStyle w:val="Default"/>
        <w:rPr>
          <w:rFonts w:ascii="Times New Roman" w:hAnsi="Times New Roman" w:cs="Times New Roman"/>
          <w:b/>
          <w:sz w:val="28"/>
          <w:szCs w:val="23"/>
          <w:lang w:val="uk-UA"/>
        </w:rPr>
      </w:pPr>
    </w:p>
    <w:p w:rsidR="00073406" w:rsidRDefault="00073406" w:rsidP="00073406">
      <w:pPr>
        <w:pStyle w:val="Default"/>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     Керуючись пунктом 5 частини першої статті 26, підпунктом 4 пункту "б" статті 27, статтями 54, 59 Закону України «Про місцеве самоврядування в Україні», Законом України «Про адміністративні послуги», та з метою покращення якості надання адміністративних послуг, Брацлавська селищна рада  </w:t>
      </w:r>
      <w:r w:rsidRPr="00073406">
        <w:rPr>
          <w:rFonts w:ascii="Times New Roman" w:hAnsi="Times New Roman" w:cs="Times New Roman"/>
          <w:b/>
          <w:sz w:val="28"/>
          <w:szCs w:val="23"/>
          <w:lang w:val="uk-UA"/>
        </w:rPr>
        <w:t>ВИРІШИЛА:</w:t>
      </w:r>
      <w:r w:rsidRPr="00073406">
        <w:rPr>
          <w:rFonts w:ascii="Times New Roman" w:hAnsi="Times New Roman" w:cs="Times New Roman"/>
          <w:sz w:val="28"/>
          <w:szCs w:val="23"/>
          <w:lang w:val="uk-UA"/>
        </w:rPr>
        <w:t xml:space="preserve"> </w:t>
      </w:r>
    </w:p>
    <w:p w:rsidR="00073406" w:rsidRPr="00073406" w:rsidRDefault="00073406" w:rsidP="00073406">
      <w:pPr>
        <w:pStyle w:val="Default"/>
        <w:jc w:val="both"/>
        <w:rPr>
          <w:rFonts w:ascii="Times New Roman" w:hAnsi="Times New Roman" w:cs="Times New Roman"/>
          <w:sz w:val="28"/>
          <w:szCs w:val="23"/>
          <w:lang w:val="uk-UA"/>
        </w:rPr>
      </w:pP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1. Утворити Центр надання адміністративних послуг (ЦНАП) </w:t>
      </w:r>
      <w:r>
        <w:rPr>
          <w:rFonts w:ascii="Times New Roman" w:hAnsi="Times New Roman" w:cs="Times New Roman"/>
          <w:sz w:val="28"/>
          <w:szCs w:val="23"/>
          <w:lang w:val="uk-UA"/>
        </w:rPr>
        <w:t>Брацлавської селищної</w:t>
      </w:r>
      <w:r w:rsidRPr="00073406">
        <w:rPr>
          <w:rFonts w:ascii="Times New Roman" w:hAnsi="Times New Roman" w:cs="Times New Roman"/>
          <w:sz w:val="28"/>
          <w:szCs w:val="23"/>
          <w:lang w:val="uk-UA"/>
        </w:rPr>
        <w:t xml:space="preserve"> ради </w:t>
      </w:r>
      <w:r w:rsidRPr="00073406">
        <w:rPr>
          <w:rFonts w:ascii="Times New Roman" w:hAnsi="Times New Roman" w:cs="Times New Roman"/>
          <w:b/>
          <w:bCs/>
          <w:sz w:val="28"/>
          <w:szCs w:val="23"/>
          <w:lang w:val="uk-UA"/>
        </w:rPr>
        <w:t xml:space="preserve">як постійно діючий робочий орган Брацлавської селищної ради. </w:t>
      </w:r>
    </w:p>
    <w:p w:rsidR="00B922B8"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2. У складі ЦНАП утворити </w:t>
      </w:r>
      <w:r>
        <w:rPr>
          <w:rFonts w:ascii="Times New Roman" w:hAnsi="Times New Roman" w:cs="Times New Roman"/>
          <w:sz w:val="28"/>
          <w:szCs w:val="23"/>
          <w:lang w:val="uk-UA"/>
        </w:rPr>
        <w:t>по одному</w:t>
      </w:r>
      <w:r w:rsidRPr="00073406">
        <w:rPr>
          <w:rFonts w:ascii="Times New Roman" w:hAnsi="Times New Roman" w:cs="Times New Roman"/>
          <w:sz w:val="28"/>
          <w:szCs w:val="23"/>
          <w:lang w:val="uk-UA"/>
        </w:rPr>
        <w:t xml:space="preserve"> віддале</w:t>
      </w:r>
      <w:r>
        <w:rPr>
          <w:rFonts w:ascii="Times New Roman" w:hAnsi="Times New Roman" w:cs="Times New Roman"/>
          <w:sz w:val="28"/>
          <w:szCs w:val="23"/>
          <w:lang w:val="uk-UA"/>
        </w:rPr>
        <w:t>ному робочому місці у                                 с. Бугаків, с. Вишківці, с. Новоселівка</w:t>
      </w:r>
      <w:r w:rsidR="00B922B8">
        <w:rPr>
          <w:rFonts w:ascii="Times New Roman" w:hAnsi="Times New Roman" w:cs="Times New Roman"/>
          <w:sz w:val="28"/>
          <w:szCs w:val="23"/>
          <w:lang w:val="uk-UA"/>
        </w:rPr>
        <w:t>.</w:t>
      </w:r>
      <w:r>
        <w:rPr>
          <w:rFonts w:ascii="Times New Roman" w:hAnsi="Times New Roman" w:cs="Times New Roman"/>
          <w:sz w:val="28"/>
          <w:szCs w:val="23"/>
          <w:lang w:val="uk-UA"/>
        </w:rPr>
        <w:t xml:space="preserve"> </w:t>
      </w: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3. Затвердити Положення про Центр надання адміністрат</w:t>
      </w:r>
      <w:r>
        <w:rPr>
          <w:rFonts w:ascii="Times New Roman" w:hAnsi="Times New Roman" w:cs="Times New Roman"/>
          <w:sz w:val="28"/>
          <w:szCs w:val="23"/>
          <w:lang w:val="uk-UA"/>
        </w:rPr>
        <w:t xml:space="preserve">ивних послуг </w:t>
      </w:r>
      <w:r w:rsidRPr="00073406">
        <w:rPr>
          <w:rFonts w:ascii="Times New Roman" w:hAnsi="Times New Roman" w:cs="Times New Roman"/>
          <w:sz w:val="28"/>
          <w:szCs w:val="23"/>
          <w:lang w:val="uk-UA"/>
        </w:rPr>
        <w:t>Брацлавської селищної ради</w:t>
      </w:r>
      <w:r>
        <w:rPr>
          <w:rFonts w:ascii="Times New Roman" w:hAnsi="Times New Roman" w:cs="Times New Roman"/>
          <w:sz w:val="28"/>
          <w:szCs w:val="23"/>
          <w:lang w:val="uk-UA"/>
        </w:rPr>
        <w:t xml:space="preserve"> </w:t>
      </w:r>
      <w:r w:rsidRPr="00073406">
        <w:rPr>
          <w:rFonts w:ascii="Times New Roman" w:hAnsi="Times New Roman" w:cs="Times New Roman"/>
          <w:sz w:val="28"/>
          <w:szCs w:val="23"/>
          <w:lang w:val="uk-UA"/>
        </w:rPr>
        <w:t xml:space="preserve"> згідно з додатком 1 до цього рішення. </w:t>
      </w: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4. Утворити відділ з надання адміністративних послуг </w:t>
      </w:r>
      <w:r>
        <w:rPr>
          <w:rFonts w:ascii="Times New Roman" w:hAnsi="Times New Roman" w:cs="Times New Roman"/>
          <w:sz w:val="28"/>
          <w:szCs w:val="23"/>
          <w:lang w:val="uk-UA"/>
        </w:rPr>
        <w:t xml:space="preserve">Брацлавської селищної </w:t>
      </w:r>
      <w:r w:rsidRPr="00073406">
        <w:rPr>
          <w:rFonts w:ascii="Times New Roman" w:hAnsi="Times New Roman" w:cs="Times New Roman"/>
          <w:sz w:val="28"/>
          <w:szCs w:val="23"/>
          <w:lang w:val="uk-UA"/>
        </w:rPr>
        <w:t xml:space="preserve">ради. </w:t>
      </w:r>
    </w:p>
    <w:p w:rsidR="00073406" w:rsidRPr="00073406" w:rsidRDefault="00073406" w:rsidP="00B922B8">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5. Затвердити Положення про відділ з надання адміністрат</w:t>
      </w:r>
      <w:r>
        <w:rPr>
          <w:rFonts w:ascii="Times New Roman" w:hAnsi="Times New Roman" w:cs="Times New Roman"/>
          <w:sz w:val="28"/>
          <w:szCs w:val="23"/>
          <w:lang w:val="uk-UA"/>
        </w:rPr>
        <w:t xml:space="preserve">ивних послуг </w:t>
      </w:r>
      <w:r w:rsidRPr="00073406">
        <w:rPr>
          <w:rFonts w:ascii="Times New Roman" w:hAnsi="Times New Roman" w:cs="Times New Roman"/>
          <w:sz w:val="28"/>
          <w:szCs w:val="23"/>
          <w:lang w:val="uk-UA"/>
        </w:rPr>
        <w:t xml:space="preserve">Брацлавської селищної ради згідно з додатком 2 до цього рішення. </w:t>
      </w:r>
    </w:p>
    <w:p w:rsidR="00FD6C83" w:rsidRDefault="00B922B8" w:rsidP="00B922B8">
      <w:pPr>
        <w:pStyle w:val="Default"/>
        <w:tabs>
          <w:tab w:val="left" w:pos="851"/>
        </w:tabs>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6</w:t>
      </w:r>
      <w:r w:rsidR="00073406" w:rsidRPr="00073406">
        <w:rPr>
          <w:rFonts w:ascii="Times New Roman" w:hAnsi="Times New Roman" w:cs="Times New Roman"/>
          <w:sz w:val="28"/>
          <w:szCs w:val="23"/>
          <w:lang w:val="uk-UA"/>
        </w:rPr>
        <w:t xml:space="preserve">. Контроль за виконанням цього рішення покласти на постійну депутатську комісію </w:t>
      </w:r>
      <w:r w:rsidR="00FD6C83" w:rsidRPr="00FD6C83">
        <w:rPr>
          <w:rFonts w:ascii="Times New Roman" w:hAnsi="Times New Roman" w:cs="Times New Roman"/>
          <w:sz w:val="28"/>
          <w:szCs w:val="23"/>
          <w:lang w:val="uk-UA"/>
        </w:rPr>
        <w:t>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(голова постійної комісії Дончик С.Ф.).</w:t>
      </w:r>
    </w:p>
    <w:p w:rsidR="00FD6C83" w:rsidRDefault="00FD6C83" w:rsidP="00FD6C83">
      <w:pPr>
        <w:pStyle w:val="Default"/>
        <w:ind w:firstLine="426"/>
        <w:jc w:val="both"/>
        <w:rPr>
          <w:rFonts w:ascii="Times New Roman" w:hAnsi="Times New Roman" w:cs="Times New Roman"/>
          <w:sz w:val="28"/>
          <w:szCs w:val="23"/>
          <w:lang w:val="uk-UA"/>
        </w:rPr>
      </w:pPr>
    </w:p>
    <w:p w:rsidR="00FD6C83" w:rsidRDefault="00FD6C83" w:rsidP="00FD6C83">
      <w:pPr>
        <w:pStyle w:val="Default"/>
        <w:ind w:firstLine="426"/>
        <w:jc w:val="both"/>
        <w:rPr>
          <w:rFonts w:ascii="Times New Roman" w:hAnsi="Times New Roman" w:cs="Times New Roman"/>
          <w:sz w:val="28"/>
          <w:szCs w:val="23"/>
          <w:lang w:val="uk-UA"/>
        </w:rPr>
      </w:pPr>
    </w:p>
    <w:p w:rsidR="00B922B8" w:rsidRDefault="00FD6C83" w:rsidP="00FD6C83">
      <w:pPr>
        <w:pStyle w:val="Default"/>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p>
    <w:p w:rsidR="00B922B8" w:rsidRDefault="00B922B8" w:rsidP="00FD6C83">
      <w:pPr>
        <w:pStyle w:val="Default"/>
        <w:ind w:firstLine="426"/>
        <w:jc w:val="both"/>
        <w:rPr>
          <w:rFonts w:ascii="Times New Roman" w:hAnsi="Times New Roman" w:cs="Times New Roman"/>
          <w:sz w:val="28"/>
          <w:szCs w:val="23"/>
          <w:lang w:val="uk-UA"/>
        </w:rPr>
      </w:pPr>
    </w:p>
    <w:p w:rsidR="00B82C83" w:rsidRDefault="00FD6C83" w:rsidP="00FD6C83">
      <w:pPr>
        <w:pStyle w:val="Default"/>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r w:rsidRPr="00FD6C83">
        <w:rPr>
          <w:rFonts w:ascii="Times New Roman" w:hAnsi="Times New Roman" w:cs="Times New Roman"/>
          <w:sz w:val="28"/>
          <w:szCs w:val="23"/>
          <w:lang w:val="uk-UA"/>
        </w:rPr>
        <w:t>Селищний голова                                                       М.М. Кобринчук</w:t>
      </w:r>
    </w:p>
    <w:p w:rsidR="00FD6C83" w:rsidRDefault="00FD6C83" w:rsidP="00FD6C83">
      <w:pPr>
        <w:pStyle w:val="Default"/>
        <w:ind w:firstLine="426"/>
        <w:jc w:val="both"/>
        <w:rPr>
          <w:rFonts w:ascii="Times New Roman" w:hAnsi="Times New Roman" w:cs="Times New Roman"/>
          <w:sz w:val="28"/>
          <w:szCs w:val="23"/>
          <w:lang w:val="uk-UA"/>
        </w:rPr>
      </w:pPr>
    </w:p>
    <w:p w:rsidR="00B922B8" w:rsidRDefault="00B922B8" w:rsidP="00FD6C83">
      <w:pPr>
        <w:pStyle w:val="Default"/>
        <w:jc w:val="right"/>
        <w:rPr>
          <w:rFonts w:ascii="Times New Roman" w:hAnsi="Times New Roman" w:cs="Times New Roman"/>
          <w:sz w:val="28"/>
          <w:szCs w:val="28"/>
          <w:lang w:val="uk-UA"/>
        </w:rPr>
      </w:pPr>
    </w:p>
    <w:p w:rsidR="00B922B8" w:rsidRDefault="00B922B8" w:rsidP="00FD6C83">
      <w:pPr>
        <w:pStyle w:val="Default"/>
        <w:jc w:val="right"/>
        <w:rPr>
          <w:rFonts w:ascii="Times New Roman" w:hAnsi="Times New Roman" w:cs="Times New Roman"/>
          <w:sz w:val="28"/>
          <w:szCs w:val="28"/>
          <w:lang w:val="uk-UA"/>
        </w:rPr>
      </w:pPr>
    </w:p>
    <w:p w:rsidR="00FD6C83" w:rsidRPr="00B95002" w:rsidRDefault="00FD6C83" w:rsidP="00FD6C83">
      <w:pPr>
        <w:pStyle w:val="Default"/>
        <w:jc w:val="right"/>
        <w:rPr>
          <w:rFonts w:ascii="Times New Roman" w:hAnsi="Times New Roman" w:cs="Times New Roman"/>
          <w:sz w:val="28"/>
          <w:szCs w:val="28"/>
          <w:lang w:val="uk-UA"/>
        </w:rPr>
      </w:pPr>
      <w:r w:rsidRPr="00B95002">
        <w:rPr>
          <w:rFonts w:ascii="Times New Roman" w:hAnsi="Times New Roman" w:cs="Times New Roman"/>
          <w:sz w:val="28"/>
          <w:szCs w:val="28"/>
          <w:lang w:val="uk-UA"/>
        </w:rPr>
        <w:lastRenderedPageBreak/>
        <w:t xml:space="preserve">Додаток 1 </w:t>
      </w:r>
    </w:p>
    <w:p w:rsidR="001D1244" w:rsidRDefault="001D1244" w:rsidP="00FD6C83">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11 (позачергової) сесії</w:t>
      </w:r>
    </w:p>
    <w:p w:rsidR="001D1244" w:rsidRPr="00B95002"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Брацлавської селищної</w:t>
      </w:r>
      <w:r w:rsidR="00FD6C83" w:rsidRPr="00B95002">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8 скликання</w:t>
      </w:r>
    </w:p>
    <w:p w:rsidR="00FD6C83" w:rsidRPr="00B95002" w:rsidRDefault="001D1244" w:rsidP="001D1244">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«13» травня 2021 року № 381</w:t>
      </w:r>
      <w:r w:rsidR="00FD6C83" w:rsidRPr="00B95002">
        <w:rPr>
          <w:rFonts w:ascii="Times New Roman" w:hAnsi="Times New Roman" w:cs="Times New Roman"/>
          <w:sz w:val="28"/>
          <w:szCs w:val="28"/>
          <w:lang w:val="uk-UA"/>
        </w:rPr>
        <w:t xml:space="preserve"> </w:t>
      </w:r>
    </w:p>
    <w:p w:rsidR="00FD6C83" w:rsidRPr="00B95002" w:rsidRDefault="00FD6C83" w:rsidP="00FD6C83">
      <w:pPr>
        <w:pStyle w:val="Default"/>
        <w:jc w:val="center"/>
        <w:rPr>
          <w:rFonts w:ascii="Times New Roman" w:hAnsi="Times New Roman" w:cs="Times New Roman"/>
          <w:b/>
          <w:bCs/>
          <w:sz w:val="28"/>
          <w:szCs w:val="28"/>
          <w:lang w:val="uk-UA"/>
        </w:rPr>
      </w:pPr>
    </w:p>
    <w:p w:rsidR="00FD6C83" w:rsidRPr="00B95002" w:rsidRDefault="00FD6C83" w:rsidP="00FD6C83">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ПОЛОЖЕННЯ</w:t>
      </w:r>
    </w:p>
    <w:p w:rsidR="00FD6C83" w:rsidRPr="00B95002" w:rsidRDefault="00FD6C83" w:rsidP="00FD6C83">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про Центр надання адміністративних послуг</w:t>
      </w:r>
    </w:p>
    <w:p w:rsidR="00FD6C83" w:rsidRPr="00B95002" w:rsidRDefault="00FD6C83" w:rsidP="00FD6C83">
      <w:pPr>
        <w:pStyle w:val="Default"/>
        <w:jc w:val="center"/>
        <w:rPr>
          <w:rFonts w:ascii="Times New Roman" w:hAnsi="Times New Roman" w:cs="Times New Roman"/>
          <w:b/>
          <w:bCs/>
          <w:sz w:val="28"/>
          <w:szCs w:val="28"/>
          <w:lang w:val="uk-UA"/>
        </w:rPr>
      </w:pPr>
      <w:r w:rsidRPr="00B95002">
        <w:rPr>
          <w:rFonts w:ascii="Times New Roman" w:hAnsi="Times New Roman" w:cs="Times New Roman"/>
          <w:b/>
          <w:bCs/>
          <w:sz w:val="28"/>
          <w:szCs w:val="28"/>
          <w:lang w:val="uk-UA"/>
        </w:rPr>
        <w:t>Брацлавської селищної ради</w:t>
      </w:r>
    </w:p>
    <w:p w:rsidR="00FD6C83" w:rsidRPr="00B95002" w:rsidRDefault="00FD6C83" w:rsidP="00FD6C83">
      <w:pPr>
        <w:pStyle w:val="Default"/>
        <w:jc w:val="center"/>
        <w:rPr>
          <w:rFonts w:ascii="Times New Roman" w:hAnsi="Times New Roman" w:cs="Times New Roman"/>
          <w:sz w:val="28"/>
          <w:szCs w:val="28"/>
          <w:lang w:val="uk-UA"/>
        </w:rPr>
      </w:pP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 Центр надання адміністративних послуг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ради (далі – ЦНАП) є постійно діючим робочим органом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ради, в якому надаються адміністративні послуги згідно з перел</w:t>
      </w:r>
      <w:r w:rsidR="003B1C75" w:rsidRPr="00B95002">
        <w:rPr>
          <w:rFonts w:ascii="Times New Roman" w:hAnsi="Times New Roman" w:cs="Times New Roman"/>
          <w:sz w:val="28"/>
          <w:szCs w:val="28"/>
          <w:lang w:val="uk-UA"/>
        </w:rPr>
        <w:t>іком, затвердженим Брацлавською селищною</w:t>
      </w:r>
      <w:r w:rsidRPr="00B95002">
        <w:rPr>
          <w:rFonts w:ascii="Times New Roman" w:hAnsi="Times New Roman" w:cs="Times New Roman"/>
          <w:sz w:val="28"/>
          <w:szCs w:val="28"/>
          <w:lang w:val="uk-UA"/>
        </w:rPr>
        <w:t xml:space="preserve"> радою відповідно до Закону України «Про адміністративні послуги».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 Рішення щодо утворення або ліквідації ЦНАП приймається </w:t>
      </w:r>
      <w:r w:rsidR="003B1C75" w:rsidRPr="00B95002">
        <w:rPr>
          <w:rFonts w:ascii="Times New Roman" w:hAnsi="Times New Roman" w:cs="Times New Roman"/>
          <w:sz w:val="28"/>
          <w:szCs w:val="28"/>
          <w:lang w:val="uk-UA"/>
        </w:rPr>
        <w:t>Брацлавською селищною</w:t>
      </w:r>
      <w:r w:rsidRPr="00B95002">
        <w:rPr>
          <w:rFonts w:ascii="Times New Roman" w:hAnsi="Times New Roman" w:cs="Times New Roman"/>
          <w:sz w:val="28"/>
          <w:szCs w:val="28"/>
          <w:lang w:val="uk-UA"/>
        </w:rPr>
        <w:t xml:space="preserve"> радою (далі – Рада), відповідно до вимог чинного законодавства.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Місц</w:t>
      </w:r>
      <w:r w:rsidR="003B1C75" w:rsidRPr="00B95002">
        <w:rPr>
          <w:rFonts w:ascii="Times New Roman" w:hAnsi="Times New Roman" w:cs="Times New Roman"/>
          <w:sz w:val="28"/>
          <w:szCs w:val="28"/>
          <w:lang w:val="uk-UA"/>
        </w:rPr>
        <w:t>е знаходження ЦНАП: смт Брацлав, вул. Незалежності, буд.30</w:t>
      </w:r>
      <w:r w:rsidRPr="00B95002">
        <w:rPr>
          <w:rFonts w:ascii="Times New Roman" w:hAnsi="Times New Roman" w:cs="Times New Roman"/>
          <w:sz w:val="28"/>
          <w:szCs w:val="28"/>
          <w:lang w:val="uk-UA"/>
        </w:rPr>
        <w:t xml:space="preserve">.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З метою забезпечення зручних і доступни</w:t>
      </w:r>
      <w:r w:rsidR="003B1C75" w:rsidRPr="00B95002">
        <w:rPr>
          <w:rFonts w:ascii="Times New Roman" w:hAnsi="Times New Roman" w:cs="Times New Roman"/>
          <w:sz w:val="28"/>
          <w:szCs w:val="28"/>
          <w:lang w:val="uk-UA"/>
        </w:rPr>
        <w:t>х умов отримання послуг в Брацла</w:t>
      </w:r>
      <w:r w:rsidRPr="00B95002">
        <w:rPr>
          <w:rFonts w:ascii="Times New Roman" w:hAnsi="Times New Roman" w:cs="Times New Roman"/>
          <w:sz w:val="28"/>
          <w:szCs w:val="28"/>
          <w:lang w:val="uk-UA"/>
        </w:rPr>
        <w:t>вській</w:t>
      </w:r>
      <w:r w:rsidR="003B1C75" w:rsidRPr="00B95002">
        <w:rPr>
          <w:rFonts w:ascii="Times New Roman" w:hAnsi="Times New Roman" w:cs="Times New Roman"/>
          <w:sz w:val="28"/>
          <w:szCs w:val="28"/>
          <w:lang w:val="uk-UA"/>
        </w:rPr>
        <w:t xml:space="preserve"> територіальній громаді у складі</w:t>
      </w:r>
      <w:r w:rsidRPr="00B95002">
        <w:rPr>
          <w:rFonts w:ascii="Times New Roman" w:hAnsi="Times New Roman" w:cs="Times New Roman"/>
          <w:sz w:val="28"/>
          <w:szCs w:val="28"/>
          <w:lang w:val="uk-UA"/>
        </w:rPr>
        <w:t xml:space="preserve"> ЦНАП </w:t>
      </w:r>
      <w:r w:rsidR="003B1C75"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створюються віддалені робочі місця, що розташовані за адресами: </w:t>
      </w:r>
    </w:p>
    <w:p w:rsidR="00FD6C83" w:rsidRPr="00B95002" w:rsidRDefault="003B1C75" w:rsidP="00FD6C83">
      <w:pPr>
        <w:pStyle w:val="Default"/>
        <w:spacing w:after="22"/>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с. Бугаків</w:t>
      </w:r>
      <w:r w:rsidR="00FD6C83" w:rsidRPr="00B95002">
        <w:rPr>
          <w:rFonts w:ascii="Times New Roman" w:hAnsi="Times New Roman" w:cs="Times New Roman"/>
          <w:sz w:val="28"/>
          <w:szCs w:val="28"/>
          <w:lang w:val="uk-UA"/>
        </w:rPr>
        <w:t>, вул.</w:t>
      </w:r>
      <w:r w:rsidRPr="00B95002">
        <w:rPr>
          <w:lang w:val="uk-UA"/>
        </w:rPr>
        <w:t xml:space="preserve"> </w:t>
      </w:r>
      <w:r w:rsidRPr="00B95002">
        <w:rPr>
          <w:rFonts w:ascii="Times New Roman" w:hAnsi="Times New Roman" w:cs="Times New Roman"/>
          <w:sz w:val="28"/>
          <w:szCs w:val="28"/>
          <w:lang w:val="uk-UA"/>
        </w:rPr>
        <w:t xml:space="preserve">К. Мовчана, 33 </w:t>
      </w:r>
    </w:p>
    <w:p w:rsidR="00FD6C83" w:rsidRPr="00B95002" w:rsidRDefault="003B1C75"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с. Вишківці</w:t>
      </w:r>
      <w:r w:rsidR="00FD6C83" w:rsidRPr="00B95002">
        <w:rPr>
          <w:rFonts w:ascii="Times New Roman" w:hAnsi="Times New Roman" w:cs="Times New Roman"/>
          <w:sz w:val="28"/>
          <w:szCs w:val="28"/>
          <w:lang w:val="uk-UA"/>
        </w:rPr>
        <w:t>. вул.</w:t>
      </w:r>
      <w:r w:rsidRPr="00B95002">
        <w:rPr>
          <w:rFonts w:ascii="Times New Roman" w:hAnsi="Times New Roman" w:cs="Times New Roman"/>
          <w:sz w:val="28"/>
          <w:szCs w:val="28"/>
          <w:lang w:val="uk-UA"/>
        </w:rPr>
        <w:t xml:space="preserve"> Вишнева, 3</w:t>
      </w:r>
    </w:p>
    <w:p w:rsidR="003B1C75" w:rsidRPr="00B95002" w:rsidRDefault="003B1C75"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с. Новоселівка, вул. Бугова, 24</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 ЦНАП у своїй діяльності керується Конституцією України та законами України, актами Президента України і Кабінету Міністрів України, рішеннями центральних органів виконавчої влади, рішеннями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 ради та її виконавчого комітету, цим Положенням, регламентом ЦНАП та іншими нормативно-правовими актами.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 Основними завданнями ЦНАП є: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4.1. організація надання адміністративних послуг у найкоротший строк та за мінімальної кількості відвідувань фізичних та юридичних осіб (далі - суб’єктів звернень);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4.2. спрощення процедури отримання адміністративних послуг та поліпшення якості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4.3. забезпечення інформування суб’єктів звернень та інших громадян про вимоги, порядок та можливості надання адміністративних послуг, що надаються в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4.4. взаємодія з суб’єктами звернень та суб’єктами надання адміністративних послуг з питань організації, забезпечення надання таких послуг та підвищення їх якості; а також з іншими підприємствами, установами або організаціями з питань, що віднесено до сфери відповідальності ЦНАП;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4.5. здійснення інших повноважень на основі та на виконання законів України, актів Кабінету Міністрів України та інших нормативно-правових актів. </w:t>
      </w:r>
    </w:p>
    <w:p w:rsidR="003B1C75"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5. У ЦНАП та на його віддалених робочих місцях забезпечується надання адміністративних послуг адміністраторами, державними реєстраторами відділу з надання адміністративних послуг а також іншими посадовими особами Ради, </w:t>
      </w:r>
      <w:r w:rsidRPr="00B95002">
        <w:rPr>
          <w:rFonts w:ascii="Times New Roman" w:hAnsi="Times New Roman" w:cs="Times New Roman"/>
          <w:sz w:val="28"/>
          <w:szCs w:val="28"/>
          <w:lang w:val="uk-UA"/>
        </w:rPr>
        <w:lastRenderedPageBreak/>
        <w:t xml:space="preserve">на яких додатково покладено всі або окремі завдання адміністратора, у тому числі шляхом їх взаємодії з суб’єктами надання адміністративних послуг. </w:t>
      </w:r>
      <w:r w:rsidR="003B1C75" w:rsidRPr="00B95002">
        <w:rPr>
          <w:rFonts w:ascii="Times New Roman" w:hAnsi="Times New Roman" w:cs="Times New Roman"/>
          <w:sz w:val="28"/>
          <w:szCs w:val="28"/>
          <w:lang w:val="uk-UA"/>
        </w:rPr>
        <w:t xml:space="preserve">У виняткових випадках (якщо послуги у ЦНАП не можуть бути надані адміністратором або таке їх надання є значно гіршим для інтересів суб’єктів звернення та/або публічних інтересів) окремі адміністративні послуги можуть надаватися через ЦНАП посадовими особами суб’єктів надання адміністративних послуг на підставі узгоджених рішень з Брацлавської селищної радою.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Затверджений Радою перелік адміністративних послуг, що надаються через ЦНАП, містить усі послуги, суб’єктами надання яких є </w:t>
      </w:r>
      <w:r w:rsidR="00C4205B" w:rsidRPr="00B95002">
        <w:rPr>
          <w:rFonts w:ascii="Times New Roman" w:hAnsi="Times New Roman" w:cs="Times New Roman"/>
          <w:sz w:val="28"/>
          <w:szCs w:val="28"/>
          <w:lang w:val="uk-UA"/>
        </w:rPr>
        <w:t xml:space="preserve">Брацлавська селищна </w:t>
      </w:r>
      <w:r w:rsidRPr="00B95002">
        <w:rPr>
          <w:rFonts w:ascii="Times New Roman" w:hAnsi="Times New Roman" w:cs="Times New Roman"/>
          <w:sz w:val="28"/>
          <w:szCs w:val="28"/>
          <w:lang w:val="uk-UA"/>
        </w:rPr>
        <w:t xml:space="preserve">рада, її виконавчий комітет та інші виконавчі органи або посадові особи Ради. Також цей перелік містить послуги органів виконавчої влади, перелік яких затверджується Кабінетом Міністрів України. Крім цього за рішенням Ради у ЦНАП забезпечується надання документів та здійснення інших дій, що згідно закону прирівнюються до адміністративних послуг, а саме: витягів та виписок із реєстрів, довідок, копій, дублікатів документів, інших передбачених законом дій,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6. У ЦНАП за рішенням Ради здійснюється надання консультацій посадовими особами Ради та інших суб’єктів надання послуг, прийняття звернень громадян, скарг, прийняття та видача документів, не пов’язаних з наданням адміністративних послуг.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7. За рішенням Ради у ЦНАП може здійснюватись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8. У ЦНАП суб’єктам звернення надається можливість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9. У приміщенні ЦНАП за рішенням Ради можуть надаватися супутні послуги: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виготовлення копій документів;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ламінування документів;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фотографування;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продаж канцелярських товарів (крім бланків заяв та інших документів, необхідних для звернення щодо надання адміністративних послуг);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надання банківських послуг тощо.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До супутніх послуг не відносяться: надання консультацій та інформації, пов’язаних з наданням адміністративних послуг, надання допомоги в заповненні бланків заяв та інших документів, необхідних для звернення щодо надання адміністративних послуг, формуванні пакета документів. </w:t>
      </w:r>
    </w:p>
    <w:p w:rsidR="00C4205B" w:rsidRPr="00B95002" w:rsidRDefault="003B1C75" w:rsidP="001D1244">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10. ЦНАП у місцях прийому суб’єктів звернень облаштований інформаційними стендами та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w:t>
      </w:r>
      <w:r w:rsidR="00451224" w:rsidRPr="00B95002">
        <w:rPr>
          <w:rFonts w:ascii="Times New Roman" w:hAnsi="Times New Roman" w:cs="Times New Roman"/>
          <w:sz w:val="28"/>
          <w:szCs w:val="28"/>
          <w:lang w:val="uk-UA"/>
        </w:rPr>
        <w:t xml:space="preserve">ослуги без сторонньої </w:t>
      </w:r>
      <w:r w:rsidR="00451224" w:rsidRPr="00B95002">
        <w:rPr>
          <w:rFonts w:ascii="Times New Roman" w:hAnsi="Times New Roman" w:cs="Times New Roman"/>
          <w:sz w:val="28"/>
          <w:szCs w:val="28"/>
          <w:lang w:val="uk-UA"/>
        </w:rPr>
        <w:lastRenderedPageBreak/>
        <w:t>допомоги.</w:t>
      </w:r>
    </w:p>
    <w:p w:rsidR="00C4205B" w:rsidRPr="00B95002" w:rsidRDefault="00451224" w:rsidP="001D1244">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1</w:t>
      </w:r>
      <w:r w:rsidR="00C4205B" w:rsidRPr="00B95002">
        <w:rPr>
          <w:rFonts w:ascii="Times New Roman" w:hAnsi="Times New Roman" w:cs="Times New Roman"/>
          <w:sz w:val="28"/>
          <w:szCs w:val="28"/>
          <w:lang w:val="uk-UA"/>
        </w:rPr>
        <w:t xml:space="preserve">1. Для покращення обслуговування населення співробітниками ЦНАП надаються суб’єктам звернення консультації та інформація про хід розгляду їх заяв за допомогою засобів телекомунікації (телефону, електронної пошти, інших засобів зв’язку).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12. Кількість і персональний склад працівників Ради, які, крім співробітників відділу з надання адміністративних послуг, залучаються до роботи ЦНАП, та на яких можуть покладатися всі або окремі завдання адміністратора, визначаються виконавчим комітетом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можуть здійснювати старости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13. Загальну координацію усіх працівників Ради, залучених до роботи ЦНАП, контроль за додержанням ними встановлених вимог щодо якісного обслуговування суб’єктів звернень, додержання трудової та виконавської дисципліни, етики поведінки під час спілкування зі споживачами та надавачами послуг, встановленого графіку роботи ЦНАП та його віддалених робочих місць, здійснює начальник відділу з надання адміністративних послуг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14. Начальник відділу з надання адміністративних послуг організовує діяльність ЦНАП, у тому числі щодо взаємодії із суб’єктами надання адміністративних послуг, вживає заходів до підвищення ефективності роботи ЦНАП.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15. Суб’єкт звернення для отримання адміністративної послуги в ЦНАП звертається до адміністратора – посадової особи відділу з надання адміністративних послуг, або до іншого працівника Ради, який може виконувати всі або окремі завдання адміністратора ЦНАП, надає адміністративні послуги або організовує їх надання шляхом взаємодії з суб’єктами надання адміністративних послуг. У випадках, коли окремі адміністративні послуги надаються через ЦНАП посадовими особами інших суб’єктів надання адміністративних послуг на підставі узгоджених рішень з </w:t>
      </w:r>
      <w:r w:rsidRPr="00B95002">
        <w:rPr>
          <w:lang w:val="uk-UA"/>
        </w:rPr>
        <w:t xml:space="preserve"> </w:t>
      </w:r>
      <w:r w:rsidRPr="00B95002">
        <w:rPr>
          <w:rFonts w:ascii="Times New Roman" w:hAnsi="Times New Roman" w:cs="Times New Roman"/>
          <w:sz w:val="28"/>
          <w:szCs w:val="28"/>
          <w:lang w:val="uk-UA"/>
        </w:rPr>
        <w:t xml:space="preserve">Брацлавською селищною радою, суб’єкт звернення для отримання такої адміністративної послуги в ЦНАП звертається безпосередньо до посадових осіб таких суб’єктів надання адміністративних послуг.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16. Адміністратор має особисту печатку (штамп) із зазначенням його прізвища, власного імені, по батькові або порядкового номера печатки (штампа) та найменування ЦНАП.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17. Основні завдання, права та обов’язки адміністраторів, державних реєстраторів та інших працівників Ради, які залучаються до роботи ЦНАП, визначаються законодавством та посадовими інструкціями, що затверджуються Брацлавським селищним головою.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18. Організація роботи ЦНАП, його відділених робочих місць здійснюється відповідно до Регламенту ЦНАП, що затверджується рішенням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19. Час прийому суб’єктів звернень є загальним (єдиним) для всіх адміністративних послуг, що надаються через ЦНАП і складає не менш як п’ять </w:t>
      </w:r>
      <w:r w:rsidRPr="00B95002">
        <w:rPr>
          <w:rFonts w:ascii="Times New Roman" w:hAnsi="Times New Roman" w:cs="Times New Roman"/>
          <w:sz w:val="28"/>
          <w:szCs w:val="28"/>
          <w:lang w:val="uk-UA"/>
        </w:rPr>
        <w:lastRenderedPageBreak/>
        <w:t xml:space="preserve">днів на тиждень та сім годин на день. Прийом суб’єктів звернення в ЦНАП здійснюється без перерви на обід. </w:t>
      </w:r>
    </w:p>
    <w:p w:rsidR="003B1C75" w:rsidRPr="00B95002" w:rsidRDefault="00C4205B"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Графік роботи ЦНАП та віддалених робочих місць адміністраторів ЦНАП визначається Радою.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20. Графік роботи у ЦНАП посадових осіб Ради та інших суб’єктів надання послуг визначається керівниками відповідних структурних підрозділів Ради та інших суб’єктів надання послуг з урахуванням затвердженого </w:t>
      </w:r>
      <w:r w:rsidR="00451224" w:rsidRPr="00B95002">
        <w:rPr>
          <w:rFonts w:ascii="Times New Roman" w:hAnsi="Times New Roman" w:cs="Times New Roman"/>
          <w:sz w:val="28"/>
          <w:szCs w:val="28"/>
          <w:lang w:val="uk-UA"/>
        </w:rPr>
        <w:t xml:space="preserve">Брацлавською селищною </w:t>
      </w:r>
      <w:r w:rsidRPr="00B95002">
        <w:rPr>
          <w:rFonts w:ascii="Times New Roman" w:hAnsi="Times New Roman" w:cs="Times New Roman"/>
          <w:sz w:val="28"/>
          <w:szCs w:val="28"/>
          <w:lang w:val="uk-UA"/>
        </w:rPr>
        <w:t xml:space="preserve">радою графіку прийому суб’єктів звернень у ЦНАП та за погодженням із виконавчим комітетом Ради.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FD6C83" w:rsidRPr="00B95002">
        <w:rPr>
          <w:rFonts w:ascii="Times New Roman" w:hAnsi="Times New Roman" w:cs="Times New Roman"/>
          <w:sz w:val="28"/>
          <w:szCs w:val="28"/>
          <w:lang w:val="uk-UA"/>
        </w:rPr>
        <w:t xml:space="preserve">. Фінансування та матеріально-технічне забезпечення діяльності центру здійснюється за рахунок державного та місцевих бюджетів.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w:t>
      </w:r>
      <w:r w:rsidR="00580D71">
        <w:rPr>
          <w:rFonts w:ascii="Times New Roman" w:hAnsi="Times New Roman" w:cs="Times New Roman"/>
          <w:sz w:val="28"/>
          <w:szCs w:val="28"/>
          <w:lang w:val="uk-UA"/>
        </w:rPr>
        <w:t>2</w:t>
      </w:r>
      <w:r w:rsidRPr="00B95002">
        <w:rPr>
          <w:rFonts w:ascii="Times New Roman" w:hAnsi="Times New Roman" w:cs="Times New Roman"/>
          <w:sz w:val="28"/>
          <w:szCs w:val="28"/>
          <w:lang w:val="uk-UA"/>
        </w:rPr>
        <w:t xml:space="preserve">. Загальне керівництво та відповідальність за організацію діяльності Центру надання адміністративних послуг, матеріально-технічне та організаційне забезпечення його діяльності покладається на відділ з надання адміністративних послуг </w:t>
      </w:r>
      <w:r w:rsidR="00451224"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w:t>
      </w:r>
      <w:r w:rsidR="00580D71">
        <w:rPr>
          <w:rFonts w:ascii="Times New Roman" w:hAnsi="Times New Roman" w:cs="Times New Roman"/>
          <w:sz w:val="28"/>
          <w:szCs w:val="28"/>
          <w:lang w:val="uk-UA"/>
        </w:rPr>
        <w:t>3</w:t>
      </w:r>
      <w:r w:rsidRPr="00B95002">
        <w:rPr>
          <w:rFonts w:ascii="Times New Roman" w:hAnsi="Times New Roman" w:cs="Times New Roman"/>
          <w:sz w:val="28"/>
          <w:szCs w:val="28"/>
          <w:lang w:val="uk-UA"/>
        </w:rPr>
        <w:t xml:space="preserve">. Посадові особи, залучені до роботи ЦНАП, не несуть відповідальності за недостовірність поданих фізичними та юридичними особами (їх законними представниками) документів (їх копій) для отримання адміністративних послуг.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FD6C83" w:rsidRPr="00B95002">
        <w:rPr>
          <w:rFonts w:ascii="Times New Roman" w:hAnsi="Times New Roman" w:cs="Times New Roman"/>
          <w:sz w:val="28"/>
          <w:szCs w:val="28"/>
          <w:lang w:val="uk-UA"/>
        </w:rPr>
        <w:t xml:space="preserve">. Посадові особи, залучені до роботи ЦНАП, несуть дисциплінарну, цивільну, адміністративну або кримінальну відповідальність, передбачену законом, за порушення вимог чинного законодавства України у сфері надання адміністративних послуг.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FD6C83" w:rsidRPr="00B95002">
        <w:rPr>
          <w:rFonts w:ascii="Times New Roman" w:hAnsi="Times New Roman" w:cs="Times New Roman"/>
          <w:sz w:val="28"/>
          <w:szCs w:val="28"/>
          <w:lang w:val="uk-UA"/>
        </w:rPr>
        <w:t xml:space="preserve">. Дії або бездіяльність посадових осіб, залучених до роботи ЦНАП та уповноважених відповідно до закону надавати адміністративні послуги, можуть бути оскаржені у встановленому чинним законодавством України порядку.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FD6C83" w:rsidRPr="00B95002">
        <w:rPr>
          <w:rFonts w:ascii="Times New Roman" w:hAnsi="Times New Roman" w:cs="Times New Roman"/>
          <w:sz w:val="28"/>
          <w:szCs w:val="28"/>
          <w:lang w:val="uk-UA"/>
        </w:rPr>
        <w:t xml:space="preserve">. Шкода, заподіяна фізичним або юридичним особам посадовими особами, уповноваженими відповідно до закону надавати адміністративні послуги, адміністраторами ЦНАП внаслідок їх неправомірних дій, відшкодовується у встановленому чинним законодавством України порядку. </w:t>
      </w:r>
    </w:p>
    <w:p w:rsidR="00451224" w:rsidRDefault="00451224" w:rsidP="00FD6C83">
      <w:pPr>
        <w:pStyle w:val="Default"/>
        <w:jc w:val="both"/>
        <w:rPr>
          <w:rFonts w:ascii="Times New Roman" w:hAnsi="Times New Roman" w:cs="Times New Roman"/>
          <w:sz w:val="28"/>
          <w:szCs w:val="28"/>
          <w:lang w:val="uk-UA"/>
        </w:rPr>
      </w:pPr>
    </w:p>
    <w:p w:rsidR="00F22789" w:rsidRPr="00B95002" w:rsidRDefault="00F22789" w:rsidP="00FD6C83">
      <w:pPr>
        <w:pStyle w:val="Default"/>
        <w:jc w:val="both"/>
        <w:rPr>
          <w:rFonts w:ascii="Times New Roman" w:hAnsi="Times New Roman" w:cs="Times New Roman"/>
          <w:sz w:val="28"/>
          <w:szCs w:val="28"/>
          <w:lang w:val="uk-UA"/>
        </w:rPr>
      </w:pPr>
    </w:p>
    <w:p w:rsidR="00451224" w:rsidRPr="00B95002" w:rsidRDefault="00451224" w:rsidP="00FD6C83">
      <w:pPr>
        <w:pStyle w:val="Default"/>
        <w:jc w:val="both"/>
        <w:rPr>
          <w:rFonts w:ascii="Times New Roman" w:hAnsi="Times New Roman" w:cs="Times New Roman"/>
          <w:sz w:val="28"/>
          <w:szCs w:val="28"/>
          <w:lang w:val="uk-UA"/>
        </w:rPr>
      </w:pPr>
    </w:p>
    <w:p w:rsidR="00FD6C83" w:rsidRPr="00B95002" w:rsidRDefault="00580D71" w:rsidP="00FD6C83">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1224" w:rsidRPr="00B95002">
        <w:rPr>
          <w:rFonts w:ascii="Times New Roman" w:hAnsi="Times New Roman" w:cs="Times New Roman"/>
          <w:sz w:val="28"/>
          <w:szCs w:val="28"/>
          <w:lang w:val="uk-UA"/>
        </w:rPr>
        <w:t>Секретар селищної ради                                                        Т.В. Непийвода</w:t>
      </w:r>
      <w:r w:rsidR="00FD6C83" w:rsidRPr="00B95002">
        <w:rPr>
          <w:rFonts w:ascii="Times New Roman" w:hAnsi="Times New Roman" w:cs="Times New Roman"/>
          <w:sz w:val="28"/>
          <w:szCs w:val="28"/>
          <w:lang w:val="uk-UA"/>
        </w:rPr>
        <w:t xml:space="preserve"> </w:t>
      </w: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B922B8" w:rsidRDefault="00B922B8" w:rsidP="001D1244">
      <w:pPr>
        <w:pStyle w:val="Default"/>
        <w:jc w:val="right"/>
        <w:rPr>
          <w:rFonts w:ascii="Times New Roman" w:hAnsi="Times New Roman" w:cs="Times New Roman"/>
          <w:sz w:val="28"/>
          <w:szCs w:val="28"/>
          <w:lang w:val="uk-UA"/>
        </w:rPr>
      </w:pPr>
    </w:p>
    <w:p w:rsidR="00B922B8" w:rsidRDefault="00B922B8" w:rsidP="001D1244">
      <w:pPr>
        <w:pStyle w:val="Default"/>
        <w:jc w:val="right"/>
        <w:rPr>
          <w:rFonts w:ascii="Times New Roman" w:hAnsi="Times New Roman" w:cs="Times New Roman"/>
          <w:sz w:val="28"/>
          <w:szCs w:val="28"/>
          <w:lang w:val="uk-UA"/>
        </w:rPr>
      </w:pPr>
    </w:p>
    <w:p w:rsidR="001D1244" w:rsidRPr="00B95002" w:rsidRDefault="001D1244" w:rsidP="001D1244">
      <w:pPr>
        <w:pStyle w:val="Default"/>
        <w:jc w:val="right"/>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lastRenderedPageBreak/>
        <w:t>Додаток 2</w:t>
      </w:r>
      <w:r w:rsidRPr="00B95002">
        <w:rPr>
          <w:rFonts w:ascii="Times New Roman" w:hAnsi="Times New Roman" w:cs="Times New Roman"/>
          <w:sz w:val="28"/>
          <w:szCs w:val="28"/>
          <w:lang w:val="uk-UA"/>
        </w:rPr>
        <w:t xml:space="preserve"> </w:t>
      </w:r>
    </w:p>
    <w:p w:rsidR="001D1244"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11 (позачергової) сесії</w:t>
      </w:r>
    </w:p>
    <w:p w:rsidR="001D1244" w:rsidRPr="00B95002"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8 скликання</w:t>
      </w:r>
    </w:p>
    <w:p w:rsidR="001D1244" w:rsidRPr="00B95002" w:rsidRDefault="001D1244" w:rsidP="001D1244">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«13» травня 2021 року № 381</w:t>
      </w:r>
      <w:r w:rsidRPr="00B95002">
        <w:rPr>
          <w:rFonts w:ascii="Times New Roman" w:hAnsi="Times New Roman" w:cs="Times New Roman"/>
          <w:sz w:val="28"/>
          <w:szCs w:val="28"/>
          <w:lang w:val="uk-UA"/>
        </w:rPr>
        <w:t xml:space="preserve"> </w:t>
      </w:r>
    </w:p>
    <w:p w:rsidR="00451224" w:rsidRPr="00B95002" w:rsidRDefault="00451224" w:rsidP="00451224">
      <w:pPr>
        <w:pStyle w:val="Default"/>
        <w:jc w:val="center"/>
        <w:rPr>
          <w:rFonts w:ascii="Times New Roman" w:hAnsi="Times New Roman" w:cs="Times New Roman"/>
          <w:b/>
          <w:bCs/>
          <w:sz w:val="28"/>
          <w:szCs w:val="28"/>
          <w:lang w:val="uk-UA"/>
        </w:rPr>
      </w:pPr>
    </w:p>
    <w:p w:rsidR="00FD6C83" w:rsidRPr="00B95002" w:rsidRDefault="00FD6C83" w:rsidP="00451224">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ПОЛОЖЕННЯ</w:t>
      </w:r>
    </w:p>
    <w:p w:rsidR="00FD6C83" w:rsidRPr="00B95002" w:rsidRDefault="00FD6C83" w:rsidP="00451224">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про відділ надання адміністративних послуг</w:t>
      </w:r>
    </w:p>
    <w:p w:rsidR="00FD6C83" w:rsidRDefault="00451224" w:rsidP="00451224">
      <w:pPr>
        <w:pStyle w:val="Default"/>
        <w:jc w:val="center"/>
        <w:rPr>
          <w:rFonts w:ascii="Times New Roman" w:hAnsi="Times New Roman" w:cs="Times New Roman"/>
          <w:b/>
          <w:bCs/>
          <w:sz w:val="28"/>
          <w:szCs w:val="28"/>
          <w:lang w:val="uk-UA"/>
        </w:rPr>
      </w:pPr>
      <w:r w:rsidRPr="00B95002">
        <w:rPr>
          <w:rFonts w:ascii="Times New Roman" w:hAnsi="Times New Roman" w:cs="Times New Roman"/>
          <w:b/>
          <w:bCs/>
          <w:sz w:val="28"/>
          <w:szCs w:val="28"/>
          <w:lang w:val="uk-UA"/>
        </w:rPr>
        <w:t xml:space="preserve">Брацлавської селищної </w:t>
      </w:r>
      <w:r w:rsidR="00FD6C83" w:rsidRPr="00B95002">
        <w:rPr>
          <w:rFonts w:ascii="Times New Roman" w:hAnsi="Times New Roman" w:cs="Times New Roman"/>
          <w:b/>
          <w:bCs/>
          <w:sz w:val="28"/>
          <w:szCs w:val="28"/>
          <w:lang w:val="uk-UA"/>
        </w:rPr>
        <w:t>ради</w:t>
      </w:r>
    </w:p>
    <w:p w:rsidR="00580D71" w:rsidRPr="00B95002" w:rsidRDefault="00580D71" w:rsidP="00451224">
      <w:pPr>
        <w:pStyle w:val="Default"/>
        <w:jc w:val="center"/>
        <w:rPr>
          <w:rFonts w:ascii="Times New Roman" w:hAnsi="Times New Roman" w:cs="Times New Roman"/>
          <w:sz w:val="28"/>
          <w:szCs w:val="28"/>
          <w:lang w:val="uk-UA"/>
        </w:rPr>
      </w:pP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1. Загальні положення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1.1. Відділ надання адміністрат</w:t>
      </w:r>
      <w:r w:rsidR="00451224" w:rsidRPr="00B95002">
        <w:rPr>
          <w:rFonts w:ascii="Times New Roman" w:hAnsi="Times New Roman" w:cs="Times New Roman"/>
          <w:sz w:val="28"/>
          <w:szCs w:val="28"/>
          <w:lang w:val="uk-UA"/>
        </w:rPr>
        <w:t>ивних послуг Брацлавської селищної</w:t>
      </w:r>
      <w:r w:rsidRPr="00B95002">
        <w:rPr>
          <w:rFonts w:ascii="Times New Roman" w:hAnsi="Times New Roman" w:cs="Times New Roman"/>
          <w:sz w:val="28"/>
          <w:szCs w:val="28"/>
          <w:lang w:val="uk-UA"/>
        </w:rPr>
        <w:t xml:space="preserve"> ради (далі – Відділ) є структурним підрозділом (виконавчим органом)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на який покладається матеріально-технічне та організаційне забезпечення діяльності Центру надання адміністративних послуг </w:t>
      </w:r>
      <w:r w:rsidR="00B95002"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 ради (далі –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1.2. Рішення щодо утворення або ліквідації Відділу приймається </w:t>
      </w:r>
      <w:r w:rsidR="00B95002" w:rsidRPr="00B95002">
        <w:rPr>
          <w:rFonts w:ascii="Times New Roman" w:hAnsi="Times New Roman" w:cs="Times New Roman"/>
          <w:sz w:val="28"/>
          <w:szCs w:val="28"/>
          <w:lang w:val="uk-UA"/>
        </w:rPr>
        <w:t xml:space="preserve">Брацлавською селищною </w:t>
      </w:r>
      <w:r w:rsidRPr="00B95002">
        <w:rPr>
          <w:rFonts w:ascii="Times New Roman" w:hAnsi="Times New Roman" w:cs="Times New Roman"/>
          <w:sz w:val="28"/>
          <w:szCs w:val="28"/>
          <w:lang w:val="uk-UA"/>
        </w:rPr>
        <w:t>радою (далі – Рада), відповідно до вимог чинного законодавства. Відділ є підзвітним і пі</w:t>
      </w:r>
      <w:r w:rsidR="00B95002" w:rsidRPr="00B95002">
        <w:rPr>
          <w:rFonts w:ascii="Times New Roman" w:hAnsi="Times New Roman" w:cs="Times New Roman"/>
          <w:sz w:val="28"/>
          <w:szCs w:val="28"/>
          <w:lang w:val="uk-UA"/>
        </w:rPr>
        <w:t>дконтрольним  Брацлавській селищній</w:t>
      </w:r>
      <w:r w:rsidRPr="00B95002">
        <w:rPr>
          <w:rFonts w:ascii="Times New Roman" w:hAnsi="Times New Roman" w:cs="Times New Roman"/>
          <w:sz w:val="28"/>
          <w:szCs w:val="28"/>
          <w:lang w:val="uk-UA"/>
        </w:rPr>
        <w:t xml:space="preserve"> раді, підпорядкований її в</w:t>
      </w:r>
      <w:r w:rsidR="00B95002" w:rsidRPr="00B95002">
        <w:rPr>
          <w:rFonts w:ascii="Times New Roman" w:hAnsi="Times New Roman" w:cs="Times New Roman"/>
          <w:sz w:val="28"/>
          <w:szCs w:val="28"/>
          <w:lang w:val="uk-UA"/>
        </w:rPr>
        <w:t>иконавчому комітету та Брацлавському селищному</w:t>
      </w:r>
      <w:r w:rsidRPr="00B95002">
        <w:rPr>
          <w:rFonts w:ascii="Times New Roman" w:hAnsi="Times New Roman" w:cs="Times New Roman"/>
          <w:sz w:val="28"/>
          <w:szCs w:val="28"/>
          <w:lang w:val="uk-UA"/>
        </w:rPr>
        <w:t xml:space="preserve"> голові.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1.3. Відділ у своїй діяльності керується Конституцією України та законами України, актами Президента України і Кабінету Міністрів України, рішеннями центральних органів виконавчої влади, рішеннями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та її виконавчого комітету, цим Положенням та іншими нормативно-правовими актами.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1.4. Матеріально-технічне забезпечення діяльності Відділу здійснюється за рахунок місцевого бюджету.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2. Завдання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 Основними завданнями Відділу є: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2.2.1. організаційне та матеріально-технічне забезпечення діяльності Центру надання адміністрат</w:t>
      </w:r>
      <w:r w:rsidR="00B95002" w:rsidRPr="00B95002">
        <w:rPr>
          <w:rFonts w:ascii="Times New Roman" w:hAnsi="Times New Roman" w:cs="Times New Roman"/>
          <w:sz w:val="28"/>
          <w:szCs w:val="28"/>
          <w:lang w:val="uk-UA"/>
        </w:rPr>
        <w:t xml:space="preserve">ивних послуг Брацлавської селищної </w:t>
      </w:r>
      <w:r w:rsidRPr="00B95002">
        <w:rPr>
          <w:rFonts w:ascii="Times New Roman" w:hAnsi="Times New Roman" w:cs="Times New Roman"/>
          <w:sz w:val="28"/>
          <w:szCs w:val="28"/>
          <w:lang w:val="uk-UA"/>
        </w:rPr>
        <w:t xml:space="preserve">ради;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 загальна координація процесів надання адміністративних послуг у ЦНАП та дій посадових осіб, залучених до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2.2.3. організація надання адміністративних послуг у ЦНАП та його віддалених робочих місцях у найкоротший строк та за мінімальної кількості відвідувань фізичних та юридичних осіб (далі - суб’єктів звернень);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2.2.4. спрощення процедур отримання адміністративних послуг у ЦНАП та поліпшення якості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2.2.5. інформування та консультування суб’єктів звернень та інших громадян про вимоги, порядок та можливості надання адміністративних послуг у ЦНАП та на його віддалених робочих місцях, у тому числі за допомогою засобів телекомунікації (телефону, електронної пошти, інших засобів зв’язку);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2.2.6. своєчасне розміщення та оновлення необхідної інформації на інформаційних стендах ЦНАП, у місцях прийому громадян та відповідному веб-ресурсі;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2.2.7. надання допомоги суб’єктам звернення у заповненні заяв на отримання послуг, прийняття від них заяв та документів, необхідних для надання адміністративних послуг, здійснення їх реєстрації та подання документів (їх </w:t>
      </w:r>
      <w:r w:rsidRPr="00B95002">
        <w:rPr>
          <w:rFonts w:ascii="Times New Roman" w:hAnsi="Times New Roman" w:cs="Times New Roman"/>
          <w:sz w:val="28"/>
          <w:szCs w:val="28"/>
          <w:lang w:val="uk-UA"/>
        </w:rPr>
        <w:lastRenderedPageBreak/>
        <w:t xml:space="preserve">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2.2.8. надання допомоги суб’єктам звернення у використанні ними місць для самообслуговування у ЦНАП щодо отримання адміністративних послуг, які надаються в електронній формі;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2.2.9. взаємодія з суб’єктами надання адміністративних послуг з питань організації, забезпечення надання таких послуг та підвищення їх якості; а також з іншими підприємствами, установами або організаціями з питань, що віднесено до сфери відповідальності відділу 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2.2.10. погодження документів в інших органах місцевого самоврядування та державної влади, отримання від них інформації, погоджень та висновків для надання адміністративної послуги без залучення суб’єкта звернення;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2.2.11. здійснення повноважень у сфері реєстрації та зняття з реєстрації місця проживання/перебування фізичних осіб, ведення реєстру </w:t>
      </w:r>
      <w:r w:rsidR="00B95002" w:rsidRPr="00B95002">
        <w:rPr>
          <w:rFonts w:ascii="Times New Roman" w:hAnsi="Times New Roman" w:cs="Times New Roman"/>
          <w:sz w:val="28"/>
          <w:szCs w:val="28"/>
          <w:lang w:val="uk-UA"/>
        </w:rPr>
        <w:t>Брацла</w:t>
      </w:r>
      <w:r w:rsidRPr="00B95002">
        <w:rPr>
          <w:rFonts w:ascii="Times New Roman" w:hAnsi="Times New Roman" w:cs="Times New Roman"/>
          <w:sz w:val="28"/>
          <w:szCs w:val="28"/>
          <w:lang w:val="uk-UA"/>
        </w:rPr>
        <w:t xml:space="preserve">вської територіальної громади відповідно до закону, передачу відповідної інформації для внесення у встановленому законом порядку відомостей до Єдиного державного демографічного реєстру;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2.2.12. надання адміністративних послуг у сфері державної реєстрації юридичних осіб та фізичних осіб – підприємців;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2.2.13. надання адміністративних послуг у сфері державної реєстрації речових прав на нерухоме майно та обтяжень таких прав;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2.2.14. надання адміністративних послуг у сфері державної реєстрації актів цивільного стану;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2.2.15. надання інших послуг</w:t>
      </w:r>
      <w:r w:rsidR="00B95002" w:rsidRPr="00B95002">
        <w:rPr>
          <w:rFonts w:ascii="Times New Roman" w:hAnsi="Times New Roman" w:cs="Times New Roman"/>
          <w:sz w:val="28"/>
          <w:szCs w:val="28"/>
          <w:lang w:val="uk-UA"/>
        </w:rPr>
        <w:t>, визначених Брацлавською селищною</w:t>
      </w:r>
      <w:r w:rsidRPr="00B95002">
        <w:rPr>
          <w:rFonts w:ascii="Times New Roman" w:hAnsi="Times New Roman" w:cs="Times New Roman"/>
          <w:sz w:val="28"/>
          <w:szCs w:val="28"/>
          <w:lang w:val="uk-UA"/>
        </w:rPr>
        <w:t xml:space="preserve"> радою у переліку адміністративних послуг, що надаються через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2.2.16.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2.2.17. вчинення нотаріальних дій, віднесених законом до можливих повноважень посадових осіб органів місцевого самоврядування;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2.2.18. контроль за термінами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2.2.19. координація та організація надання послуг та консультацій представниками інших суб’єктів надання адміністративних послуг у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2.2.20. вжиття заходів щодо притягнення до адміністративної відповідальності осіб, винних у порушенні відповідного законодавства у сфері адміністративних послуг;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2.2.21. моніторинг процесів надання послуг у ЦНАП та підготовка інформації про його роботу Раді та її виконавчому комітету. </w:t>
      </w:r>
    </w:p>
    <w:p w:rsidR="00FD6C83" w:rsidRPr="00B95002" w:rsidRDefault="00FD6C83" w:rsidP="00580D71">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3. Структура та керівництво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3.1. Працівники Відділу призначаються на посаду і звільняються з посади розпоря</w:t>
      </w:r>
      <w:r w:rsidR="00B95002" w:rsidRPr="00B95002">
        <w:rPr>
          <w:rFonts w:ascii="Times New Roman" w:hAnsi="Times New Roman" w:cs="Times New Roman"/>
          <w:sz w:val="28"/>
          <w:szCs w:val="28"/>
          <w:lang w:val="uk-UA"/>
        </w:rPr>
        <w:t xml:space="preserve">дженням Брацлавського селищного </w:t>
      </w:r>
      <w:r w:rsidRPr="00B95002">
        <w:rPr>
          <w:rFonts w:ascii="Times New Roman" w:hAnsi="Times New Roman" w:cs="Times New Roman"/>
          <w:sz w:val="28"/>
          <w:szCs w:val="28"/>
          <w:lang w:val="uk-UA"/>
        </w:rPr>
        <w:t xml:space="preserve">голови в установленому законодавством порядку.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3.2. До складу відділу з надання адміністративних послуг </w:t>
      </w:r>
      <w:r w:rsidR="00B95002"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ради входять начальник відділу, адміністратори та державні </w:t>
      </w:r>
      <w:r w:rsidRPr="00B95002">
        <w:rPr>
          <w:rFonts w:ascii="Times New Roman" w:hAnsi="Times New Roman" w:cs="Times New Roman"/>
          <w:sz w:val="28"/>
          <w:szCs w:val="28"/>
          <w:lang w:val="uk-UA"/>
        </w:rPr>
        <w:lastRenderedPageBreak/>
        <w:t xml:space="preserve">реєстратори. Кількість працівників, які працюють у Відділі, визначається Радою.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3.3. Очолює Відділ начальник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 Начальник Відділу відповідно до завдань, покладених на Відділ: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 здійснює керівництво роботою Відділу, несе персональну відповідальність за організацію його роботи та діяльності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3.4.2. організовує діяльність ЦНАП, у тому числі щодо взаємодії із суб’єктами надання адміністративних послуг, вживає заходів до підвищення ефективності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3.4.3. координує діяльність працівників Відділу та посадових осіб, залучених до роботи ЦНАП, контролює якість та своєчасність виконання ними обов’язків при наданні послуг у ЦНАП та на його віддалених робочих місцях;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3.4.4. організовує інформаційне забезпечення роботи ЦНАП, роботу із засобами масової інформації, визначає зміст та час проведення інформаційних заходів;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3.4.5. сприяє створенню належних умов праці у ЦНАП, вносить пропозиції керівництву Ради щодо матеріально-технічного забезпечення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3.4.6. розглядає скарги на діяльність чи бездіяльність працівників Відділу, бере участь у розгляді скарг на діяльність чи бездіяльність інших працівників, залучених до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3.4.7. може здійснювати функції адміністратора;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3.4.8. вносить пропозиції керівництву Ради щодо структури Відділу, підбору кадрів, заохочення та притягнення до відповідальності працівників Відділу та інших працівників Ради, залучених до роботи ЦНАП, проведення відповідних навчань, удосконалення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3.4.9. здійснює підготовку проєктів рішень, що виносяться на розгляд виконавчого комітету Ради з питань організації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3.4.10. аналізує та узагальнює матеріали про хід виконання рішень Ради, її виконавчого коміт</w:t>
      </w:r>
      <w:r w:rsidR="00B95002" w:rsidRPr="00B95002">
        <w:rPr>
          <w:rFonts w:ascii="Times New Roman" w:hAnsi="Times New Roman" w:cs="Times New Roman"/>
          <w:sz w:val="28"/>
          <w:szCs w:val="28"/>
          <w:lang w:val="uk-UA"/>
        </w:rPr>
        <w:t xml:space="preserve">ету </w:t>
      </w:r>
      <w:r w:rsidRPr="00B95002">
        <w:rPr>
          <w:rFonts w:ascii="Times New Roman" w:hAnsi="Times New Roman" w:cs="Times New Roman"/>
          <w:sz w:val="28"/>
          <w:szCs w:val="28"/>
          <w:lang w:val="uk-UA"/>
        </w:rPr>
        <w:t xml:space="preserve">з питань, що відносяться до сфери його повноважень;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3.4.11. представляє Відділ та ЦНАП на пленарних засіданнях Ради, а також засіданнях постійних комісій Ради, на нарадах, інших зборах, що проводяться керівництвом Ради, у відносинах з іншими органами, підприємствами, установами, організаціями;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3.4.12. має право звертатися в установленому порядку до інших структурних підрозділів Ради, відповідних органів державної влади, підприємств, установ та організацій для отримання інформації, необхідної для виконання визначених повноважень;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3.4.13. вживає заходів щодо усунення виявлених порушень строку розгляду заяв про надання адміністративної послуги;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3.4.14. розробляє посадові інструкції працівників Відділу (або внесення змін до них) та подає їх на</w:t>
      </w:r>
      <w:r w:rsidR="00B95002" w:rsidRPr="00B95002">
        <w:rPr>
          <w:rFonts w:ascii="Times New Roman" w:hAnsi="Times New Roman" w:cs="Times New Roman"/>
          <w:sz w:val="28"/>
          <w:szCs w:val="28"/>
          <w:lang w:val="uk-UA"/>
        </w:rPr>
        <w:t xml:space="preserve"> затвердження  селищному</w:t>
      </w:r>
      <w:r w:rsidRPr="00B95002">
        <w:rPr>
          <w:rFonts w:ascii="Times New Roman" w:hAnsi="Times New Roman" w:cs="Times New Roman"/>
          <w:sz w:val="28"/>
          <w:szCs w:val="28"/>
          <w:lang w:val="uk-UA"/>
        </w:rPr>
        <w:t xml:space="preserve"> голові;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3.4.15. виконує інші повноваження, визначені актами законодавств</w:t>
      </w:r>
      <w:r w:rsidR="00B95002" w:rsidRPr="00B95002">
        <w:rPr>
          <w:rFonts w:ascii="Times New Roman" w:hAnsi="Times New Roman" w:cs="Times New Roman"/>
          <w:sz w:val="28"/>
          <w:szCs w:val="28"/>
          <w:lang w:val="uk-UA"/>
        </w:rPr>
        <w:t xml:space="preserve">а, рішеннями </w:t>
      </w:r>
      <w:r w:rsidR="00B95002" w:rsidRPr="00B95002">
        <w:rPr>
          <w:lang w:val="uk-UA"/>
        </w:rPr>
        <w:t xml:space="preserve">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її виконавчого комітету та цим Положенням.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3.5. На час відсутності начальника Відділу виконання його обов’язків покладається на одного із працівників Відділу розпо</w:t>
      </w:r>
      <w:r w:rsidR="00B95002" w:rsidRPr="00B95002">
        <w:rPr>
          <w:rFonts w:ascii="Times New Roman" w:hAnsi="Times New Roman" w:cs="Times New Roman"/>
          <w:sz w:val="28"/>
          <w:szCs w:val="28"/>
          <w:lang w:val="uk-UA"/>
        </w:rPr>
        <w:t xml:space="preserve">рядженням селищного </w:t>
      </w:r>
      <w:r w:rsidRPr="00B95002">
        <w:rPr>
          <w:rFonts w:ascii="Times New Roman" w:hAnsi="Times New Roman" w:cs="Times New Roman"/>
          <w:sz w:val="28"/>
          <w:szCs w:val="28"/>
          <w:lang w:val="uk-UA"/>
        </w:rPr>
        <w:t xml:space="preserve"> голови.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lastRenderedPageBreak/>
        <w:t xml:space="preserve">3.6. Адміністратори Відділу надають адміністративні послуги, визначені у їх посадовій інструкції, або організовують їх надання шляхом взаємодії з суб’єктами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3.7. Адміністратори мають особисті печатки (штампи) із зазначенням їх прізвища, власного імені, по батькові або порядкового номера печатки (штампа) та найменування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3.8. Державні реєстратори Відділу надають адміністративні послуги, а також здійснюють функції адміністратора, визначені у їх посадових інструкціях.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3.9. Основні завдання, права та обов’язки адміністраторів, державних реєстраторів та інших працівників ЦНАП визначаються законодавством та посадовими інструкціями, щ</w:t>
      </w:r>
      <w:r w:rsidR="00B95002" w:rsidRPr="00B95002">
        <w:rPr>
          <w:rFonts w:ascii="Times New Roman" w:hAnsi="Times New Roman" w:cs="Times New Roman"/>
          <w:sz w:val="28"/>
          <w:szCs w:val="28"/>
          <w:lang w:val="uk-UA"/>
        </w:rPr>
        <w:t>о затверджуються селищним</w:t>
      </w:r>
      <w:r w:rsidRPr="00B95002">
        <w:rPr>
          <w:rFonts w:ascii="Times New Roman" w:hAnsi="Times New Roman" w:cs="Times New Roman"/>
          <w:sz w:val="28"/>
          <w:szCs w:val="28"/>
          <w:lang w:val="uk-UA"/>
        </w:rPr>
        <w:t xml:space="preserve"> головою.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3.10. Дії або бездіяльність посадових осіб Відділу можуть бу</w:t>
      </w:r>
      <w:r w:rsidR="00B95002" w:rsidRPr="00B95002">
        <w:rPr>
          <w:rFonts w:ascii="Times New Roman" w:hAnsi="Times New Roman" w:cs="Times New Roman"/>
          <w:sz w:val="28"/>
          <w:szCs w:val="28"/>
          <w:lang w:val="uk-UA"/>
        </w:rPr>
        <w:t xml:space="preserve">ти оскаржені до селищного </w:t>
      </w:r>
      <w:r w:rsidRPr="00B95002">
        <w:rPr>
          <w:rFonts w:ascii="Times New Roman" w:hAnsi="Times New Roman" w:cs="Times New Roman"/>
          <w:sz w:val="28"/>
          <w:szCs w:val="28"/>
          <w:lang w:val="uk-UA"/>
        </w:rPr>
        <w:t xml:space="preserve">голови, до судових та правоохоронних органів у порядку, встановленому чинним законодавством України. </w:t>
      </w:r>
    </w:p>
    <w:p w:rsidR="00B95002" w:rsidRPr="00B95002" w:rsidRDefault="00B95002" w:rsidP="00B95002">
      <w:pPr>
        <w:pStyle w:val="Default"/>
        <w:jc w:val="both"/>
        <w:rPr>
          <w:rFonts w:ascii="Times New Roman" w:hAnsi="Times New Roman" w:cs="Times New Roman"/>
          <w:sz w:val="28"/>
          <w:szCs w:val="28"/>
          <w:lang w:val="uk-UA"/>
        </w:rPr>
      </w:pPr>
    </w:p>
    <w:p w:rsidR="00B95002" w:rsidRPr="00B95002" w:rsidRDefault="00B95002" w:rsidP="00B95002">
      <w:pPr>
        <w:pStyle w:val="Default"/>
        <w:jc w:val="both"/>
        <w:rPr>
          <w:rFonts w:ascii="Times New Roman" w:hAnsi="Times New Roman" w:cs="Times New Roman"/>
          <w:sz w:val="28"/>
          <w:szCs w:val="28"/>
          <w:lang w:val="uk-UA"/>
        </w:rPr>
      </w:pPr>
    </w:p>
    <w:p w:rsidR="00B95002" w:rsidRPr="00B95002" w:rsidRDefault="00B95002" w:rsidP="00B95002">
      <w:pPr>
        <w:pStyle w:val="Default"/>
        <w:jc w:val="both"/>
        <w:rPr>
          <w:rFonts w:ascii="Times New Roman" w:hAnsi="Times New Roman" w:cs="Times New Roman"/>
          <w:sz w:val="28"/>
          <w:szCs w:val="28"/>
          <w:lang w:val="uk-UA"/>
        </w:rPr>
      </w:pPr>
    </w:p>
    <w:p w:rsidR="00FD6C83" w:rsidRPr="00B95002" w:rsidRDefault="00B95002" w:rsidP="00B95002">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w:t>
      </w:r>
      <w:r w:rsidR="00FD6C83" w:rsidRPr="00B95002">
        <w:rPr>
          <w:rFonts w:ascii="Times New Roman" w:hAnsi="Times New Roman" w:cs="Times New Roman"/>
          <w:sz w:val="28"/>
          <w:szCs w:val="28"/>
          <w:lang w:val="uk-UA"/>
        </w:rPr>
        <w:t xml:space="preserve">Секретар </w:t>
      </w:r>
      <w:r w:rsidRPr="00B95002">
        <w:rPr>
          <w:rFonts w:ascii="Times New Roman" w:hAnsi="Times New Roman" w:cs="Times New Roman"/>
          <w:sz w:val="28"/>
          <w:szCs w:val="28"/>
          <w:lang w:val="uk-UA"/>
        </w:rPr>
        <w:t xml:space="preserve">селищної </w:t>
      </w:r>
      <w:r w:rsidR="00FD6C83" w:rsidRPr="00B95002">
        <w:rPr>
          <w:rFonts w:ascii="Times New Roman" w:hAnsi="Times New Roman" w:cs="Times New Roman"/>
          <w:sz w:val="28"/>
          <w:szCs w:val="28"/>
          <w:lang w:val="uk-UA"/>
        </w:rPr>
        <w:t xml:space="preserve">ради </w:t>
      </w:r>
      <w:r w:rsidRPr="00B95002">
        <w:rPr>
          <w:rFonts w:ascii="Times New Roman" w:hAnsi="Times New Roman" w:cs="Times New Roman"/>
          <w:sz w:val="28"/>
          <w:szCs w:val="28"/>
          <w:lang w:val="uk-UA"/>
        </w:rPr>
        <w:t xml:space="preserve">                                         Т.В. Непи</w:t>
      </w:r>
      <w:r>
        <w:rPr>
          <w:rFonts w:ascii="Times New Roman" w:hAnsi="Times New Roman" w:cs="Times New Roman"/>
          <w:sz w:val="28"/>
          <w:szCs w:val="28"/>
          <w:lang w:val="uk-UA"/>
        </w:rPr>
        <w:t>йвода</w:t>
      </w:r>
    </w:p>
    <w:sectPr w:rsidR="00FD6C83" w:rsidRPr="00B95002" w:rsidSect="00C4205B">
      <w:type w:val="continuous"/>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0EA20"/>
    <w:multiLevelType w:val="hybridMultilevel"/>
    <w:tmpl w:val="0FFCA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94"/>
    <w:rsid w:val="00073406"/>
    <w:rsid w:val="00111E1B"/>
    <w:rsid w:val="001D1244"/>
    <w:rsid w:val="0036507D"/>
    <w:rsid w:val="003B1C75"/>
    <w:rsid w:val="00451224"/>
    <w:rsid w:val="00580D71"/>
    <w:rsid w:val="00810394"/>
    <w:rsid w:val="00AD5B21"/>
    <w:rsid w:val="00AE58C6"/>
    <w:rsid w:val="00B51764"/>
    <w:rsid w:val="00B922B8"/>
    <w:rsid w:val="00B95002"/>
    <w:rsid w:val="00C4205B"/>
    <w:rsid w:val="00E55E4B"/>
    <w:rsid w:val="00F22789"/>
    <w:rsid w:val="00FD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5E6A2E-A44C-41E6-92D7-C0A56A2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406"/>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FD6C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6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DD70-E435-4B53-A687-A0DEA9A1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2021-05-13T18:20:00Z</cp:lastPrinted>
  <dcterms:created xsi:type="dcterms:W3CDTF">2021-05-13T07:28:00Z</dcterms:created>
  <dcterms:modified xsi:type="dcterms:W3CDTF">2021-05-13T19:06:00Z</dcterms:modified>
</cp:coreProperties>
</file>