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960B8A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ТРИДЦЯТА</w:t>
      </w:r>
      <w:r>
        <w:rPr>
          <w:rFonts w:cs="Arial"/>
          <w:b/>
          <w:sz w:val="28"/>
        </w:rPr>
        <w:t xml:space="preserve"> </w:t>
      </w:r>
      <w:r w:rsidR="00614193" w:rsidRPr="00614193">
        <w:rPr>
          <w:b/>
          <w:sz w:val="28"/>
          <w:szCs w:val="28"/>
        </w:rPr>
        <w:t>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</w:p>
    <w:p w:rsidR="00614193" w:rsidRDefault="00303148" w:rsidP="00614193">
      <w:pPr>
        <w:rPr>
          <w:sz w:val="28"/>
          <w:szCs w:val="27"/>
        </w:rPr>
      </w:pPr>
      <w:r>
        <w:rPr>
          <w:sz w:val="28"/>
          <w:szCs w:val="27"/>
        </w:rPr>
        <w:t xml:space="preserve">« </w:t>
      </w:r>
      <w:r w:rsidR="00960B8A">
        <w:rPr>
          <w:sz w:val="28"/>
          <w:szCs w:val="27"/>
        </w:rPr>
        <w:t>02</w:t>
      </w:r>
      <w:r w:rsidR="00614193">
        <w:rPr>
          <w:sz w:val="28"/>
          <w:szCs w:val="27"/>
        </w:rPr>
        <w:t>»</w:t>
      </w:r>
      <w:r>
        <w:rPr>
          <w:sz w:val="28"/>
          <w:szCs w:val="27"/>
        </w:rPr>
        <w:t xml:space="preserve">   </w:t>
      </w:r>
      <w:r w:rsidR="00960B8A">
        <w:rPr>
          <w:sz w:val="28"/>
          <w:szCs w:val="27"/>
        </w:rPr>
        <w:t>серпня</w:t>
      </w:r>
      <w:r>
        <w:rPr>
          <w:sz w:val="28"/>
          <w:szCs w:val="27"/>
        </w:rPr>
        <w:t xml:space="preserve"> 2022</w:t>
      </w:r>
      <w:r w:rsidR="00614193">
        <w:rPr>
          <w:sz w:val="28"/>
          <w:szCs w:val="27"/>
        </w:rPr>
        <w:t xml:space="preserve"> р.                              смт Брацлав         </w:t>
      </w:r>
      <w:r w:rsidR="00960B8A">
        <w:rPr>
          <w:sz w:val="28"/>
          <w:szCs w:val="27"/>
        </w:rPr>
        <w:t xml:space="preserve">                </w:t>
      </w:r>
      <w:r>
        <w:rPr>
          <w:sz w:val="28"/>
          <w:szCs w:val="27"/>
        </w:rPr>
        <w:t xml:space="preserve">      № </w:t>
      </w:r>
      <w:r w:rsidR="00960B8A">
        <w:rPr>
          <w:sz w:val="28"/>
          <w:szCs w:val="27"/>
        </w:rPr>
        <w:t>179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303148" w:rsidRDefault="00664C51" w:rsidP="0030314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Про надання дозволу </w:t>
      </w:r>
      <w:r w:rsidR="006E60F0">
        <w:rPr>
          <w:rFonts w:ascii="Times New Roman" w:hAnsi="Times New Roman" w:cs="Times New Roman"/>
          <w:b/>
          <w:color w:val="333333"/>
          <w:sz w:val="28"/>
          <w:szCs w:val="28"/>
        </w:rPr>
        <w:t>ФГ «Шама</w:t>
      </w:r>
      <w:r w:rsidR="00F605D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303148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  <w:r w:rsidR="00FE50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технічної </w:t>
      </w:r>
      <w:r w:rsidR="00FE509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документації </w:t>
      </w:r>
    </w:p>
    <w:p w:rsidR="00303148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із землеустрою щодо інвентаризації земель </w:t>
      </w:r>
    </w:p>
    <w:p w:rsidR="00664C51" w:rsidRDefault="00960B8A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під проектними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FE509D" w:rsidRDefault="00FE509D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терміном на один рік для ведення товарного</w:t>
      </w:r>
    </w:p>
    <w:p w:rsidR="00FE509D" w:rsidRPr="00614193" w:rsidRDefault="00FE509D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сільськогосподарського виробництва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FE509D" w:rsidRPr="00FE509D">
        <w:rPr>
          <w:sz w:val="28"/>
          <w:szCs w:val="28"/>
        </w:rPr>
        <w:t>Відповідно до  статей 25, 26</w:t>
      </w:r>
      <w:r w:rsidR="00930406">
        <w:rPr>
          <w:sz w:val="28"/>
          <w:szCs w:val="28"/>
        </w:rPr>
        <w:t>,</w:t>
      </w:r>
      <w:r w:rsidR="00FE509D" w:rsidRPr="00FE509D">
        <w:rPr>
          <w:sz w:val="28"/>
          <w:szCs w:val="28"/>
        </w:rPr>
        <w:t xml:space="preserve"> 59 Закону України «Про місцеве самоврядування в Україні», 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 № 2145 –ІХ від 24.03.2022 року, пункт 27 розділу Х «Перехідних положень» Земельного Кодексу України Брацлавська селищна рада </w:t>
      </w:r>
      <w:r w:rsidR="00FE509D" w:rsidRPr="00FE509D">
        <w:rPr>
          <w:b/>
          <w:sz w:val="28"/>
          <w:szCs w:val="28"/>
        </w:rPr>
        <w:t>ВИРІШИЛА:</w:t>
      </w:r>
    </w:p>
    <w:p w:rsidR="00FE509D" w:rsidRPr="00FE509D" w:rsidRDefault="00FE509D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0B8A" w:rsidRDefault="00960B8A" w:rsidP="00FE509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</w:t>
      </w:r>
      <w:r w:rsidR="00F605D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</w:t>
      </w:r>
      <w:r w:rsidR="006E60F0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озвіл голові ФГ «Шама</w:t>
      </w:r>
      <w:r w:rsidR="00F605D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із</w:t>
      </w:r>
    </w:p>
    <w:p w:rsidR="00960B8A" w:rsidRDefault="00960B8A" w:rsidP="00FE509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землеустрою щодо інвентаризації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</w:t>
      </w:r>
    </w:p>
    <w:p w:rsidR="00960B8A" w:rsidRDefault="00960B8A" w:rsidP="00FE509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</w:t>
      </w:r>
      <w:r w:rsidR="006E60F0">
        <w:rPr>
          <w:rFonts w:ascii="Times New Roman" w:hAnsi="Times New Roman" w:cs="Times New Roman"/>
          <w:color w:val="333333"/>
          <w:sz w:val="28"/>
          <w:szCs w:val="28"/>
          <w:lang w:val="uk-UA"/>
        </w:rPr>
        <w:t>2,00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із 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 w:rsidR="006E60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</w:p>
    <w:p w:rsidR="00960B8A" w:rsidRDefault="00960B8A" w:rsidP="00FE509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="006E60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смт Брацлав,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які розташовані на території </w:t>
      </w:r>
      <w:r w:rsid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</w:p>
    <w:p w:rsidR="00FE509D" w:rsidRDefault="00960B8A" w:rsidP="00FE509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r w:rsidR="00303148">
        <w:rPr>
          <w:rFonts w:ascii="Times New Roman" w:hAnsi="Times New Roman" w:cs="Times New Roman"/>
          <w:color w:val="333333"/>
          <w:sz w:val="28"/>
          <w:szCs w:val="28"/>
          <w:lang w:val="uk-UA"/>
        </w:rPr>
        <w:t>Тульчинського</w:t>
      </w:r>
      <w:r w:rsidR="00FE50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 з орендною ставкою у розмірі </w:t>
      </w:r>
    </w:p>
    <w:p w:rsidR="00960B8A" w:rsidRDefault="00FE509D" w:rsidP="00FE509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8%  від нормативної грошової оцінки землі.</w:t>
      </w:r>
    </w:p>
    <w:p w:rsidR="00960B8A" w:rsidRDefault="00960B8A" w:rsidP="00303148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60B8A" w:rsidRPr="00FE509D" w:rsidRDefault="00960B8A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0B8A">
        <w:rPr>
          <w:sz w:val="28"/>
          <w:szCs w:val="28"/>
          <w:lang w:val="uk-UA"/>
        </w:rPr>
        <w:t xml:space="preserve">Рекомендувати ФГ «Шама» замовити </w:t>
      </w:r>
      <w:r w:rsidR="00930406">
        <w:rPr>
          <w:sz w:val="28"/>
          <w:szCs w:val="28"/>
          <w:lang w:val="uk-UA"/>
        </w:rPr>
        <w:t>виготовлення технічної документації</w:t>
      </w:r>
      <w:r w:rsidRPr="00960B8A">
        <w:rPr>
          <w:sz w:val="28"/>
          <w:szCs w:val="28"/>
          <w:lang w:val="uk-UA"/>
        </w:rPr>
        <w:t>, в юридичної особи, що володіє необхідним технічним і технологічним забезпеченням, в складі якої працює не менше двох сертифікованих інженерів-землевпорядників, або фізичної особи-підприємця, що володіє необхідним технічним, технологічним забезпеченням та є сертифікованим інженером-землевпорядником.</w:t>
      </w:r>
    </w:p>
    <w:p w:rsidR="00FE509D" w:rsidRPr="00960B8A" w:rsidRDefault="00FE509D" w:rsidP="00FE509D">
      <w:pPr>
        <w:pStyle w:val="a3"/>
        <w:spacing w:after="0"/>
        <w:ind w:left="435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60B8A" w:rsidRPr="00FE509D" w:rsidRDefault="00960B8A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Розроблену  </w:t>
      </w:r>
      <w:r w:rsidR="00664C51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технічну</w:t>
      </w:r>
      <w:r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документацію</w:t>
      </w:r>
      <w:r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із землеустрою щодо інвентаризації земель під проектними дорогами</w:t>
      </w:r>
      <w:r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без внесення відомостей  про земельні  ділянки Державного земельного кадастру</w:t>
      </w:r>
      <w:r w:rsidR="00664C51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подати </w:t>
      </w:r>
      <w:r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 Брацлавської селищної ради для розгляду затвердження в установленому законом порядку. </w:t>
      </w:r>
    </w:p>
    <w:p w:rsidR="00FE509D" w:rsidRPr="00FE509D" w:rsidRDefault="00FE509D" w:rsidP="00FE509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E509D" w:rsidRPr="00960B8A" w:rsidRDefault="00FE509D" w:rsidP="00FE509D">
      <w:pPr>
        <w:pStyle w:val="a3"/>
        <w:spacing w:after="0"/>
        <w:ind w:left="43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Pr="00960B8A" w:rsidRDefault="00664C51" w:rsidP="003031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0B8A">
        <w:rPr>
          <w:rFonts w:ascii="Times New Roman" w:hAnsi="Times New Roman" w:cs="Times New Roman"/>
          <w:color w:val="333333"/>
          <w:sz w:val="28"/>
          <w:szCs w:val="28"/>
        </w:rPr>
        <w:t>Контроль за виконанням</w:t>
      </w:r>
      <w:r w:rsidR="00960B8A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0B8A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r w:rsidR="00960B8A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0B8A">
        <w:rPr>
          <w:rFonts w:ascii="Times New Roman" w:hAnsi="Times New Roman" w:cs="Times New Roman"/>
          <w:color w:val="333333"/>
          <w:sz w:val="28"/>
          <w:szCs w:val="28"/>
        </w:rPr>
        <w:t>рішення</w:t>
      </w:r>
      <w:r w:rsidR="00960B8A" w:rsidRPr="00960B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0B8A">
        <w:rPr>
          <w:rFonts w:ascii="Times New Roman" w:hAnsi="Times New Roman" w:cs="Times New Roman"/>
          <w:color w:val="333333"/>
          <w:sz w:val="28"/>
          <w:szCs w:val="28"/>
        </w:rPr>
        <w:t xml:space="preserve">покласти на постійну комісію з </w:t>
      </w:r>
      <w:r w:rsidRPr="00960B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960B8A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960B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960B8A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960B8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E509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F7513" w:rsidRPr="00960B8A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архітектури./Голова комісіїГусляков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303148" w:rsidRDefault="00303148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960B8A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Секретар ради                                                  Тетяна НЕПИЙВОДА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території, будівництва, архітектури               _____________В.В.Гусляков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</w:p>
    <w:p w:rsidR="005772EA" w:rsidRDefault="005772EA" w:rsidP="00664C51"/>
    <w:p w:rsidR="005772EA" w:rsidRPr="00664C51" w:rsidRDefault="005772EA" w:rsidP="00664C51"/>
    <w:sectPr w:rsidR="005772EA" w:rsidRPr="00664C51" w:rsidSect="00EC4B9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EC" w:rsidRDefault="00D90FEC" w:rsidP="00303148">
      <w:pPr>
        <w:spacing w:after="0" w:line="240" w:lineRule="auto"/>
      </w:pPr>
      <w:r>
        <w:separator/>
      </w:r>
    </w:p>
  </w:endnote>
  <w:endnote w:type="continuationSeparator" w:id="1">
    <w:p w:rsidR="00D90FEC" w:rsidRDefault="00D90FEC" w:rsidP="0030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EC" w:rsidRDefault="00D90FEC" w:rsidP="00303148">
      <w:pPr>
        <w:spacing w:after="0" w:line="240" w:lineRule="auto"/>
      </w:pPr>
      <w:r>
        <w:separator/>
      </w:r>
    </w:p>
  </w:footnote>
  <w:footnote w:type="continuationSeparator" w:id="1">
    <w:p w:rsidR="00D90FEC" w:rsidRDefault="00D90FEC" w:rsidP="0030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48" w:rsidRDefault="00303148" w:rsidP="00303148">
    <w:pPr>
      <w:pStyle w:val="a7"/>
      <w:tabs>
        <w:tab w:val="clear" w:pos="4677"/>
        <w:tab w:val="clear" w:pos="9355"/>
        <w:tab w:val="left" w:pos="68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3D1"/>
    <w:rsid w:val="000B6B35"/>
    <w:rsid w:val="001500B4"/>
    <w:rsid w:val="0023656C"/>
    <w:rsid w:val="002A19F1"/>
    <w:rsid w:val="00303148"/>
    <w:rsid w:val="0037486C"/>
    <w:rsid w:val="00395DE7"/>
    <w:rsid w:val="004517D4"/>
    <w:rsid w:val="004B4717"/>
    <w:rsid w:val="00534E96"/>
    <w:rsid w:val="005351BB"/>
    <w:rsid w:val="005772EA"/>
    <w:rsid w:val="005F7513"/>
    <w:rsid w:val="00614193"/>
    <w:rsid w:val="00664C51"/>
    <w:rsid w:val="00692455"/>
    <w:rsid w:val="006E60F0"/>
    <w:rsid w:val="007A20BF"/>
    <w:rsid w:val="008056F8"/>
    <w:rsid w:val="00855E43"/>
    <w:rsid w:val="00930406"/>
    <w:rsid w:val="00960B8A"/>
    <w:rsid w:val="00AA5A16"/>
    <w:rsid w:val="00AB63D1"/>
    <w:rsid w:val="00B37CF9"/>
    <w:rsid w:val="00BD7FD5"/>
    <w:rsid w:val="00CF69DC"/>
    <w:rsid w:val="00D90FEC"/>
    <w:rsid w:val="00E05A74"/>
    <w:rsid w:val="00EC4B91"/>
    <w:rsid w:val="00F605D3"/>
    <w:rsid w:val="00FE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148"/>
  </w:style>
  <w:style w:type="paragraph" w:styleId="a9">
    <w:name w:val="footer"/>
    <w:basedOn w:val="a"/>
    <w:link w:val="aa"/>
    <w:uiPriority w:val="99"/>
    <w:unhideWhenUsed/>
    <w:rsid w:val="0030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27</cp:revision>
  <cp:lastPrinted>2022-08-03T10:26:00Z</cp:lastPrinted>
  <dcterms:created xsi:type="dcterms:W3CDTF">2021-08-09T05:58:00Z</dcterms:created>
  <dcterms:modified xsi:type="dcterms:W3CDTF">2022-08-03T10:28:00Z</dcterms:modified>
</cp:coreProperties>
</file>