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F1" w:rsidRPr="00E258F1" w:rsidRDefault="00E258F1" w:rsidP="00D80E8D">
      <w:pPr>
        <w:spacing w:after="0" w:line="240" w:lineRule="auto"/>
        <w:ind w:left="-284" w:right="-419"/>
        <w:jc w:val="center"/>
        <w:rPr>
          <w:rFonts w:ascii="Times New Roman" w:hAnsi="Times New Roman" w:cs="Times New Roman"/>
        </w:rPr>
      </w:pPr>
      <w:r w:rsidRPr="00E258F1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08845945" r:id="rId7"/>
        </w:objec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E258F1" w:rsidRPr="00E258F1" w:rsidRDefault="00E258F1" w:rsidP="00D80E8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E258F1" w:rsidRPr="00E258F1" w:rsidRDefault="00D80E8D" w:rsidP="00D80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ВОСЬМА (ПОЗАЧЕРГОВА)</w:t>
      </w:r>
      <w:r w:rsidRPr="00E258F1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258F1" w:rsidRPr="00E258F1" w:rsidRDefault="00E258F1" w:rsidP="00E25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8F1" w:rsidRPr="00E258F1" w:rsidRDefault="00E258F1" w:rsidP="00E258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48105B">
        <w:rPr>
          <w:rFonts w:ascii="Times New Roman" w:hAnsi="Times New Roman" w:cs="Times New Roman"/>
          <w:sz w:val="28"/>
          <w:szCs w:val="28"/>
        </w:rPr>
        <w:t xml:space="preserve"> 2022  року                смт</w:t>
      </w:r>
      <w:r w:rsidR="00481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8F1">
        <w:rPr>
          <w:rFonts w:ascii="Times New Roman" w:hAnsi="Times New Roman" w:cs="Times New Roman"/>
          <w:sz w:val="28"/>
          <w:szCs w:val="28"/>
        </w:rPr>
        <w:t xml:space="preserve">Брацлав                            №                                   </w:t>
      </w:r>
    </w:p>
    <w:p w:rsidR="00E258F1" w:rsidRPr="00E258F1" w:rsidRDefault="00E258F1" w:rsidP="00E258F1">
      <w:pPr>
        <w:spacing w:after="0"/>
        <w:rPr>
          <w:rFonts w:ascii="Times New Roman" w:hAnsi="Times New Roman" w:cs="Times New Roman"/>
        </w:rPr>
      </w:pPr>
      <w:r w:rsidRPr="00E258F1">
        <w:rPr>
          <w:rFonts w:ascii="Times New Roman" w:hAnsi="Times New Roman" w:cs="Times New Roman"/>
        </w:rPr>
        <w:t xml:space="preserve">    </w:t>
      </w:r>
    </w:p>
    <w:p w:rsidR="00E258F1" w:rsidRPr="00E258F1" w:rsidRDefault="00E258F1" w:rsidP="00E25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8F1" w:rsidRDefault="00E258F1" w:rsidP="00E258F1">
      <w:pPr>
        <w:spacing w:after="0" w:line="240" w:lineRule="auto"/>
        <w:ind w:right="510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резервний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 громади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258F1" w:rsidRPr="006A1AC1" w:rsidRDefault="00E258F1" w:rsidP="00E2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8F1" w:rsidRPr="0048105B" w:rsidRDefault="00E258F1" w:rsidP="004810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З метою утворення резервного фонду селищного бюджету Брацлавської селищної територіальної громади, відповідно до статті 24 Бюджетного кодексу України, постанови Кабінету Міністрів України від 29.03.2002 № 415 «Про затвердження Порядку використання коштів резервного фонду бюджету» (із змінами), </w:t>
      </w:r>
      <w:r w:rsidRPr="00481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п.23 ч.1 ст.26, ст.59 </w:t>
      </w:r>
      <w:hyperlink r:id="rId8" w:tgtFrame="_blank" w:history="1">
        <w:r w:rsidRPr="0048105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481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«Про місцеве самоврядування в Україні», </w:t>
      </w:r>
      <w:r w:rsidR="003F3921" w:rsidRPr="0048105B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CD5EF7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ська селищна рада </w:t>
      </w:r>
      <w:r w:rsidRPr="0048105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8F1" w:rsidRPr="0048105B" w:rsidRDefault="00E258F1" w:rsidP="004810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58F1" w:rsidRPr="0048105B" w:rsidRDefault="003F3921" w:rsidP="004810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258F1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резервний фонд </w:t>
      </w:r>
      <w:r w:rsidRPr="0048105B">
        <w:rPr>
          <w:rFonts w:ascii="Times New Roman" w:hAnsi="Times New Roman" w:cs="Times New Roman"/>
          <w:bCs/>
          <w:sz w:val="28"/>
          <w:szCs w:val="28"/>
          <w:lang w:val="uk-UA"/>
        </w:rPr>
        <w:t>Брацлав</w:t>
      </w:r>
      <w:r w:rsidR="00E258F1" w:rsidRPr="004810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ської селищної територіальної громади. </w:t>
      </w:r>
    </w:p>
    <w:p w:rsidR="003F3921" w:rsidRPr="0048105B" w:rsidRDefault="003F3921" w:rsidP="0048105B">
      <w:pPr>
        <w:pStyle w:val="a6"/>
        <w:spacing w:after="0"/>
        <w:ind w:left="169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F3921" w:rsidRPr="0048105B" w:rsidRDefault="003F3921" w:rsidP="0048105B">
      <w:pPr>
        <w:jc w:val="both"/>
        <w:rPr>
          <w:rFonts w:ascii="Times New Roman" w:hAnsi="Times New Roman" w:cs="Times New Roman"/>
          <w:sz w:val="28"/>
          <w:szCs w:val="28"/>
        </w:rPr>
      </w:pPr>
      <w:r w:rsidRPr="004810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58F1" w:rsidRPr="0048105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4810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105B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proofErr w:type="gramEnd"/>
      <w:r w:rsidRPr="004810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О. А.)</w:t>
      </w:r>
    </w:p>
    <w:p w:rsidR="00E258F1" w:rsidRPr="0048105B" w:rsidRDefault="00E258F1" w:rsidP="004810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8F1" w:rsidRPr="0048105B" w:rsidRDefault="00E258F1" w:rsidP="00481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8F1" w:rsidRPr="0048105B" w:rsidRDefault="00E258F1" w:rsidP="00481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3F3921"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екретар селищної ради                                           </w:t>
      </w:r>
      <w:r w:rsidR="00A25160"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 НЕПИЙВОДА</w:t>
      </w:r>
    </w:p>
    <w:p w:rsidR="00E258F1" w:rsidRPr="006A1AC1" w:rsidRDefault="00E258F1" w:rsidP="00E258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0" w:name="_GoBack"/>
      <w:bookmarkEnd w:id="0"/>
    </w:p>
    <w:p w:rsidR="00E95763" w:rsidRPr="00D80E8D" w:rsidRDefault="00E95763" w:rsidP="00E9576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lastRenderedPageBreak/>
        <w:t>ЗАТВЕРДЖЕНО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рішенням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>28 (позачергової)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сесії                            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Брацлавської   селищної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>ради</w:t>
      </w:r>
    </w:p>
    <w:p w:rsidR="00D80E8D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8 скликання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</w:p>
    <w:p w:rsidR="00E95763" w:rsidRPr="00D80E8D" w:rsidRDefault="00D80E8D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від  </w:t>
      </w:r>
      <w:r w:rsidR="00F645E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>.03.2022 року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>№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ПОРЯДОК"/>
      <w:bookmarkEnd w:id="1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резервний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p w:rsidR="00E95763" w:rsidRPr="00D80E8D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bookmarkStart w:id="2" w:name="Загальні_положення"/>
      <w:bookmarkEnd w:id="2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M1__Цей_Порядок_визначає_напрями_викори"/>
      <w:bookmarkEnd w:id="3"/>
      <w:r w:rsidRPr="006A1AC1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порядок утворення резервного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резервний фонд), напрями використання коштів резервного фонду, встановлює процедури, пов'язані з виділенням коштів резервного фонду та звітуванням про їх використання.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M2__Резервний_фонд_бюджету_формується_д"/>
      <w:bookmarkEnd w:id="4"/>
      <w:r w:rsidRPr="006A1AC1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формується для здійснення непередбачених видатків, що не мають постійного характеру і не могли бути передбачені під час складання проекту селищного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M3__Резервний_фонд_бюджету_не_може_пере"/>
      <w:bookmarkEnd w:id="5"/>
      <w:r w:rsidRPr="006A1AC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створюється за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і не може перевищувати 1 відсотка обсягу видатків загального фонду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M4__Резервний_фонд_бюджету_встановлюєть"/>
      <w:bookmarkEnd w:id="6"/>
      <w:r w:rsidRPr="006A1AC1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встановлюється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про бюджет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загальною сумою без визначення головного розпорядника бюджетних коштів.</w:t>
      </w:r>
    </w:p>
    <w:p w:rsidR="00E95763" w:rsidRPr="00A659A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BM5__Розподіл_бюджетного_призначення_рез"/>
      <w:bookmarkEnd w:id="7"/>
      <w:r w:rsidRPr="00A659A5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бюджетного призначення резервного фонду провадиться за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виконкому 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8" w:name="n14"/>
      <w:bookmarkStart w:id="9" w:name="n17"/>
      <w:bookmarkStart w:id="10" w:name="Напрями_та_умови_використання_коштів_з_р"/>
      <w:bookmarkEnd w:id="8"/>
      <w:bookmarkEnd w:id="9"/>
      <w:bookmarkEnd w:id="10"/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2.Напрями та умови використання коштів з резервного фонду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BM6__Кошти_резервного_фонду_бюджету_можу"/>
      <w:bookmarkEnd w:id="11"/>
      <w:r w:rsidRPr="006A1AC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Кошти резервного фонду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використовуватися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здійснення: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>Заходів з ліквідації наслідків надзвичайних ситуацій техногенного, природного, соціально-політичного характеру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152A" w:rsidRDefault="00E8152A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, заходи 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 видатків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пов'язан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з введенням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воєнного стану на території України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 за рахунок коштів резервного фонду місцевого бюджету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внутрішньо переміщеному та/або евакуйованому населенню у зв`язку із введенням воєнного стану на території України,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на забезпечення  утримання територіальної оборони,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добровольчих формувань,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забезпечення  видатків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цивільному захисту населення , тощо);</w:t>
      </w:r>
    </w:p>
    <w:p w:rsidR="00E95763" w:rsidRPr="006A1AC1" w:rsidRDefault="00E8152A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2.1.3.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нших непередбачених заходів, які відповідно до законів можуть здійснюватися за рахунок коштів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, але не мають постійного характеру і не могли бути передбачені під час складання проекту селищного бюджету, тобто на момент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затвердження бюджету не було визначених актами Верховної Ради України, Президента України, Кабінету Міністрів України,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ради, Виконавчого комітету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підстав для проведення таких заходів.</w:t>
      </w:r>
      <w:bookmarkStart w:id="12" w:name="n19"/>
      <w:bookmarkStart w:id="13" w:name="n138"/>
      <w:bookmarkEnd w:id="12"/>
      <w:bookmarkEnd w:id="13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BM7__До_непередбачених_заходів__визначен"/>
      <w:bookmarkEnd w:id="14"/>
      <w:r w:rsidRPr="006A1AC1">
        <w:rPr>
          <w:rFonts w:ascii="Times New Roman" w:hAnsi="Times New Roman" w:cs="Times New Roman"/>
          <w:sz w:val="28"/>
          <w:szCs w:val="28"/>
          <w:lang w:val="uk-UA"/>
        </w:rPr>
        <w:t>2.2.До інших непередбачених заходів, визначених у підпункті 2.1.3. пункту 2.1. цього Положення, не можуть бути віднесені: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обслуговування та погашення боргу місцевого самоврядування;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1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додаткові заходи, що забезпечують виконання бюджетної програми (функції), призначення на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у бюджеті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, крім заходів з питань зміцнення обороноздатності держави, заходів, пов’язаних з тимчасовим переміщенням громадян України з районів проведення антитерористичної операції та тимчасово окупованої території України;</w:t>
      </w:r>
      <w:bookmarkStart w:id="15" w:name="n26"/>
      <w:bookmarkEnd w:id="15"/>
    </w:p>
    <w:p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 характеру, зокрема пов’язаних з відновленням зруйнованих (пошкоджених) під час проведення антитерористичної операції об’єктів, а також реконструкцією об’єктів житлового та комунального призначення з високим ступенем готовності для забезпечення житлом військовослужбовців, які брали безпосередню участь в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та сімей загиблих з їх числа;</w:t>
      </w:r>
    </w:p>
    <w:p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придбання житла, крім випадків відселення мешканців з будинків, пошкоджених під час проведення антитерористичної операції, аварійних будинків унаслідок надзвичайної ситуації та забезпечення сімей загиблих військовослужбовців, осіб рядового і начальницького складу, які брали безпосередню участь у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а також військовослужбовців з їх числа, які отримали пошкодження хребта або втратили кінцівки під час здійснення зазначених заходів;</w:t>
      </w:r>
    </w:p>
    <w:p w:rsidR="00E9576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надання гуманітарної чи іншої допомоги, крім випадків, коли рішення про надання такої допомоги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5E6037" w:rsidRPr="006A1AC1">
        <w:rPr>
          <w:rFonts w:ascii="Times New Roman" w:hAnsi="Times New Roman" w:cs="Times New Roman"/>
          <w:sz w:val="28"/>
          <w:szCs w:val="28"/>
          <w:lang w:val="uk-UA"/>
        </w:rPr>
        <w:t>сько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75AB5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радо;</w:t>
      </w:r>
    </w:p>
    <w:p w:rsidR="00275AB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n27"/>
      <w:bookmarkStart w:id="17" w:name="n28"/>
      <w:bookmarkStart w:id="18" w:name="BM8__За_рахунок_коштів_резервного_фонду_"/>
      <w:bookmarkEnd w:id="16"/>
      <w:bookmarkEnd w:id="17"/>
      <w:bookmarkEnd w:id="18"/>
      <w:r w:rsidRPr="006A1AC1">
        <w:rPr>
          <w:rFonts w:ascii="Times New Roman" w:hAnsi="Times New Roman" w:cs="Times New Roman"/>
          <w:sz w:val="28"/>
          <w:szCs w:val="28"/>
          <w:lang w:val="uk-UA"/>
        </w:rPr>
        <w:t>2.3.За рахунок коштів резервного фонду можуть відшкодовуватися витрати на здійснення заходів на суму фактичної кредиторської заборгованості, станом на 01 січня поточного бюджетного періоду, щодо фінансування яких прийнято розпорядження про виділення коштів з резервного фонду в минулому бюджетному періоді, але платежі з бюджету не були проведені або були проведені частково,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що приймається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ення.</w:t>
      </w:r>
      <w:r w:rsidR="00275AB5" w:rsidRPr="00275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763" w:rsidRPr="006A1AC1" w:rsidRDefault="00275AB5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9" w:name="BM9__Рішення_про_виділення_коштів_з_резе"/>
      <w:bookmarkEnd w:id="19"/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2.4.Розпорядження про виділення коштів з резервного фонду приймається тільки в межах призначення на цю мету у бюджеті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відповідний бюджетний період, і втрачає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чинність після закінчення відповідного бюджетного періоду.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BM11__Кошти_з_резервного_фонду_бюджету_в"/>
      <w:bookmarkEnd w:id="20"/>
      <w:r w:rsidRPr="006A1AC1">
        <w:rPr>
          <w:rFonts w:ascii="Times New Roman" w:hAnsi="Times New Roman" w:cs="Times New Roman"/>
          <w:sz w:val="28"/>
          <w:szCs w:val="28"/>
          <w:lang w:val="uk-UA"/>
        </w:rPr>
        <w:t>2.5.Кошти з резервного фонду виділяються на безповоротній основі або на умовах повернення, про що зазначається у розпорядженні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становлять менше 51 відсотка, виділяються через головних розпорядників бюджетних коштів лише на умовах повернення.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Умови повернення до відповідного бюджету коштів, виділених з резервного фонду бюджету, зокрема строки та поетапний графік, визначаються у договорі, укладеному між головним розпорядником бюджетних коштів та розпорядником бюджетних коштів нижчого рівня або їх одержувачем.</w:t>
      </w:r>
      <w:bookmarkStart w:id="21" w:name="Подання_та_розгляд_звернень_про_виділенн"/>
      <w:bookmarkEnd w:id="21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3478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та розгляд звернень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виділення коштів з резервного фонду бюджету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BM12__Звернення_про_виділення_коштів_з_р"/>
      <w:bookmarkEnd w:id="22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3.1.Звернення про виділення коштів з резервного фонду подаються підприємствами, установами, організаціями (далі - заявники) до </w:t>
      </w:r>
      <w:r w:rsidR="00A82C00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BM13__У_зверненні_зазначається____"/>
      <w:bookmarkEnd w:id="23"/>
      <w:r w:rsidRPr="006A1AC1">
        <w:rPr>
          <w:rFonts w:ascii="Times New Roman" w:hAnsi="Times New Roman" w:cs="Times New Roman"/>
          <w:sz w:val="28"/>
          <w:szCs w:val="28"/>
          <w:lang w:val="uk-UA"/>
        </w:rPr>
        <w:t>3.2. У зверненні зазначається: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напрям використання коштів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головний розпорядник бюджетних коштів, якому пропонується виділити кошти з резервного фонду (у разі необхідності);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обсяг асигнувань, який пропонується надати з резервного фонду, в тому числі на умовах повернення;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 підстави для здійснення заходів за рахунок бюджету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BM15__До_звернення_обов_язково_додаються"/>
      <w:bookmarkEnd w:id="24"/>
      <w:r w:rsidRPr="006A1AC1">
        <w:rPr>
          <w:rFonts w:ascii="Times New Roman" w:hAnsi="Times New Roman" w:cs="Times New Roman"/>
          <w:sz w:val="28"/>
          <w:szCs w:val="28"/>
          <w:lang w:val="uk-UA"/>
        </w:rPr>
        <w:t>3.3. До звернення обов'язково додаються: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 розрахунки обсягу коштів з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- політичного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та інших заходів;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документи, що підтверджують отримані суми страхового відшкодування (у разі відсутності договору страхування - пояснення заявника про причини не</w:t>
      </w:r>
      <w:r w:rsidR="00D8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проведення страхування);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інша інформація,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-політичного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характеру, а також інших заходів.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виділення коштів з резервного фонду бюджету за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напрямами, передбаченими у підпункті 2.1.1. пункту 2.1. цього Положення, до звернення також обов'язково додаються: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акти обстеження та дефектні акти, що підтверджують розміри завданих збитків, затверджені в установленому порядку;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узагальнені кошторисні розрахунки на проведення аварійно-відбудовних та інших невідкладних робіт.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BM17__У_разі_необхідності_виділення_кошт"/>
      <w:bookmarkEnd w:id="25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3.4. 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6" w:name="BM18__Кабінет_Міністрів_України__Рада_мі"/>
      <w:bookmarkEnd w:id="26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3.5. 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ради, не пізніше, ніж у триденний термін з дня отримання звернення, дає доручення фінансовому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розгляду звернення та підготовки пропозицій для прийняття рішення про виділення коштів з резервного фонду. До виконання доручення, в разі необхідності, можуть залучатися інші заінтересовані структурні підрозділи виконавчого комітету, структурні підрозділи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потреби, 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дає доручення щодо підготовки експертних висновків стосовно звернення: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ДСНС, регіональній комісії з питань техногенно-екологічної безпеки та надзвичайних ситуацій - щодо визначення рівня надзвичайної ситуації згідно з Порядком класифікації надзвичайних ситуацій техногенного та природного характеру за їх рівнями; 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відділу управління майном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 щодо технічних рішень та вартісних показників, що підтверджують необхідність проведення робіт, які плануються виконувати за рахунок коштів резервного фонду.</w:t>
      </w:r>
      <w:r w:rsidR="00B46B29" w:rsidRPr="00B46B29">
        <w:rPr>
          <w:sz w:val="28"/>
          <w:szCs w:val="28"/>
          <w:lang w:val="uk-UA"/>
        </w:rPr>
        <w:t xml:space="preserve"> </w:t>
      </w:r>
      <w:r w:rsidR="00B46B29">
        <w:rPr>
          <w:sz w:val="28"/>
          <w:szCs w:val="28"/>
          <w:lang w:val="uk-UA"/>
        </w:rPr>
        <w:t xml:space="preserve">                 - 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структурному підрозділу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ської селищної ради - щодо оцінки збитків, завданих сільськогосподарським товаровиробникам, та необхідних для їх відшкодування коштів.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разі, коли термін виконання доручення не вказано, органи, визначені в абзацах третьому - п'ятому цього пункту, у десятиденний термін після отримання доручення, надсилають зазначені експертні висновки  фінансовому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3.6.Фінансов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розглядає звернення та додані до нього матеріали,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і наслідків, у разі не виділення коштів на такі заходи, та надсилає їх у тижневий термін виконавчому комітету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  <w:bookmarkStart w:id="27" w:name="BM20__Мінекономіки__уповноважений_місцев"/>
      <w:bookmarkEnd w:id="27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3.7.Виконавчий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 результатами розгляду звернення та з урахуванням експертних висновків, отриманих від органів, визначених у пункті 3.5. цього Положення та пропозицій фінансового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робить узагальнений висновок щодо підстав виділення коштів з резервного фонду, правильності поданих розрахунків та можливого обсягу виділення асигнувань з резервного фонду, а також щодо оцінки наслідків, у разі не виділення коштів на такі заходи з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BM21__У_разі_недотримання_заявником_вимо"/>
      <w:bookmarkEnd w:id="28"/>
      <w:r w:rsidRPr="006A1AC1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недотримання заявником вимог, установлених пунктами 2.1., 2.2., 2.3., 2.4., 2.5. цього Положення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пропозицій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Виконавчому комітету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разі, коли загальний обсяг коштів, виділених з резервного фонду, відповідно до прийнятих р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ень, досягне обсягу призначення, затвердженого в бюджеті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для резервного фонду, 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невідкладно повідомляє про це селищного голову.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9" w:name="Підготовка_та_прийняття_рішення_про_виді"/>
      <w:bookmarkEnd w:id="29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Підготовка та прийняття р</w:t>
      </w:r>
      <w:r w:rsidR="00B46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ення про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 коштів з резервного фонду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BM22__Мінекономіки__уповноважений_місцев"/>
      <w:bookmarkEnd w:id="30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4.1.Виконавчий комітет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є відповідальним за підготовку та подання проектів р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визнання доцільності та можливості виділення коштів з резервного фонду виконавчий комітет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, в якому повинно бути визначено: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головного розпорядника бюджетних коштів, якому виділяються кошти з резервного фонду;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45ED" w:rsidRPr="00F645ED">
        <w:rPr>
          <w:rFonts w:ascii="Times New Roman" w:hAnsi="Times New Roman" w:cs="Times New Roman"/>
          <w:sz w:val="28"/>
          <w:szCs w:val="28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напрям використання коштів з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обсяг коштів, який пропонується надати з резервного фонду;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умови повернення коштів, виділених з резервного фонду.</w:t>
      </w:r>
    </w:p>
    <w:p w:rsidR="004A6A9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BM23__Мінекономіки__уповноважений_місцев"/>
      <w:bookmarkEnd w:id="31"/>
      <w:r w:rsidRPr="00B46B29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інанс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овий відділ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погоджує проект рішення про виділення коштів з резервного фонду з селищним головою і подає його в установленому порядку на розгляд виконавчого комітету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вської селищної територіальної громади.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E95763" w:rsidRPr="006A1AC1" w:rsidRDefault="00B46B29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4.3. 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приймає рішення про виділення коштів з резервного фонду виключно за наявності висновків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виняткових випадках (загроза життю людей, об'єктам економіки та територіям) проект р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про виділення коштів з резервного фонду виконавчим комітетом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ської селищної ради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готується і подається на розгляд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прогнозних розрахунків головного розпорядника бюджетних коштів, якому передбачається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BM24__Кабінет_Міністрів_України__Рада_мі"/>
      <w:bookmarkStart w:id="33" w:name="BM25__У_разі_потреби_Кабінет_Міністрів_У"/>
      <w:bookmarkEnd w:id="32"/>
      <w:bookmarkEnd w:id="33"/>
      <w:r w:rsidRPr="006A1AC1">
        <w:rPr>
          <w:rFonts w:ascii="Times New Roman" w:hAnsi="Times New Roman" w:cs="Times New Roman"/>
          <w:sz w:val="28"/>
          <w:szCs w:val="28"/>
          <w:lang w:val="uk-UA"/>
        </w:rPr>
        <w:t>4.4.У разі потреби, селищний голова може скоротити термін розгляду звернення, підготовки та прийняття р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Виділення_коштів_з_резервного_фонду_бюдж"/>
      <w:bookmarkEnd w:id="34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Виділення коштів з резервного фонду,</w:t>
      </w:r>
      <w:r w:rsidR="00D80E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ведення обліку та звітності</w:t>
      </w:r>
      <w:bookmarkStart w:id="35" w:name="BM26__Після_прийняття_рішення_про_виділе"/>
      <w:bookmarkEnd w:id="35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5.1.Після прийняття р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 про виділення коштів з резервного фонду: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5.1.1.Головний розпорядник бюджетних коштів у тижневий термін повідомляє фінансовому </w:t>
      </w:r>
      <w:r w:rsidR="00F645ED" w:rsidRP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коди економічної класифікації видатків та кредитування місцевих бюджетів та відповідні обсяги коштів згідно із зазначеним розпорядженням;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5.1.2.Фінансов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під час визначення бюджетної програми з резервного фонду, закріплює за нею код бюджетної програмної та функціональної класифікації видатків і кредитування бюджету відповідно до напряму використання коштів резервного фонду, затвердженого зазначеним розпорядженням, і вносить в установленому порядку зміни до розпису бюджету.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BM27__Головний_розпорядник_бюджетних_кош"/>
      <w:bookmarkEnd w:id="36"/>
      <w:r w:rsidRPr="006A1AC1">
        <w:rPr>
          <w:rFonts w:ascii="Times New Roman" w:hAnsi="Times New Roman" w:cs="Times New Roman"/>
          <w:sz w:val="28"/>
          <w:szCs w:val="28"/>
          <w:lang w:val="uk-UA"/>
        </w:rPr>
        <w:t>5.2.Головний розпорядник бюджетних коштів, після отримання довідки про внесення змін до розпису бюджету, вносить зміни до кошторисів та планів асигнувань у порядку,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для затвердження цих документів.</w:t>
      </w:r>
    </w:p>
    <w:p w:rsidR="00E95763" w:rsidRPr="006A1AC1" w:rsidRDefault="00E95763" w:rsidP="00D80E8D">
      <w:pPr>
        <w:widowControl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37" w:name="BM28__Державне_казначейство__його_терито"/>
      <w:bookmarkEnd w:id="37"/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5.3.Управління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після внесення змін до розпису бюджету здійснює його виконання в установленому порядку, при цьому видатки з резервного фонду провадяться лише за умови надання головним розпорядником бюджетних коштів, якому виділено кошти з резервного фонду,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або інших заходів, погоджених з виконавчим комітетом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ради та фінансовим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та копії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договору про повернення до бюджету коштів, виділених з резервного фонду бюджету на умовах повернення, укладеного між головним розпорядником бюджетних коштів та розпорядником бюджетних коштів нижчого рівня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або їх одержувачем.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BM29__Мінекономіки__уповноважений_місцев"/>
      <w:bookmarkEnd w:id="38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5.4.Виконавчий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веде реєстр та проводить моніторинг прийнятих розпоряджень про виділення коштів з резервного фонду і щомісяця інформує селищного голову про витрачання коштів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щокварталу, не пізніше 15 числа місяця, що настає за звітним періодом, надає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інформацію щодо залишків коштів резервного фонду на рахунках головних розпорядників бюджетних коштів (одержувачів бюджетних коштів) у розрізі головних розпорядників бюджетних коштів та бюджетних програм з резервного фонду бюджету, а головні розпорядники бюджетних коштів - пояснення про причини невикористання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 резервного фонду.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фактичних залишків невикористаних коштів резервного фонду бюджету на рахунках головних розпорядників бюджетних коштів (одержувачів бюджетних коштів) 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у разі необхідності, готує та подає, в установленому порядку, на розгляд селищного голови проект р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щодо зменшення головному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розпоряднику бюджетних коштів відповідних видатків з резервного фонду.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BM30__Головні_розпорядники_бюджетних_кош"/>
      <w:bookmarkEnd w:id="39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5.5.Головні розпорядники бюджетних коштів, які використали кошти з резервного фонду, подають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звіт щодо використання коштів у відповідності з переліком робіт або інших заходів, погодженим відповідно до пункту 5.3. цього Положення, а у разі виділення коштів резервного фонду на умовах повернення - також інформацію про їх повернення до бюджету.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BM31__Державне_казначейство__його_терито"/>
      <w:bookmarkEnd w:id="40"/>
      <w:r w:rsidRPr="006A1AC1">
        <w:rPr>
          <w:rFonts w:ascii="Times New Roman" w:hAnsi="Times New Roman" w:cs="Times New Roman"/>
          <w:sz w:val="28"/>
          <w:szCs w:val="28"/>
          <w:lang w:val="uk-UA"/>
        </w:rPr>
        <w:t>5.6.Управління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інформацію (звіт) про використання коштів з резервного фонду і подає фінансовому управлінню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не пізніше 25 числа місяця, що настає за звітним.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5.7.Додатково кошти з резервного фонду для продовження робіт (заходів) можуть виділятися лише за умови використання головним розпорядником раніше виділених коштів з резервного фонду та подання виконавчому комітету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звіту про їх цільове використання,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крім випадків додаткового виділення коштів з резервного фонду бюджету для продовження робіт (заходів), пов’язаних з ліквідацією надзвичайних ситуацій державного рівня та їх наслідків.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" w:name="BM32__Контроль_за_використанням_коштів__"/>
      <w:bookmarkEnd w:id="41"/>
      <w:r w:rsidRPr="006A1AC1">
        <w:rPr>
          <w:rFonts w:ascii="Times New Roman" w:hAnsi="Times New Roman" w:cs="Times New Roman"/>
          <w:sz w:val="28"/>
          <w:szCs w:val="28"/>
          <w:lang w:val="uk-UA"/>
        </w:rPr>
        <w:t>5.8.</w:t>
      </w:r>
      <w:r w:rsidR="00605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коштів, виділених з резервного фонду, здійснюється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законодавством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5.9.У разі виявлення, за результатами проведення ревізій, фактів нецільового використання коштів резервного фонду та не повернення їх до бюджету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Пів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 -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офісу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ькій області порушує перед Управлінням Державної казначейської служби України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зупинення операцій з коштами резервного фонду та інформують про це головного розпорядника бюджетних коштів,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та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актів ревізій, складених відповідно до законодавства,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та подає, в установленому порядку, на розгляд селищного голови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проект розпорядження щодо зменшення головному розпоряднику бюджетних коштів обсягу зазначених видатків з резервного фонду на суму коштів, що витрачені не за цільовим призначенням.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неможливості здійснити зазначене зменшення обсягу видатків з резервного фонду,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повідомляє про це управління Північн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ного офісу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ькій області, 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який виявив факт нецільового використання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щомісяця надає інформацію про повернення коштів, виділених з резервного фонду на умовах повернення,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ради.</w:t>
      </w:r>
    </w:p>
    <w:sectPr w:rsidR="00E95763" w:rsidRPr="006A1AC1" w:rsidSect="00D80E8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13031"/>
    <w:multiLevelType w:val="hybridMultilevel"/>
    <w:tmpl w:val="3E80FE06"/>
    <w:lvl w:ilvl="0" w:tplc="9CE45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8F1"/>
    <w:rsid w:val="00010297"/>
    <w:rsid w:val="001F3083"/>
    <w:rsid w:val="00237018"/>
    <w:rsid w:val="002450BA"/>
    <w:rsid w:val="00275AB5"/>
    <w:rsid w:val="003478DF"/>
    <w:rsid w:val="003F3921"/>
    <w:rsid w:val="0048105B"/>
    <w:rsid w:val="004A6A93"/>
    <w:rsid w:val="005E6037"/>
    <w:rsid w:val="00605AD3"/>
    <w:rsid w:val="00755299"/>
    <w:rsid w:val="00A25160"/>
    <w:rsid w:val="00A659A5"/>
    <w:rsid w:val="00A82C00"/>
    <w:rsid w:val="00B46B29"/>
    <w:rsid w:val="00C34C13"/>
    <w:rsid w:val="00CD4777"/>
    <w:rsid w:val="00CD5EF7"/>
    <w:rsid w:val="00CF158A"/>
    <w:rsid w:val="00D337F3"/>
    <w:rsid w:val="00D6138F"/>
    <w:rsid w:val="00D80E8D"/>
    <w:rsid w:val="00E258F1"/>
    <w:rsid w:val="00E8152A"/>
    <w:rsid w:val="00E95763"/>
    <w:rsid w:val="00F14C38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FFA3A-74F5-4B4C-B4DC-0EC3381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80/97-%D0%B2%D1%8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947F-987B-4AEE-90FC-4F83DE58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2022-03-15T08:33:00Z</cp:lastPrinted>
  <dcterms:created xsi:type="dcterms:W3CDTF">2022-02-28T10:42:00Z</dcterms:created>
  <dcterms:modified xsi:type="dcterms:W3CDTF">2022-03-15T08:39:00Z</dcterms:modified>
</cp:coreProperties>
</file>