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C01AD" w14:textId="54F4556E" w:rsidR="005D2B98" w:rsidRPr="001C5D04" w:rsidRDefault="00A261AE" w:rsidP="00A261AE">
      <w:pPr>
        <w:tabs>
          <w:tab w:val="left" w:pos="7860"/>
        </w:tabs>
        <w:ind w:left="-284" w:right="-419"/>
        <w:rPr>
          <w:rFonts w:asciiTheme="minorHAnsi" w:hAnsiTheme="minorHAnsi"/>
          <w:noProof/>
          <w:sz w:val="28"/>
          <w:szCs w:val="28"/>
          <w:lang w:val="ru-RU" w:eastAsia="ru-RU"/>
        </w:rPr>
      </w:pPr>
      <w:r>
        <w:rPr>
          <w:rFonts w:ascii="Journal" w:hAnsi="Journal"/>
          <w:noProof/>
          <w:sz w:val="28"/>
          <w:szCs w:val="28"/>
          <w:lang w:val="ru-RU" w:eastAsia="ru-RU"/>
        </w:rPr>
        <w:tab/>
      </w:r>
      <w:bookmarkStart w:id="0" w:name="_GoBack"/>
      <w:bookmarkEnd w:id="0"/>
      <w:r w:rsidR="001C5D04">
        <w:rPr>
          <w:rFonts w:asciiTheme="minorHAnsi" w:hAnsiTheme="minorHAnsi"/>
          <w:noProof/>
          <w:sz w:val="28"/>
          <w:szCs w:val="28"/>
          <w:lang w:val="ru-RU" w:eastAsia="ru-RU"/>
        </w:rPr>
        <w:t xml:space="preserve">        ПРОЕКТ</w:t>
      </w:r>
    </w:p>
    <w:p w14:paraId="0AC92B09" w14:textId="77777777" w:rsidR="00A261AE" w:rsidRDefault="00BC4FC9" w:rsidP="00796A4F">
      <w:pPr>
        <w:ind w:left="-284" w:right="-419"/>
        <w:jc w:val="center"/>
        <w:rPr>
          <w:rFonts w:ascii="Journal" w:hAnsi="Journal"/>
          <w:noProof/>
          <w:sz w:val="28"/>
          <w:szCs w:val="28"/>
          <w:lang w:val="ru-RU" w:eastAsia="ru-RU"/>
        </w:rPr>
      </w:pPr>
      <w:r>
        <w:rPr>
          <w:rFonts w:ascii="Journal" w:hAnsi="Journal"/>
          <w:noProof/>
          <w:sz w:val="28"/>
          <w:szCs w:val="28"/>
          <w:lang w:val="ru-RU" w:eastAsia="ru-RU"/>
        </w:rPr>
        <w:drawing>
          <wp:inline distT="0" distB="0" distL="0" distR="0" wp14:anchorId="22CC13AC" wp14:editId="0A1B79B1">
            <wp:extent cx="444500" cy="5969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444500" cy="596900"/>
                    </a:xfrm>
                    <a:prstGeom prst="rect">
                      <a:avLst/>
                    </a:prstGeom>
                    <a:noFill/>
                    <a:ln w="9525">
                      <a:noFill/>
                      <a:miter lim="800000"/>
                      <a:headEnd/>
                      <a:tailEnd/>
                    </a:ln>
                  </pic:spPr>
                </pic:pic>
              </a:graphicData>
            </a:graphic>
          </wp:inline>
        </w:drawing>
      </w:r>
    </w:p>
    <w:p w14:paraId="62849BEF" w14:textId="77777777" w:rsidR="00A261AE" w:rsidRDefault="00A261AE" w:rsidP="00796A4F">
      <w:pPr>
        <w:ind w:left="-284" w:right="-419"/>
        <w:jc w:val="center"/>
        <w:rPr>
          <w:rFonts w:asciiTheme="minorHAnsi" w:hAnsiTheme="minorHAnsi"/>
          <w:sz w:val="28"/>
          <w:szCs w:val="28"/>
          <w:lang w:eastAsia="ru-RU"/>
        </w:rPr>
      </w:pPr>
    </w:p>
    <w:p w14:paraId="145F0B59" w14:textId="77777777" w:rsidR="00796A4F" w:rsidRPr="00271EA0" w:rsidRDefault="00796A4F" w:rsidP="00796A4F">
      <w:pPr>
        <w:jc w:val="center"/>
        <w:rPr>
          <w:b/>
          <w:sz w:val="28"/>
          <w:szCs w:val="28"/>
          <w:lang w:eastAsia="ru-RU"/>
        </w:rPr>
      </w:pPr>
      <w:r w:rsidRPr="00271EA0">
        <w:rPr>
          <w:b/>
          <w:sz w:val="28"/>
          <w:szCs w:val="28"/>
          <w:lang w:eastAsia="ru-RU"/>
        </w:rPr>
        <w:t>УКРАЇНА</w:t>
      </w:r>
    </w:p>
    <w:p w14:paraId="1D4321E9" w14:textId="77777777" w:rsidR="00796A4F" w:rsidRPr="00271EA0" w:rsidRDefault="00796A4F" w:rsidP="00796A4F">
      <w:pPr>
        <w:jc w:val="center"/>
        <w:rPr>
          <w:b/>
          <w:sz w:val="28"/>
          <w:szCs w:val="28"/>
          <w:lang w:eastAsia="ru-RU"/>
        </w:rPr>
      </w:pPr>
      <w:r w:rsidRPr="00271EA0">
        <w:rPr>
          <w:b/>
          <w:sz w:val="28"/>
          <w:szCs w:val="28"/>
          <w:lang w:eastAsia="ru-RU"/>
        </w:rPr>
        <w:t>БРАЦЛАВСЬКА  СЕЛИЩНА  РАДА</w:t>
      </w:r>
    </w:p>
    <w:p w14:paraId="3378B38C" w14:textId="77777777" w:rsidR="00796A4F" w:rsidRPr="00271EA0" w:rsidRDefault="007D2166" w:rsidP="00333EA2">
      <w:pPr>
        <w:jc w:val="center"/>
        <w:rPr>
          <w:b/>
          <w:sz w:val="28"/>
          <w:szCs w:val="28"/>
          <w:lang w:eastAsia="ru-RU"/>
        </w:rPr>
      </w:pPr>
      <w:r>
        <w:rPr>
          <w:b/>
          <w:sz w:val="28"/>
          <w:szCs w:val="28"/>
          <w:lang w:eastAsia="ru-RU"/>
        </w:rPr>
        <w:t>ТУЛЬЧИНС</w:t>
      </w:r>
      <w:r w:rsidR="00796A4F" w:rsidRPr="00271EA0">
        <w:rPr>
          <w:b/>
          <w:sz w:val="28"/>
          <w:szCs w:val="28"/>
          <w:lang w:eastAsia="ru-RU"/>
        </w:rPr>
        <w:t>ЬКИЙ  РАЙОН  В</w:t>
      </w:r>
      <w:r w:rsidR="00796A4F" w:rsidRPr="00271EA0">
        <w:rPr>
          <w:b/>
          <w:sz w:val="28"/>
          <w:szCs w:val="28"/>
          <w:lang w:val="ru-RU" w:eastAsia="ru-RU"/>
        </w:rPr>
        <w:t>І</w:t>
      </w:r>
      <w:r w:rsidR="00796A4F" w:rsidRPr="00271EA0">
        <w:rPr>
          <w:b/>
          <w:sz w:val="28"/>
          <w:szCs w:val="28"/>
          <w:lang w:eastAsia="ru-RU"/>
        </w:rPr>
        <w:t>ННИЦЬКА  ОБЛАСТЬ</w:t>
      </w:r>
    </w:p>
    <w:p w14:paraId="388CDBC6" w14:textId="77777777" w:rsidR="005F3EFC" w:rsidRPr="00271EA0" w:rsidRDefault="005F3EFC" w:rsidP="005F3EFC">
      <w:pPr>
        <w:jc w:val="center"/>
        <w:rPr>
          <w:b/>
          <w:sz w:val="28"/>
          <w:szCs w:val="28"/>
          <w:lang w:eastAsia="ru-RU"/>
        </w:rPr>
      </w:pPr>
      <w:r>
        <w:rPr>
          <w:b/>
          <w:sz w:val="28"/>
          <w:szCs w:val="28"/>
          <w:lang w:eastAsia="ru-RU"/>
        </w:rPr>
        <w:t xml:space="preserve">___________________________ </w:t>
      </w:r>
      <w:r w:rsidRPr="00271EA0">
        <w:rPr>
          <w:b/>
          <w:sz w:val="28"/>
          <w:szCs w:val="28"/>
          <w:lang w:eastAsia="ru-RU"/>
        </w:rPr>
        <w:t>СЕСІЯ</w:t>
      </w:r>
      <w:r>
        <w:rPr>
          <w:b/>
          <w:sz w:val="28"/>
          <w:szCs w:val="28"/>
          <w:lang w:eastAsia="ru-RU"/>
        </w:rPr>
        <w:t xml:space="preserve"> ВО</w:t>
      </w:r>
      <w:r w:rsidRPr="00271EA0">
        <w:rPr>
          <w:b/>
          <w:sz w:val="28"/>
          <w:szCs w:val="28"/>
          <w:lang w:eastAsia="ru-RU"/>
        </w:rPr>
        <w:t>СЬОМОГО СКЛИКАННЯ</w:t>
      </w:r>
    </w:p>
    <w:p w14:paraId="0ED81393" w14:textId="77777777" w:rsidR="001F3547" w:rsidRPr="004C7E44" w:rsidRDefault="001F3547">
      <w:pPr>
        <w:pStyle w:val="3"/>
        <w:jc w:val="center"/>
        <w:rPr>
          <w:sz w:val="28"/>
          <w:szCs w:val="28"/>
        </w:rPr>
      </w:pPr>
    </w:p>
    <w:tbl>
      <w:tblPr>
        <w:tblW w:w="13511" w:type="dxa"/>
        <w:jc w:val="center"/>
        <w:tblCellSpacing w:w="18" w:type="dxa"/>
        <w:tblCellMar>
          <w:top w:w="48" w:type="dxa"/>
          <w:left w:w="48" w:type="dxa"/>
          <w:bottom w:w="48" w:type="dxa"/>
          <w:right w:w="48" w:type="dxa"/>
        </w:tblCellMar>
        <w:tblLook w:val="04A0" w:firstRow="1" w:lastRow="0" w:firstColumn="1" w:lastColumn="0" w:noHBand="0" w:noVBand="1"/>
      </w:tblPr>
      <w:tblGrid>
        <w:gridCol w:w="2281"/>
        <w:gridCol w:w="2446"/>
        <w:gridCol w:w="7573"/>
        <w:gridCol w:w="1211"/>
      </w:tblGrid>
      <w:tr w:rsidR="001F3547" w:rsidRPr="0027775D" w14:paraId="16398835" w14:textId="77777777" w:rsidTr="005D2B98">
        <w:trPr>
          <w:tblCellSpacing w:w="18" w:type="dxa"/>
          <w:jc w:val="center"/>
        </w:trPr>
        <w:tc>
          <w:tcPr>
            <w:tcW w:w="1725" w:type="pct"/>
            <w:gridSpan w:val="2"/>
          </w:tcPr>
          <w:p w14:paraId="12739D50" w14:textId="22B894CA" w:rsidR="001F3547" w:rsidRPr="0027775D" w:rsidRDefault="00780DDA" w:rsidP="00F32630">
            <w:pPr>
              <w:pStyle w:val="a3"/>
              <w:rPr>
                <w:sz w:val="28"/>
                <w:szCs w:val="28"/>
              </w:rPr>
            </w:pPr>
            <w:proofErr w:type="gramStart"/>
            <w:r>
              <w:rPr>
                <w:sz w:val="28"/>
                <w:szCs w:val="28"/>
                <w:lang w:val="ru-RU"/>
              </w:rPr>
              <w:t>«»</w:t>
            </w:r>
            <w:r w:rsidR="008B1C0C">
              <w:rPr>
                <w:sz w:val="28"/>
                <w:szCs w:val="28"/>
                <w:lang w:val="ru-RU"/>
              </w:rPr>
              <w:t>_</w:t>
            </w:r>
            <w:proofErr w:type="gramEnd"/>
            <w:r w:rsidR="008B1C0C">
              <w:rPr>
                <w:sz w:val="28"/>
                <w:szCs w:val="28"/>
                <w:lang w:val="ru-RU"/>
              </w:rPr>
              <w:t>_</w:t>
            </w:r>
            <w:r w:rsidR="003252D0">
              <w:rPr>
                <w:sz w:val="28"/>
                <w:szCs w:val="28"/>
                <w:lang w:val="ru-RU"/>
              </w:rPr>
              <w:t xml:space="preserve">            </w:t>
            </w:r>
            <w:r w:rsidR="00B75BB3">
              <w:rPr>
                <w:sz w:val="28"/>
                <w:szCs w:val="28"/>
                <w:lang w:val="en-US"/>
              </w:rPr>
              <w:t xml:space="preserve">________ </w:t>
            </w:r>
            <w:proofErr w:type="spellStart"/>
            <w:r w:rsidR="00AF7AFC">
              <w:rPr>
                <w:sz w:val="28"/>
                <w:szCs w:val="28"/>
                <w:lang w:val="ru-RU"/>
              </w:rPr>
              <w:t>грудня</w:t>
            </w:r>
            <w:proofErr w:type="spellEnd"/>
            <w:r w:rsidR="001F3547" w:rsidRPr="0027775D">
              <w:rPr>
                <w:sz w:val="28"/>
                <w:szCs w:val="28"/>
              </w:rPr>
              <w:t xml:space="preserve"> 20</w:t>
            </w:r>
            <w:r w:rsidR="008C4E34">
              <w:rPr>
                <w:sz w:val="28"/>
                <w:szCs w:val="28"/>
                <w:lang w:val="ru-RU"/>
              </w:rPr>
              <w:t>2</w:t>
            </w:r>
            <w:r w:rsidR="008B1C0C">
              <w:rPr>
                <w:sz w:val="28"/>
                <w:szCs w:val="28"/>
                <w:lang w:val="ru-RU"/>
              </w:rPr>
              <w:t>2</w:t>
            </w:r>
            <w:r w:rsidR="001F3547" w:rsidRPr="0027775D">
              <w:rPr>
                <w:sz w:val="28"/>
                <w:szCs w:val="28"/>
              </w:rPr>
              <w:t xml:space="preserve"> року</w:t>
            </w:r>
          </w:p>
        </w:tc>
        <w:tc>
          <w:tcPr>
            <w:tcW w:w="3235" w:type="pct"/>
            <w:gridSpan w:val="2"/>
          </w:tcPr>
          <w:p w14:paraId="7866AE4C" w14:textId="0FDEFF62" w:rsidR="001F3547" w:rsidRPr="00B75BB3" w:rsidRDefault="004C7E44" w:rsidP="00F32630">
            <w:pPr>
              <w:pStyle w:val="a3"/>
              <w:rPr>
                <w:sz w:val="28"/>
                <w:szCs w:val="28"/>
                <w:lang w:val="en-US"/>
              </w:rPr>
            </w:pPr>
            <w:r>
              <w:rPr>
                <w:sz w:val="28"/>
                <w:szCs w:val="28"/>
                <w:lang w:val="ru-RU"/>
              </w:rPr>
              <w:t xml:space="preserve">  </w:t>
            </w:r>
            <w:r w:rsidR="003252D0">
              <w:rPr>
                <w:sz w:val="28"/>
                <w:szCs w:val="28"/>
                <w:lang w:val="ru-RU"/>
              </w:rPr>
              <w:t xml:space="preserve">                    </w:t>
            </w:r>
            <w:r>
              <w:rPr>
                <w:sz w:val="28"/>
                <w:szCs w:val="28"/>
                <w:lang w:val="ru-RU"/>
              </w:rPr>
              <w:t xml:space="preserve">  </w:t>
            </w:r>
            <w:proofErr w:type="spellStart"/>
            <w:proofErr w:type="gramStart"/>
            <w:r w:rsidR="008B3AEB" w:rsidRPr="008B3AEB">
              <w:rPr>
                <w:sz w:val="28"/>
                <w:szCs w:val="28"/>
                <w:lang w:val="ru-RU"/>
              </w:rPr>
              <w:t>смт</w:t>
            </w:r>
            <w:proofErr w:type="spellEnd"/>
            <w:r w:rsidR="008B3AEB" w:rsidRPr="008B3AEB">
              <w:rPr>
                <w:sz w:val="28"/>
                <w:szCs w:val="28"/>
                <w:lang w:val="ru-RU"/>
              </w:rPr>
              <w:t xml:space="preserve">  Брацлав</w:t>
            </w:r>
            <w:proofErr w:type="gramEnd"/>
            <w:r w:rsidR="008B3AEB" w:rsidRPr="008B3AEB">
              <w:rPr>
                <w:sz w:val="28"/>
                <w:szCs w:val="28"/>
                <w:lang w:val="ru-RU"/>
              </w:rPr>
              <w:t xml:space="preserve">                                 №</w:t>
            </w:r>
            <w:r w:rsidR="00B75BB3">
              <w:rPr>
                <w:sz w:val="28"/>
                <w:szCs w:val="28"/>
                <w:lang w:val="en-US"/>
              </w:rPr>
              <w:t>_____</w:t>
            </w:r>
          </w:p>
        </w:tc>
      </w:tr>
      <w:tr w:rsidR="001F3547" w:rsidRPr="004C7E44" w14:paraId="394CF82F" w14:textId="77777777" w:rsidTr="005D2B98">
        <w:trPr>
          <w:gridBefore w:val="1"/>
          <w:gridAfter w:val="1"/>
          <w:wBefore w:w="828" w:type="pct"/>
          <w:wAfter w:w="418" w:type="pct"/>
          <w:trHeight w:val="9453"/>
          <w:tblCellSpacing w:w="18" w:type="dxa"/>
          <w:jc w:val="center"/>
        </w:trPr>
        <w:tc>
          <w:tcPr>
            <w:tcW w:w="3701" w:type="pct"/>
            <w:gridSpan w:val="2"/>
          </w:tcPr>
          <w:p w14:paraId="382B10A0" w14:textId="77777777" w:rsidR="00780DDA" w:rsidRPr="008B3AEB" w:rsidRDefault="00780DDA" w:rsidP="00780DDA">
            <w:pPr>
              <w:shd w:val="clear" w:color="auto" w:fill="FFFFFF"/>
              <w:spacing w:beforeAutospacing="1" w:afterAutospacing="1"/>
              <w:jc w:val="center"/>
              <w:textAlignment w:val="baseline"/>
              <w:outlineLvl w:val="1"/>
              <w:rPr>
                <w:b/>
                <w:bCs/>
                <w:sz w:val="28"/>
                <w:szCs w:val="28"/>
                <w:bdr w:val="none" w:sz="0" w:space="0" w:color="auto" w:frame="1"/>
                <w:lang w:val="ru-RU" w:eastAsia="ru-RU"/>
              </w:rPr>
            </w:pPr>
          </w:p>
          <w:p w14:paraId="6729ACE1" w14:textId="77777777" w:rsidR="00C07AA4" w:rsidRPr="004C7E44" w:rsidRDefault="00C07AA4" w:rsidP="00C07AA4">
            <w:pPr>
              <w:shd w:val="clear" w:color="auto" w:fill="FFFFFF"/>
              <w:spacing w:after="150"/>
              <w:ind w:left="450" w:right="450"/>
              <w:jc w:val="center"/>
              <w:rPr>
                <w:b/>
                <w:bCs/>
                <w:color w:val="000000"/>
                <w:sz w:val="28"/>
                <w:szCs w:val="28"/>
              </w:rPr>
            </w:pPr>
            <w:r w:rsidRPr="004C7E44">
              <w:rPr>
                <w:b/>
                <w:bCs/>
                <w:color w:val="000000"/>
                <w:sz w:val="28"/>
                <w:szCs w:val="28"/>
              </w:rPr>
              <w:t xml:space="preserve">Про бюджет </w:t>
            </w:r>
          </w:p>
          <w:p w14:paraId="44DA1D03" w14:textId="78F81044" w:rsidR="00C07AA4" w:rsidRPr="004C7E44" w:rsidRDefault="002C6605" w:rsidP="00C07AA4">
            <w:pPr>
              <w:shd w:val="clear" w:color="auto" w:fill="FFFFFF"/>
              <w:spacing w:after="150"/>
              <w:ind w:left="450" w:right="450"/>
              <w:jc w:val="center"/>
              <w:rPr>
                <w:color w:val="000000"/>
                <w:sz w:val="28"/>
                <w:szCs w:val="28"/>
              </w:rPr>
            </w:pPr>
            <w:proofErr w:type="spellStart"/>
            <w:r w:rsidRPr="004C7E44">
              <w:rPr>
                <w:b/>
                <w:bCs/>
                <w:color w:val="000000"/>
                <w:sz w:val="28"/>
                <w:szCs w:val="28"/>
                <w:lang w:val="ru-RU"/>
              </w:rPr>
              <w:t>Брацлавськ</w:t>
            </w:r>
            <w:r w:rsidR="00C07AA4" w:rsidRPr="004C7E44">
              <w:rPr>
                <w:b/>
                <w:bCs/>
                <w:color w:val="000000"/>
                <w:sz w:val="28"/>
                <w:szCs w:val="28"/>
              </w:rPr>
              <w:t>ої</w:t>
            </w:r>
            <w:proofErr w:type="spellEnd"/>
            <w:r w:rsidR="00B75BB3" w:rsidRPr="00837AE1">
              <w:rPr>
                <w:b/>
                <w:bCs/>
                <w:color w:val="000000"/>
                <w:sz w:val="28"/>
                <w:szCs w:val="28"/>
                <w:lang w:val="ru-RU"/>
              </w:rPr>
              <w:t xml:space="preserve"> </w:t>
            </w:r>
            <w:r w:rsidRPr="004C7E44">
              <w:rPr>
                <w:b/>
                <w:bCs/>
                <w:color w:val="000000"/>
                <w:sz w:val="28"/>
                <w:szCs w:val="28"/>
              </w:rPr>
              <w:t>селищн</w:t>
            </w:r>
            <w:r w:rsidR="00C07AA4" w:rsidRPr="004C7E44">
              <w:rPr>
                <w:b/>
                <w:bCs/>
                <w:color w:val="000000"/>
                <w:sz w:val="28"/>
                <w:szCs w:val="28"/>
              </w:rPr>
              <w:t>ої територіальної громади</w:t>
            </w:r>
          </w:p>
          <w:p w14:paraId="7E97DDCB" w14:textId="77777777" w:rsidR="00C07AA4" w:rsidRPr="004C7E44" w:rsidRDefault="00C07AA4" w:rsidP="00C07AA4">
            <w:pPr>
              <w:shd w:val="clear" w:color="auto" w:fill="FFFFFF"/>
              <w:spacing w:after="150"/>
              <w:ind w:left="450" w:right="450"/>
              <w:jc w:val="center"/>
              <w:rPr>
                <w:b/>
                <w:color w:val="000000"/>
                <w:sz w:val="28"/>
                <w:szCs w:val="28"/>
              </w:rPr>
            </w:pPr>
            <w:bookmarkStart w:id="1" w:name="n18"/>
            <w:bookmarkStart w:id="2" w:name="n19"/>
            <w:bookmarkEnd w:id="1"/>
            <w:bookmarkEnd w:id="2"/>
            <w:r w:rsidRPr="004C7E44">
              <w:rPr>
                <w:b/>
                <w:color w:val="000000"/>
                <w:sz w:val="28"/>
                <w:szCs w:val="28"/>
              </w:rPr>
              <w:t>на 202</w:t>
            </w:r>
            <w:r w:rsidR="008B1C0C" w:rsidRPr="004C7E44">
              <w:rPr>
                <w:b/>
                <w:color w:val="000000"/>
                <w:sz w:val="28"/>
                <w:szCs w:val="28"/>
                <w:lang w:val="ru-RU"/>
              </w:rPr>
              <w:t>3</w:t>
            </w:r>
            <w:r w:rsidRPr="004C7E44">
              <w:rPr>
                <w:b/>
                <w:color w:val="000000"/>
                <w:sz w:val="28"/>
                <w:szCs w:val="28"/>
              </w:rPr>
              <w:t xml:space="preserve">  рік</w:t>
            </w:r>
          </w:p>
          <w:p w14:paraId="2324AF8E" w14:textId="77777777" w:rsidR="00C07AA4" w:rsidRPr="004C7E44" w:rsidRDefault="00C07AA4" w:rsidP="00C07AA4">
            <w:pPr>
              <w:shd w:val="clear" w:color="auto" w:fill="FFFFFF"/>
              <w:spacing w:after="150"/>
              <w:ind w:left="450" w:right="450"/>
              <w:jc w:val="center"/>
              <w:rPr>
                <w:b/>
                <w:color w:val="000000"/>
                <w:sz w:val="28"/>
                <w:szCs w:val="28"/>
                <w:u w:val="single"/>
                <w:lang w:val="ru-RU"/>
              </w:rPr>
            </w:pPr>
            <w:r w:rsidRPr="004C7E44">
              <w:rPr>
                <w:b/>
                <w:color w:val="000000"/>
                <w:sz w:val="28"/>
                <w:szCs w:val="28"/>
                <w:u w:val="single"/>
              </w:rPr>
              <w:t>025</w:t>
            </w:r>
            <w:r w:rsidR="002C6605" w:rsidRPr="004C7E44">
              <w:rPr>
                <w:b/>
                <w:color w:val="000000"/>
                <w:sz w:val="28"/>
                <w:szCs w:val="28"/>
                <w:u w:val="single"/>
                <w:lang w:val="ru-RU"/>
              </w:rPr>
              <w:t>29</w:t>
            </w:r>
            <w:r w:rsidRPr="004C7E44">
              <w:rPr>
                <w:b/>
                <w:color w:val="000000"/>
                <w:sz w:val="28"/>
                <w:szCs w:val="28"/>
                <w:u w:val="single"/>
              </w:rPr>
              <w:t>000000 </w:t>
            </w:r>
          </w:p>
          <w:p w14:paraId="516FA956" w14:textId="77777777" w:rsidR="00321214" w:rsidRPr="004C7E44" w:rsidRDefault="00C07AA4" w:rsidP="00321214">
            <w:pPr>
              <w:shd w:val="clear" w:color="auto" w:fill="FFFFFF"/>
              <w:spacing w:after="150"/>
              <w:ind w:left="450" w:right="450"/>
              <w:jc w:val="center"/>
              <w:rPr>
                <w:sz w:val="28"/>
                <w:szCs w:val="28"/>
              </w:rPr>
            </w:pPr>
            <w:r w:rsidRPr="004C7E44">
              <w:rPr>
                <w:color w:val="000000"/>
                <w:sz w:val="16"/>
                <w:szCs w:val="16"/>
              </w:rPr>
              <w:t>(код бюджету)</w:t>
            </w:r>
            <w:r w:rsidRPr="004C7E44">
              <w:rPr>
                <w:b/>
                <w:color w:val="000000"/>
                <w:szCs w:val="28"/>
                <w:u w:val="single"/>
              </w:rPr>
              <w:br/>
            </w:r>
          </w:p>
          <w:p w14:paraId="43C01E69" w14:textId="5F94ED59" w:rsidR="001F3547" w:rsidRPr="004C7E44" w:rsidRDefault="00321214" w:rsidP="008B1C0C">
            <w:pPr>
              <w:shd w:val="clear" w:color="auto" w:fill="FFFFFF"/>
              <w:spacing w:after="150"/>
              <w:ind w:right="450"/>
              <w:rPr>
                <w:sz w:val="28"/>
                <w:szCs w:val="28"/>
              </w:rPr>
            </w:pPr>
            <w:r w:rsidRPr="004C7E44">
              <w:rPr>
                <w:sz w:val="28"/>
                <w:szCs w:val="28"/>
              </w:rPr>
              <w:t xml:space="preserve">        К</w:t>
            </w:r>
            <w:r w:rsidR="001F3547" w:rsidRPr="004C7E44">
              <w:rPr>
                <w:sz w:val="28"/>
                <w:szCs w:val="28"/>
              </w:rPr>
              <w:t xml:space="preserve">еруючись </w:t>
            </w:r>
            <w:r w:rsidR="00B12178" w:rsidRPr="004C7E44">
              <w:rPr>
                <w:sz w:val="28"/>
                <w:szCs w:val="28"/>
              </w:rPr>
              <w:t xml:space="preserve">ст. 77 </w:t>
            </w:r>
            <w:r w:rsidR="001F3547" w:rsidRPr="004C7E44">
              <w:rPr>
                <w:sz w:val="28"/>
                <w:szCs w:val="28"/>
              </w:rPr>
              <w:t>Бюджетн</w:t>
            </w:r>
            <w:r w:rsidR="00B12178" w:rsidRPr="004C7E44">
              <w:rPr>
                <w:sz w:val="28"/>
                <w:szCs w:val="28"/>
              </w:rPr>
              <w:t>ого</w:t>
            </w:r>
            <w:r w:rsidR="001F3547" w:rsidRPr="004C7E44">
              <w:rPr>
                <w:sz w:val="28"/>
                <w:szCs w:val="28"/>
              </w:rPr>
              <w:t xml:space="preserve"> кодекс</w:t>
            </w:r>
            <w:r w:rsidR="00B12178" w:rsidRPr="004C7E44">
              <w:rPr>
                <w:sz w:val="28"/>
                <w:szCs w:val="28"/>
              </w:rPr>
              <w:t>у</w:t>
            </w:r>
            <w:r w:rsidR="001F3547" w:rsidRPr="004C7E44">
              <w:rPr>
                <w:sz w:val="28"/>
                <w:szCs w:val="28"/>
              </w:rPr>
              <w:t xml:space="preserve"> України,</w:t>
            </w:r>
            <w:r w:rsidR="0049209D" w:rsidRPr="004C7E44">
              <w:rPr>
                <w:sz w:val="28"/>
                <w:szCs w:val="28"/>
              </w:rPr>
              <w:t xml:space="preserve"> відповідно до пункту 23 частини 1 статті 26, статей 59 та 61 </w:t>
            </w:r>
            <w:r w:rsidR="001F3547" w:rsidRPr="004C7E44">
              <w:rPr>
                <w:sz w:val="28"/>
                <w:szCs w:val="28"/>
              </w:rPr>
              <w:t xml:space="preserve">Законом України </w:t>
            </w:r>
            <w:r w:rsidR="00780DDA" w:rsidRPr="004C7E44">
              <w:rPr>
                <w:sz w:val="28"/>
                <w:szCs w:val="28"/>
                <w:lang w:val="ru-RU"/>
              </w:rPr>
              <w:t>«</w:t>
            </w:r>
            <w:r w:rsidR="00780DDA" w:rsidRPr="004C7E44">
              <w:rPr>
                <w:sz w:val="28"/>
                <w:szCs w:val="28"/>
              </w:rPr>
              <w:t>Про місцеве самоврядування</w:t>
            </w:r>
            <w:r w:rsidR="00780DDA" w:rsidRPr="004C7E44">
              <w:rPr>
                <w:sz w:val="28"/>
                <w:szCs w:val="28"/>
                <w:lang w:val="ru-RU"/>
              </w:rPr>
              <w:t xml:space="preserve">», </w:t>
            </w:r>
            <w:proofErr w:type="spellStart"/>
            <w:r w:rsidR="00AF7AFC" w:rsidRPr="004C7E44">
              <w:rPr>
                <w:sz w:val="28"/>
                <w:szCs w:val="28"/>
                <w:lang w:val="ru-RU"/>
              </w:rPr>
              <w:t>Брацлавська</w:t>
            </w:r>
            <w:proofErr w:type="spellEnd"/>
            <w:r w:rsidR="00B75BB3" w:rsidRPr="00B75BB3">
              <w:rPr>
                <w:sz w:val="28"/>
                <w:szCs w:val="28"/>
                <w:lang w:val="ru-RU"/>
              </w:rPr>
              <w:t xml:space="preserve"> </w:t>
            </w:r>
            <w:proofErr w:type="spellStart"/>
            <w:r w:rsidR="00AF7AFC" w:rsidRPr="004C7E44">
              <w:rPr>
                <w:sz w:val="28"/>
                <w:szCs w:val="28"/>
                <w:lang w:val="ru-RU"/>
              </w:rPr>
              <w:t>селищна</w:t>
            </w:r>
            <w:proofErr w:type="spellEnd"/>
            <w:r w:rsidR="001F3547" w:rsidRPr="004C7E44">
              <w:rPr>
                <w:sz w:val="28"/>
                <w:szCs w:val="28"/>
              </w:rPr>
              <w:t xml:space="preserve"> рада </w:t>
            </w:r>
            <w:r w:rsidR="00780DDA" w:rsidRPr="004C7E44">
              <w:rPr>
                <w:sz w:val="28"/>
                <w:szCs w:val="28"/>
                <w:lang w:val="ru-RU"/>
              </w:rPr>
              <w:t>ВИРІШИЛА</w:t>
            </w:r>
            <w:r w:rsidR="001F3547" w:rsidRPr="004C7E44">
              <w:rPr>
                <w:sz w:val="28"/>
                <w:szCs w:val="28"/>
              </w:rPr>
              <w:t>:</w:t>
            </w:r>
            <w:r w:rsidR="001F3547" w:rsidRPr="004C7E44">
              <w:rPr>
                <w:sz w:val="28"/>
                <w:szCs w:val="28"/>
              </w:rPr>
              <w:br/>
            </w:r>
            <w:r w:rsidR="00AF7AFC" w:rsidRPr="004C7E44">
              <w:rPr>
                <w:sz w:val="28"/>
                <w:szCs w:val="28"/>
              </w:rPr>
              <w:t>1. Визначити на 20</w:t>
            </w:r>
            <w:r w:rsidR="0095035C" w:rsidRPr="004C7E44">
              <w:rPr>
                <w:sz w:val="28"/>
                <w:szCs w:val="28"/>
              </w:rPr>
              <w:t>2</w:t>
            </w:r>
            <w:r w:rsidR="008B1C0C" w:rsidRPr="004C7E44">
              <w:rPr>
                <w:sz w:val="28"/>
                <w:szCs w:val="28"/>
              </w:rPr>
              <w:t>3</w:t>
            </w:r>
            <w:r w:rsidR="001F3547" w:rsidRPr="004C7E44">
              <w:rPr>
                <w:sz w:val="28"/>
                <w:szCs w:val="28"/>
              </w:rPr>
              <w:t xml:space="preserve"> рік:</w:t>
            </w:r>
          </w:p>
          <w:p w14:paraId="3C5B77A3" w14:textId="7E0EF6DB" w:rsidR="001F3547" w:rsidRPr="004C7E44" w:rsidRDefault="00B75BB3" w:rsidP="00B91643">
            <w:pPr>
              <w:pStyle w:val="a3"/>
              <w:ind w:firstLine="709"/>
              <w:jc w:val="both"/>
              <w:rPr>
                <w:sz w:val="28"/>
                <w:szCs w:val="28"/>
              </w:rPr>
            </w:pPr>
            <w:r w:rsidRPr="00B75BB3">
              <w:rPr>
                <w:b/>
                <w:bCs/>
                <w:sz w:val="28"/>
                <w:szCs w:val="28"/>
              </w:rPr>
              <w:t>д</w:t>
            </w:r>
            <w:r w:rsidR="001F3547" w:rsidRPr="004C7E44">
              <w:rPr>
                <w:b/>
                <w:bCs/>
                <w:sz w:val="28"/>
                <w:szCs w:val="28"/>
              </w:rPr>
              <w:t>оходи</w:t>
            </w:r>
            <w:r w:rsidRPr="00B75BB3">
              <w:rPr>
                <w:b/>
                <w:bCs/>
                <w:sz w:val="28"/>
                <w:szCs w:val="28"/>
              </w:rPr>
              <w:t xml:space="preserve"> </w:t>
            </w:r>
            <w:r w:rsidR="00AF7AFC" w:rsidRPr="004C7E44">
              <w:rPr>
                <w:sz w:val="28"/>
                <w:szCs w:val="28"/>
              </w:rPr>
              <w:t xml:space="preserve">бюджету </w:t>
            </w:r>
            <w:r w:rsidR="0049209D" w:rsidRPr="004C7E44">
              <w:rPr>
                <w:sz w:val="28"/>
                <w:szCs w:val="28"/>
              </w:rPr>
              <w:t>селищної територіальної громади</w:t>
            </w:r>
            <w:r w:rsidR="008B1C0C" w:rsidRPr="004C7E44">
              <w:rPr>
                <w:sz w:val="28"/>
                <w:szCs w:val="28"/>
              </w:rPr>
              <w:t xml:space="preserve"> в</w:t>
            </w:r>
            <w:r w:rsidR="00AF7AFC" w:rsidRPr="004C7E44">
              <w:rPr>
                <w:sz w:val="28"/>
                <w:szCs w:val="28"/>
              </w:rPr>
              <w:t xml:space="preserve"> сумі </w:t>
            </w:r>
            <w:r w:rsidR="002637A4">
              <w:rPr>
                <w:sz w:val="28"/>
                <w:szCs w:val="28"/>
              </w:rPr>
              <w:t>77 983 745</w:t>
            </w:r>
            <w:r w:rsidR="001F3547" w:rsidRPr="004C7E44">
              <w:rPr>
                <w:sz w:val="28"/>
                <w:szCs w:val="28"/>
              </w:rPr>
              <w:t xml:space="preserve"> гривень, у тому числі доходи загального </w:t>
            </w:r>
            <w:r w:rsidR="00AF7AFC" w:rsidRPr="004C7E44">
              <w:rPr>
                <w:sz w:val="28"/>
                <w:szCs w:val="28"/>
              </w:rPr>
              <w:t xml:space="preserve">фонду </w:t>
            </w:r>
            <w:r w:rsidR="00C07AA4" w:rsidRPr="004C7E44">
              <w:rPr>
                <w:sz w:val="28"/>
                <w:szCs w:val="28"/>
              </w:rPr>
              <w:t>бюджету селищної територіальної громади</w:t>
            </w:r>
            <w:r w:rsidR="004C7E44" w:rsidRPr="004C7E44">
              <w:rPr>
                <w:sz w:val="28"/>
                <w:szCs w:val="28"/>
              </w:rPr>
              <w:t xml:space="preserve"> </w:t>
            </w:r>
            <w:r w:rsidR="00712F0F" w:rsidRPr="004C7E44">
              <w:rPr>
                <w:sz w:val="28"/>
                <w:szCs w:val="28"/>
              </w:rPr>
              <w:t>–</w:t>
            </w:r>
            <w:r w:rsidR="004C7E44" w:rsidRPr="004C7E44">
              <w:rPr>
                <w:sz w:val="28"/>
                <w:szCs w:val="28"/>
              </w:rPr>
              <w:t xml:space="preserve"> </w:t>
            </w:r>
            <w:r w:rsidR="002637A4">
              <w:rPr>
                <w:sz w:val="28"/>
                <w:szCs w:val="28"/>
              </w:rPr>
              <w:t>75 161 835</w:t>
            </w:r>
            <w:r w:rsidR="001F3547" w:rsidRPr="004C7E44">
              <w:rPr>
                <w:sz w:val="28"/>
                <w:szCs w:val="28"/>
              </w:rPr>
              <w:t xml:space="preserve"> гривень та доходи спеціального </w:t>
            </w:r>
            <w:r w:rsidR="00AF7AFC" w:rsidRPr="004C7E44">
              <w:rPr>
                <w:sz w:val="28"/>
                <w:szCs w:val="28"/>
              </w:rPr>
              <w:t xml:space="preserve">фонду </w:t>
            </w:r>
            <w:r w:rsidR="00C07AA4" w:rsidRPr="004C7E44">
              <w:rPr>
                <w:sz w:val="28"/>
                <w:szCs w:val="28"/>
              </w:rPr>
              <w:t>бюджету селищної територіальної громади</w:t>
            </w:r>
            <w:r w:rsidR="004C7E44" w:rsidRPr="004C7E44">
              <w:rPr>
                <w:sz w:val="28"/>
                <w:szCs w:val="28"/>
              </w:rPr>
              <w:t xml:space="preserve"> </w:t>
            </w:r>
            <w:r w:rsidR="00712F0F" w:rsidRPr="004C7E44">
              <w:rPr>
                <w:sz w:val="28"/>
                <w:szCs w:val="28"/>
              </w:rPr>
              <w:t>–</w:t>
            </w:r>
            <w:r w:rsidR="004C7E44" w:rsidRPr="004C7E44">
              <w:rPr>
                <w:sz w:val="28"/>
                <w:szCs w:val="28"/>
              </w:rPr>
              <w:t xml:space="preserve"> 2 821 910</w:t>
            </w:r>
            <w:r w:rsidR="001F3547" w:rsidRPr="004C7E44">
              <w:rPr>
                <w:sz w:val="28"/>
                <w:szCs w:val="28"/>
              </w:rPr>
              <w:t xml:space="preserve"> гривень згідно з додатком 1 до цього рішення;</w:t>
            </w:r>
          </w:p>
          <w:p w14:paraId="1C098BB9" w14:textId="565D7E15" w:rsidR="001F3547" w:rsidRPr="004C7E44" w:rsidRDefault="00B75BB3" w:rsidP="00B91643">
            <w:pPr>
              <w:pStyle w:val="a3"/>
              <w:ind w:firstLine="709"/>
              <w:jc w:val="both"/>
              <w:rPr>
                <w:sz w:val="28"/>
                <w:szCs w:val="28"/>
              </w:rPr>
            </w:pPr>
            <w:r>
              <w:rPr>
                <w:b/>
                <w:bCs/>
                <w:sz w:val="28"/>
                <w:szCs w:val="28"/>
                <w:lang w:val="ru-RU"/>
              </w:rPr>
              <w:t>в</w:t>
            </w:r>
            <w:proofErr w:type="spellStart"/>
            <w:r w:rsidR="001F3547" w:rsidRPr="004C7E44">
              <w:rPr>
                <w:b/>
                <w:bCs/>
                <w:sz w:val="28"/>
                <w:szCs w:val="28"/>
              </w:rPr>
              <w:t>идатки</w:t>
            </w:r>
            <w:proofErr w:type="spellEnd"/>
            <w:r>
              <w:rPr>
                <w:b/>
                <w:bCs/>
                <w:sz w:val="28"/>
                <w:szCs w:val="28"/>
                <w:lang w:val="ru-RU"/>
              </w:rPr>
              <w:t xml:space="preserve"> </w:t>
            </w:r>
            <w:r w:rsidR="00C07AA4" w:rsidRPr="004C7E44">
              <w:rPr>
                <w:sz w:val="28"/>
                <w:szCs w:val="28"/>
              </w:rPr>
              <w:t>бюджету селищної територіальної громади</w:t>
            </w:r>
            <w:r>
              <w:rPr>
                <w:sz w:val="28"/>
                <w:szCs w:val="28"/>
                <w:lang w:val="ru-RU"/>
              </w:rPr>
              <w:t xml:space="preserve"> </w:t>
            </w:r>
            <w:r w:rsidR="001F3547" w:rsidRPr="004C7E44">
              <w:rPr>
                <w:sz w:val="28"/>
                <w:szCs w:val="28"/>
              </w:rPr>
              <w:t>у сумі</w:t>
            </w:r>
            <w:r w:rsidR="004C7E44" w:rsidRPr="004C7E44">
              <w:rPr>
                <w:sz w:val="28"/>
                <w:szCs w:val="28"/>
              </w:rPr>
              <w:t xml:space="preserve"> </w:t>
            </w:r>
            <w:r w:rsidR="002637A4">
              <w:rPr>
                <w:sz w:val="28"/>
                <w:szCs w:val="28"/>
              </w:rPr>
              <w:t>77 983 745</w:t>
            </w:r>
            <w:r w:rsidR="002637A4" w:rsidRPr="004C7E44">
              <w:rPr>
                <w:sz w:val="28"/>
                <w:szCs w:val="28"/>
              </w:rPr>
              <w:t xml:space="preserve"> </w:t>
            </w:r>
            <w:r w:rsidR="001F3547" w:rsidRPr="004C7E44">
              <w:rPr>
                <w:sz w:val="28"/>
                <w:szCs w:val="28"/>
              </w:rPr>
              <w:t>гривень, у тому числі видатки загаль</w:t>
            </w:r>
            <w:r w:rsidR="00AF7AFC" w:rsidRPr="004C7E44">
              <w:rPr>
                <w:sz w:val="28"/>
                <w:szCs w:val="28"/>
              </w:rPr>
              <w:t xml:space="preserve">ного фонду </w:t>
            </w:r>
            <w:r w:rsidR="00C07AA4" w:rsidRPr="004C7E44">
              <w:rPr>
                <w:sz w:val="28"/>
                <w:szCs w:val="28"/>
              </w:rPr>
              <w:t>бюджету селищної територіальної громади</w:t>
            </w:r>
            <w:r w:rsidR="004C7E44" w:rsidRPr="004C7E44">
              <w:rPr>
                <w:sz w:val="28"/>
                <w:szCs w:val="28"/>
              </w:rPr>
              <w:t xml:space="preserve"> </w:t>
            </w:r>
            <w:r w:rsidR="00712F0F" w:rsidRPr="004C7E44">
              <w:rPr>
                <w:sz w:val="28"/>
                <w:szCs w:val="28"/>
              </w:rPr>
              <w:t>–</w:t>
            </w:r>
            <w:r w:rsidR="004C7E44" w:rsidRPr="004C7E44">
              <w:rPr>
                <w:sz w:val="28"/>
                <w:szCs w:val="28"/>
              </w:rPr>
              <w:t xml:space="preserve"> </w:t>
            </w:r>
            <w:r w:rsidR="002637A4">
              <w:rPr>
                <w:sz w:val="28"/>
                <w:szCs w:val="28"/>
              </w:rPr>
              <w:t>75 161 835</w:t>
            </w:r>
            <w:r w:rsidR="002637A4" w:rsidRPr="004C7E44">
              <w:rPr>
                <w:sz w:val="28"/>
                <w:szCs w:val="28"/>
              </w:rPr>
              <w:t xml:space="preserve"> </w:t>
            </w:r>
            <w:r w:rsidR="001F3547" w:rsidRPr="004C7E44">
              <w:rPr>
                <w:sz w:val="28"/>
                <w:szCs w:val="28"/>
              </w:rPr>
              <w:t>гривень та видатки спеціального</w:t>
            </w:r>
            <w:r w:rsidR="00AF7AFC" w:rsidRPr="004C7E44">
              <w:rPr>
                <w:sz w:val="28"/>
                <w:szCs w:val="28"/>
              </w:rPr>
              <w:t xml:space="preserve"> фонду </w:t>
            </w:r>
            <w:r w:rsidR="00C07AA4" w:rsidRPr="004C7E44">
              <w:rPr>
                <w:sz w:val="28"/>
                <w:szCs w:val="28"/>
              </w:rPr>
              <w:t>бюджету селищної територіальної громади</w:t>
            </w:r>
            <w:r w:rsidR="004C7E44" w:rsidRPr="004C7E44">
              <w:rPr>
                <w:sz w:val="28"/>
                <w:szCs w:val="28"/>
              </w:rPr>
              <w:t xml:space="preserve"> </w:t>
            </w:r>
            <w:r w:rsidR="00712F0F" w:rsidRPr="004C7E44">
              <w:rPr>
                <w:sz w:val="28"/>
                <w:szCs w:val="28"/>
              </w:rPr>
              <w:t>–</w:t>
            </w:r>
            <w:r w:rsidR="004C7E44" w:rsidRPr="004C7E44">
              <w:rPr>
                <w:sz w:val="28"/>
                <w:szCs w:val="28"/>
              </w:rPr>
              <w:t xml:space="preserve"> </w:t>
            </w:r>
            <w:r w:rsidR="00554AD3" w:rsidRPr="004C7E44">
              <w:rPr>
                <w:sz w:val="28"/>
                <w:szCs w:val="28"/>
              </w:rPr>
              <w:t>2</w:t>
            </w:r>
            <w:r w:rsidR="004C7E44" w:rsidRPr="004C7E44">
              <w:rPr>
                <w:sz w:val="28"/>
                <w:szCs w:val="28"/>
                <w:lang w:val="ru-RU"/>
              </w:rPr>
              <w:t> </w:t>
            </w:r>
            <w:r w:rsidR="004C7E44" w:rsidRPr="004C7E44">
              <w:rPr>
                <w:sz w:val="28"/>
                <w:szCs w:val="28"/>
              </w:rPr>
              <w:t>821 910</w:t>
            </w:r>
            <w:r w:rsidR="001F3547" w:rsidRPr="004C7E44">
              <w:rPr>
                <w:sz w:val="28"/>
                <w:szCs w:val="28"/>
              </w:rPr>
              <w:t>гривень;</w:t>
            </w:r>
          </w:p>
          <w:p w14:paraId="3541F413" w14:textId="0A11846E" w:rsidR="001F3547" w:rsidRPr="004C7E44" w:rsidRDefault="001F3547" w:rsidP="00B91643">
            <w:pPr>
              <w:pStyle w:val="a3"/>
              <w:ind w:firstLine="709"/>
              <w:jc w:val="both"/>
              <w:rPr>
                <w:sz w:val="28"/>
                <w:szCs w:val="28"/>
              </w:rPr>
            </w:pPr>
            <w:r w:rsidRPr="004C7E44">
              <w:rPr>
                <w:b/>
                <w:bCs/>
                <w:sz w:val="28"/>
                <w:szCs w:val="28"/>
              </w:rPr>
              <w:t xml:space="preserve">оборотний залишок бюджетних коштів </w:t>
            </w:r>
            <w:r w:rsidR="00C07AA4" w:rsidRPr="004C7E44">
              <w:rPr>
                <w:sz w:val="28"/>
                <w:szCs w:val="28"/>
              </w:rPr>
              <w:t>бюджету селищної територіальної громади</w:t>
            </w:r>
            <w:r w:rsidR="00B731AF" w:rsidRPr="004C7E44">
              <w:rPr>
                <w:sz w:val="28"/>
                <w:szCs w:val="28"/>
              </w:rPr>
              <w:t xml:space="preserve"> у розмірі </w:t>
            </w:r>
            <w:r w:rsidR="004366BC" w:rsidRPr="004C7E44">
              <w:rPr>
                <w:sz w:val="28"/>
                <w:szCs w:val="28"/>
                <w:lang w:val="ru-RU"/>
              </w:rPr>
              <w:t>3</w:t>
            </w:r>
            <w:r w:rsidR="00333EA2" w:rsidRPr="004C7E44">
              <w:rPr>
                <w:sz w:val="28"/>
                <w:szCs w:val="28"/>
                <w:lang w:val="ru-RU"/>
              </w:rPr>
              <w:t>000</w:t>
            </w:r>
            <w:r w:rsidR="00B731AF" w:rsidRPr="004C7E44">
              <w:rPr>
                <w:sz w:val="28"/>
                <w:szCs w:val="28"/>
              </w:rPr>
              <w:t xml:space="preserve"> гривень, що становить </w:t>
            </w:r>
            <w:r w:rsidR="00B731AF" w:rsidRPr="004C7E44">
              <w:rPr>
                <w:sz w:val="28"/>
                <w:szCs w:val="28"/>
                <w:lang w:val="ru-RU"/>
              </w:rPr>
              <w:t>0,0</w:t>
            </w:r>
            <w:r w:rsidR="00B75BB3">
              <w:rPr>
                <w:sz w:val="28"/>
                <w:szCs w:val="28"/>
                <w:lang w:val="ru-RU"/>
              </w:rPr>
              <w:t xml:space="preserve">4 </w:t>
            </w:r>
            <w:proofErr w:type="spellStart"/>
            <w:r w:rsidR="00B731AF" w:rsidRPr="004C7E44">
              <w:rPr>
                <w:sz w:val="28"/>
                <w:szCs w:val="28"/>
              </w:rPr>
              <w:t>відсотк</w:t>
            </w:r>
            <w:proofErr w:type="spellEnd"/>
            <w:r w:rsidR="00B731AF" w:rsidRPr="004C7E44">
              <w:rPr>
                <w:sz w:val="28"/>
                <w:szCs w:val="28"/>
                <w:lang w:val="ru-RU"/>
              </w:rPr>
              <w:t>а</w:t>
            </w:r>
            <w:r w:rsidRPr="004C7E44">
              <w:rPr>
                <w:sz w:val="28"/>
                <w:szCs w:val="28"/>
              </w:rPr>
              <w:t xml:space="preserve"> видатків загального фонду </w:t>
            </w:r>
            <w:r w:rsidR="00C07AA4" w:rsidRPr="004C7E44">
              <w:rPr>
                <w:sz w:val="28"/>
                <w:szCs w:val="28"/>
              </w:rPr>
              <w:t>бюджету селищної територіальної громади</w:t>
            </w:r>
            <w:r w:rsidRPr="004C7E44">
              <w:rPr>
                <w:sz w:val="28"/>
                <w:szCs w:val="28"/>
              </w:rPr>
              <w:t>, визначених цим пунктом</w:t>
            </w:r>
            <w:r w:rsidR="00A261AE" w:rsidRPr="004C7E44">
              <w:rPr>
                <w:sz w:val="28"/>
                <w:szCs w:val="28"/>
              </w:rPr>
              <w:t xml:space="preserve"> (додаток 2)</w:t>
            </w:r>
            <w:r w:rsidRPr="004C7E44">
              <w:rPr>
                <w:sz w:val="28"/>
                <w:szCs w:val="28"/>
              </w:rPr>
              <w:t>;</w:t>
            </w:r>
          </w:p>
          <w:p w14:paraId="3E3D5BC3" w14:textId="22958877" w:rsidR="00B12178" w:rsidRPr="004C7E44" w:rsidRDefault="00B12178" w:rsidP="00B91643">
            <w:pPr>
              <w:pStyle w:val="a3"/>
              <w:ind w:firstLine="709"/>
              <w:jc w:val="both"/>
              <w:rPr>
                <w:sz w:val="28"/>
                <w:szCs w:val="28"/>
              </w:rPr>
            </w:pPr>
            <w:r w:rsidRPr="004C7E44">
              <w:rPr>
                <w:b/>
                <w:sz w:val="28"/>
                <w:szCs w:val="28"/>
              </w:rPr>
              <w:lastRenderedPageBreak/>
              <w:t>резервний фонд</w:t>
            </w:r>
            <w:r w:rsidRPr="004C7E44">
              <w:rPr>
                <w:sz w:val="28"/>
                <w:szCs w:val="28"/>
              </w:rPr>
              <w:t xml:space="preserve"> бюджету селищної територіальної громади у розмірі 600 </w:t>
            </w:r>
            <w:r w:rsidR="002637A4">
              <w:rPr>
                <w:sz w:val="28"/>
                <w:szCs w:val="28"/>
              </w:rPr>
              <w:t xml:space="preserve">000 грн., що становить </w:t>
            </w:r>
            <w:r w:rsidR="00E70516">
              <w:rPr>
                <w:sz w:val="28"/>
                <w:szCs w:val="28"/>
                <w:lang w:val="ru-RU"/>
              </w:rPr>
              <w:t>0,8</w:t>
            </w:r>
            <w:r w:rsidRPr="004C7E44">
              <w:rPr>
                <w:sz w:val="28"/>
                <w:szCs w:val="28"/>
              </w:rPr>
              <w:t xml:space="preserve"> відсотка видатків загального фонду бюджету селищної територіальної громади, визначених цим пунктом.</w:t>
            </w:r>
          </w:p>
          <w:p w14:paraId="52F62008" w14:textId="77777777" w:rsidR="00695EBC" w:rsidRPr="004C7E44" w:rsidRDefault="001F3547" w:rsidP="00B91643">
            <w:pPr>
              <w:pStyle w:val="a3"/>
              <w:ind w:firstLine="709"/>
              <w:jc w:val="both"/>
              <w:rPr>
                <w:color w:val="000000"/>
                <w:sz w:val="28"/>
                <w:szCs w:val="28"/>
                <w:shd w:val="clear" w:color="auto" w:fill="FFFFFF"/>
              </w:rPr>
            </w:pPr>
            <w:r w:rsidRPr="004C7E44">
              <w:rPr>
                <w:sz w:val="28"/>
                <w:szCs w:val="28"/>
              </w:rPr>
              <w:t>2.</w:t>
            </w:r>
            <w:r w:rsidR="00695EBC" w:rsidRPr="004C7E44">
              <w:rPr>
                <w:color w:val="000000"/>
                <w:sz w:val="28"/>
                <w:szCs w:val="28"/>
                <w:shd w:val="clear" w:color="auto" w:fill="FFFFFF"/>
              </w:rPr>
              <w:t>Затвердити </w:t>
            </w:r>
            <w:r w:rsidR="00695EBC" w:rsidRPr="004C7E44">
              <w:rPr>
                <w:rStyle w:val="aa"/>
                <w:color w:val="000000"/>
                <w:sz w:val="28"/>
                <w:szCs w:val="28"/>
                <w:bdr w:val="none" w:sz="0" w:space="0" w:color="auto" w:frame="1"/>
                <w:shd w:val="clear" w:color="auto" w:fill="FFFFFF"/>
              </w:rPr>
              <w:t>бюджетні призначення</w:t>
            </w:r>
            <w:r w:rsidR="00695EBC" w:rsidRPr="004C7E44">
              <w:rPr>
                <w:color w:val="000000"/>
                <w:sz w:val="28"/>
                <w:szCs w:val="28"/>
                <w:shd w:val="clear" w:color="auto" w:fill="FFFFFF"/>
              </w:rPr>
              <w:t xml:space="preserve"> головним розпорядникам </w:t>
            </w:r>
            <w:r w:rsidR="0095035C" w:rsidRPr="004C7E44">
              <w:rPr>
                <w:color w:val="000000"/>
                <w:sz w:val="28"/>
                <w:szCs w:val="28"/>
                <w:shd w:val="clear" w:color="auto" w:fill="FFFFFF"/>
              </w:rPr>
              <w:t xml:space="preserve">коштів </w:t>
            </w:r>
            <w:r w:rsidR="00C07AA4" w:rsidRPr="004C7E44">
              <w:rPr>
                <w:sz w:val="28"/>
                <w:szCs w:val="28"/>
              </w:rPr>
              <w:t>бюджету селищної територіальної громади</w:t>
            </w:r>
            <w:r w:rsidR="0095035C" w:rsidRPr="004C7E44">
              <w:rPr>
                <w:color w:val="000000"/>
                <w:sz w:val="28"/>
                <w:szCs w:val="28"/>
                <w:shd w:val="clear" w:color="auto" w:fill="FFFFFF"/>
              </w:rPr>
              <w:t xml:space="preserve"> на 202</w:t>
            </w:r>
            <w:r w:rsidR="00554AD3" w:rsidRPr="004C7E44">
              <w:rPr>
                <w:color w:val="000000"/>
                <w:sz w:val="28"/>
                <w:szCs w:val="28"/>
                <w:shd w:val="clear" w:color="auto" w:fill="FFFFFF"/>
              </w:rPr>
              <w:t>3</w:t>
            </w:r>
            <w:r w:rsidR="00695EBC" w:rsidRPr="004C7E44">
              <w:rPr>
                <w:color w:val="000000"/>
                <w:sz w:val="28"/>
                <w:szCs w:val="28"/>
                <w:shd w:val="clear" w:color="auto" w:fill="FFFFFF"/>
              </w:rPr>
              <w:t> рік у розрізі відповідальних виконавців за бюджетними програмами згідно з додатком  № 3  до цього рішення.</w:t>
            </w:r>
          </w:p>
          <w:p w14:paraId="4737A4BA" w14:textId="77777777" w:rsidR="00695EBC" w:rsidRPr="004C7E44" w:rsidRDefault="00695EBC" w:rsidP="00695EBC">
            <w:pPr>
              <w:pStyle w:val="a3"/>
              <w:shd w:val="clear" w:color="auto" w:fill="FFFFFF"/>
              <w:spacing w:before="0" w:after="0"/>
              <w:textAlignment w:val="baseline"/>
              <w:rPr>
                <w:color w:val="000000"/>
                <w:sz w:val="28"/>
                <w:szCs w:val="28"/>
              </w:rPr>
            </w:pPr>
            <w:r w:rsidRPr="004C7E44">
              <w:rPr>
                <w:color w:val="000000"/>
                <w:sz w:val="28"/>
                <w:szCs w:val="28"/>
                <w:lang w:val="ru-RU"/>
              </w:rPr>
              <w:t xml:space="preserve">3. </w:t>
            </w:r>
            <w:r w:rsidR="0095035C" w:rsidRPr="004C7E44">
              <w:rPr>
                <w:color w:val="000000"/>
                <w:sz w:val="28"/>
                <w:szCs w:val="28"/>
              </w:rPr>
              <w:t>Затвердити на 20</w:t>
            </w:r>
            <w:r w:rsidR="0095035C" w:rsidRPr="004C7E44">
              <w:rPr>
                <w:color w:val="000000"/>
                <w:sz w:val="28"/>
                <w:szCs w:val="28"/>
                <w:lang w:val="ru-RU"/>
              </w:rPr>
              <w:t>2</w:t>
            </w:r>
            <w:r w:rsidR="00554AD3" w:rsidRPr="004C7E44">
              <w:rPr>
                <w:color w:val="000000"/>
                <w:sz w:val="28"/>
                <w:szCs w:val="28"/>
                <w:lang w:val="ru-RU"/>
              </w:rPr>
              <w:t>3</w:t>
            </w:r>
            <w:r w:rsidRPr="004C7E44">
              <w:rPr>
                <w:color w:val="000000"/>
                <w:sz w:val="28"/>
                <w:szCs w:val="28"/>
              </w:rPr>
              <w:t xml:space="preserve"> рік  </w:t>
            </w:r>
            <w:r w:rsidRPr="004C7E44">
              <w:rPr>
                <w:rStyle w:val="aa"/>
                <w:color w:val="000000"/>
                <w:sz w:val="28"/>
                <w:szCs w:val="28"/>
                <w:bdr w:val="none" w:sz="0" w:space="0" w:color="auto" w:frame="1"/>
              </w:rPr>
              <w:t>міжбюджетні трансферти</w:t>
            </w:r>
            <w:r w:rsidRPr="004C7E44">
              <w:rPr>
                <w:color w:val="000000"/>
                <w:sz w:val="28"/>
                <w:szCs w:val="28"/>
              </w:rPr>
              <w:t xml:space="preserve"> згідно з додатком № </w:t>
            </w:r>
            <w:r w:rsidR="00A261AE" w:rsidRPr="004C7E44">
              <w:rPr>
                <w:color w:val="000000"/>
                <w:sz w:val="28"/>
                <w:szCs w:val="28"/>
              </w:rPr>
              <w:t>5</w:t>
            </w:r>
            <w:r w:rsidRPr="004C7E44">
              <w:rPr>
                <w:color w:val="000000"/>
                <w:sz w:val="28"/>
                <w:szCs w:val="28"/>
              </w:rPr>
              <w:t xml:space="preserve"> до цього рішення.</w:t>
            </w:r>
          </w:p>
          <w:p w14:paraId="3CB75AE6" w14:textId="77777777" w:rsidR="001F3547" w:rsidRPr="004C7E44" w:rsidRDefault="004366BC" w:rsidP="00B91643">
            <w:pPr>
              <w:pStyle w:val="a3"/>
              <w:ind w:firstLine="709"/>
              <w:jc w:val="both"/>
              <w:rPr>
                <w:sz w:val="28"/>
                <w:szCs w:val="28"/>
              </w:rPr>
            </w:pPr>
            <w:r w:rsidRPr="004C7E44">
              <w:rPr>
                <w:sz w:val="28"/>
                <w:szCs w:val="28"/>
              </w:rPr>
              <w:t>4</w:t>
            </w:r>
            <w:r w:rsidR="00B731AF" w:rsidRPr="004C7E44">
              <w:rPr>
                <w:sz w:val="28"/>
                <w:szCs w:val="28"/>
              </w:rPr>
              <w:t>.</w:t>
            </w:r>
            <w:r w:rsidR="001F3547" w:rsidRPr="004C7E44">
              <w:rPr>
                <w:sz w:val="28"/>
                <w:szCs w:val="28"/>
              </w:rPr>
              <w:t xml:space="preserve">Затвердити </w:t>
            </w:r>
            <w:r w:rsidR="001F3547" w:rsidRPr="004C7E44">
              <w:rPr>
                <w:b/>
                <w:bCs/>
                <w:sz w:val="28"/>
                <w:szCs w:val="28"/>
              </w:rPr>
              <w:t xml:space="preserve">розподіл витрат </w:t>
            </w:r>
            <w:r w:rsidR="00805D68" w:rsidRPr="004C7E44">
              <w:rPr>
                <w:b/>
                <w:sz w:val="28"/>
                <w:szCs w:val="28"/>
              </w:rPr>
              <w:t>бюджету селищної територіальної громади</w:t>
            </w:r>
            <w:r w:rsidR="001F3547" w:rsidRPr="004C7E44">
              <w:rPr>
                <w:b/>
                <w:bCs/>
                <w:sz w:val="28"/>
                <w:szCs w:val="28"/>
              </w:rPr>
              <w:t>на реалізацію місцевих/регіональних програм</w:t>
            </w:r>
            <w:r w:rsidR="00796A4F" w:rsidRPr="004C7E44">
              <w:rPr>
                <w:sz w:val="28"/>
                <w:szCs w:val="28"/>
              </w:rPr>
              <w:t xml:space="preserve"> у сумі </w:t>
            </w:r>
            <w:r w:rsidR="002637A4">
              <w:rPr>
                <w:sz w:val="28"/>
                <w:szCs w:val="28"/>
              </w:rPr>
              <w:t>66 341 544</w:t>
            </w:r>
            <w:r w:rsidR="00796A4F" w:rsidRPr="004C7E44">
              <w:rPr>
                <w:sz w:val="28"/>
                <w:szCs w:val="28"/>
              </w:rPr>
              <w:t xml:space="preserve"> гривень згідно з додатком </w:t>
            </w:r>
            <w:r w:rsidR="00A261AE" w:rsidRPr="004C7E44">
              <w:rPr>
                <w:sz w:val="28"/>
                <w:szCs w:val="28"/>
              </w:rPr>
              <w:t>7</w:t>
            </w:r>
            <w:r w:rsidR="001F3547" w:rsidRPr="004C7E44">
              <w:rPr>
                <w:sz w:val="28"/>
                <w:szCs w:val="28"/>
              </w:rPr>
              <w:t>до цього рішення.</w:t>
            </w:r>
          </w:p>
          <w:p w14:paraId="6126EF89" w14:textId="77777777" w:rsidR="00695EBC" w:rsidRPr="004C7E44" w:rsidRDefault="00333EA2" w:rsidP="00695EBC">
            <w:pPr>
              <w:pStyle w:val="a3"/>
              <w:shd w:val="clear" w:color="auto" w:fill="FFFFFF"/>
              <w:textAlignment w:val="baseline"/>
              <w:rPr>
                <w:color w:val="000000"/>
                <w:sz w:val="28"/>
                <w:szCs w:val="28"/>
              </w:rPr>
            </w:pPr>
            <w:r w:rsidRPr="004C7E44">
              <w:rPr>
                <w:sz w:val="28"/>
                <w:szCs w:val="28"/>
              </w:rPr>
              <w:t xml:space="preserve">          5</w:t>
            </w:r>
            <w:r w:rsidR="00695EBC" w:rsidRPr="004C7E44">
              <w:rPr>
                <w:sz w:val="28"/>
                <w:szCs w:val="28"/>
                <w:lang w:val="ru-RU"/>
              </w:rPr>
              <w:t xml:space="preserve">. </w:t>
            </w:r>
            <w:r w:rsidR="00695EBC" w:rsidRPr="004C7E44">
              <w:rPr>
                <w:color w:val="000000"/>
                <w:sz w:val="28"/>
                <w:szCs w:val="28"/>
              </w:rPr>
              <w:t>Установити, що у загальному</w:t>
            </w:r>
            <w:r w:rsidR="0095035C" w:rsidRPr="004C7E44">
              <w:rPr>
                <w:color w:val="000000"/>
                <w:sz w:val="28"/>
                <w:szCs w:val="28"/>
              </w:rPr>
              <w:t xml:space="preserve"> фонді </w:t>
            </w:r>
            <w:r w:rsidR="009846E1" w:rsidRPr="004C7E44">
              <w:rPr>
                <w:sz w:val="28"/>
                <w:szCs w:val="28"/>
              </w:rPr>
              <w:t>бюджету селищної територіальної громади</w:t>
            </w:r>
            <w:r w:rsidR="0095035C" w:rsidRPr="004C7E44">
              <w:rPr>
                <w:color w:val="000000"/>
                <w:sz w:val="28"/>
                <w:szCs w:val="28"/>
              </w:rPr>
              <w:t>на 20</w:t>
            </w:r>
            <w:r w:rsidR="0095035C" w:rsidRPr="004C7E44">
              <w:rPr>
                <w:color w:val="000000"/>
                <w:sz w:val="28"/>
                <w:szCs w:val="28"/>
                <w:lang w:val="ru-RU"/>
              </w:rPr>
              <w:t>2</w:t>
            </w:r>
            <w:r w:rsidR="00554AD3" w:rsidRPr="004C7E44">
              <w:rPr>
                <w:color w:val="000000"/>
                <w:sz w:val="28"/>
                <w:szCs w:val="28"/>
                <w:lang w:val="ru-RU"/>
              </w:rPr>
              <w:t>3</w:t>
            </w:r>
            <w:r w:rsidR="00695EBC" w:rsidRPr="004C7E44">
              <w:rPr>
                <w:color w:val="000000"/>
                <w:sz w:val="28"/>
                <w:szCs w:val="28"/>
              </w:rPr>
              <w:t xml:space="preserve"> рік:</w:t>
            </w:r>
          </w:p>
          <w:p w14:paraId="2DC04DA3" w14:textId="649C965F" w:rsidR="00695EBC" w:rsidRPr="004C7E44" w:rsidRDefault="00695EBC" w:rsidP="00695EBC">
            <w:pPr>
              <w:pStyle w:val="a3"/>
              <w:shd w:val="clear" w:color="auto" w:fill="FFFFFF"/>
              <w:spacing w:before="0" w:after="0"/>
              <w:jc w:val="both"/>
              <w:textAlignment w:val="baseline"/>
              <w:rPr>
                <w:color w:val="000000"/>
                <w:sz w:val="28"/>
                <w:szCs w:val="28"/>
              </w:rPr>
            </w:pPr>
            <w:r w:rsidRPr="004C7E44">
              <w:rPr>
                <w:color w:val="000000"/>
                <w:sz w:val="28"/>
                <w:szCs w:val="28"/>
              </w:rPr>
              <w:t xml:space="preserve">1) до доходів загального фонду </w:t>
            </w:r>
            <w:r w:rsidR="009846E1" w:rsidRPr="004C7E44">
              <w:rPr>
                <w:sz w:val="28"/>
                <w:szCs w:val="28"/>
              </w:rPr>
              <w:t>бюджету селищної територіальної громади</w:t>
            </w:r>
            <w:r w:rsidR="00E70516">
              <w:rPr>
                <w:sz w:val="28"/>
                <w:szCs w:val="28"/>
                <w:lang w:val="ru-RU"/>
              </w:rPr>
              <w:t xml:space="preserve"> </w:t>
            </w:r>
            <w:r w:rsidRPr="004C7E44">
              <w:rPr>
                <w:color w:val="000000"/>
                <w:sz w:val="28"/>
                <w:szCs w:val="28"/>
              </w:rPr>
              <w:t>належ</w:t>
            </w:r>
            <w:r w:rsidR="00780DDA" w:rsidRPr="004C7E44">
              <w:rPr>
                <w:color w:val="000000"/>
                <w:sz w:val="28"/>
                <w:szCs w:val="28"/>
              </w:rPr>
              <w:t xml:space="preserve">ать доходи, визначені </w:t>
            </w:r>
            <w:proofErr w:type="spellStart"/>
            <w:r w:rsidR="00780DDA" w:rsidRPr="004C7E44">
              <w:rPr>
                <w:color w:val="000000"/>
                <w:sz w:val="28"/>
                <w:szCs w:val="28"/>
              </w:rPr>
              <w:t>стат</w:t>
            </w:r>
            <w:proofErr w:type="spellEnd"/>
            <w:r w:rsidR="00837AE1">
              <w:rPr>
                <w:color w:val="000000"/>
                <w:sz w:val="28"/>
                <w:szCs w:val="28"/>
                <w:lang w:val="ru-RU"/>
              </w:rPr>
              <w:t>т</w:t>
            </w:r>
            <w:r w:rsidR="00780DDA" w:rsidRPr="004C7E44">
              <w:rPr>
                <w:color w:val="000000"/>
                <w:sz w:val="28"/>
                <w:szCs w:val="28"/>
                <w:lang w:val="ru-RU"/>
              </w:rPr>
              <w:t>е</w:t>
            </w:r>
            <w:r w:rsidRPr="004C7E44">
              <w:rPr>
                <w:color w:val="000000"/>
                <w:sz w:val="28"/>
                <w:szCs w:val="28"/>
              </w:rPr>
              <w:t>ю 6</w:t>
            </w:r>
            <w:r w:rsidRPr="004C7E44">
              <w:rPr>
                <w:color w:val="000000"/>
                <w:sz w:val="28"/>
                <w:szCs w:val="28"/>
                <w:lang w:val="ru-RU"/>
              </w:rPr>
              <w:t>4</w:t>
            </w:r>
            <w:r w:rsidRPr="004C7E44">
              <w:rPr>
                <w:color w:val="000000"/>
                <w:sz w:val="28"/>
                <w:szCs w:val="28"/>
              </w:rPr>
              <w:t xml:space="preserve">, Бюджетного кодексу України, та трансферти, визначені статтями </w:t>
            </w:r>
            <w:r w:rsidR="00F610B8" w:rsidRPr="004C7E44">
              <w:rPr>
                <w:color w:val="000000"/>
                <w:sz w:val="28"/>
                <w:szCs w:val="28"/>
              </w:rPr>
              <w:t>101</w:t>
            </w:r>
            <w:r w:rsidRPr="004C7E44">
              <w:rPr>
                <w:color w:val="000000"/>
                <w:sz w:val="28"/>
                <w:szCs w:val="28"/>
              </w:rPr>
              <w:t>,10</w:t>
            </w:r>
            <w:r w:rsidR="00F610B8" w:rsidRPr="004C7E44">
              <w:rPr>
                <w:color w:val="000000"/>
                <w:sz w:val="28"/>
                <w:szCs w:val="28"/>
              </w:rPr>
              <w:t>3-2</w:t>
            </w:r>
            <w:r w:rsidRPr="004C7E44">
              <w:rPr>
                <w:color w:val="000000"/>
                <w:sz w:val="28"/>
                <w:szCs w:val="28"/>
              </w:rPr>
              <w:t xml:space="preserve"> Бюджетного кодексу України (крім субвенцій, визначених статтею 69</w:t>
            </w:r>
            <w:r w:rsidRPr="004C7E44">
              <w:rPr>
                <w:color w:val="000000"/>
                <w:sz w:val="28"/>
                <w:szCs w:val="28"/>
                <w:bdr w:val="none" w:sz="0" w:space="0" w:color="auto" w:frame="1"/>
                <w:vertAlign w:val="superscript"/>
              </w:rPr>
              <w:t> 1</w:t>
            </w:r>
            <w:r w:rsidRPr="004C7E44">
              <w:rPr>
                <w:color w:val="000000"/>
                <w:sz w:val="28"/>
                <w:szCs w:val="28"/>
              </w:rPr>
              <w:t> та частиною першою статті 71 Бюджетного кодексу України)</w:t>
            </w:r>
            <w:r w:rsidR="00F610B8" w:rsidRPr="004C7E44">
              <w:rPr>
                <w:color w:val="000000"/>
                <w:sz w:val="28"/>
                <w:szCs w:val="28"/>
              </w:rPr>
              <w:t xml:space="preserve">, </w:t>
            </w:r>
            <w:r w:rsidR="00C26F5D" w:rsidRPr="004C7E44">
              <w:rPr>
                <w:color w:val="000000"/>
                <w:sz w:val="28"/>
                <w:szCs w:val="28"/>
              </w:rPr>
              <w:t>ст. 2</w:t>
            </w:r>
            <w:r w:rsidR="007C2107" w:rsidRPr="004C7E44">
              <w:rPr>
                <w:color w:val="000000"/>
                <w:sz w:val="28"/>
                <w:szCs w:val="28"/>
              </w:rPr>
              <w:t>3</w:t>
            </w:r>
            <w:r w:rsidR="00C26F5D" w:rsidRPr="004C7E44">
              <w:rPr>
                <w:color w:val="000000"/>
                <w:sz w:val="28"/>
                <w:szCs w:val="28"/>
              </w:rPr>
              <w:t xml:space="preserve"> Закону України «Про державний бюджет </w:t>
            </w:r>
            <w:r w:rsidR="00B15742" w:rsidRPr="004C7E44">
              <w:rPr>
                <w:color w:val="000000"/>
                <w:sz w:val="28"/>
                <w:szCs w:val="28"/>
              </w:rPr>
              <w:t xml:space="preserve">України </w:t>
            </w:r>
            <w:r w:rsidR="00C26F5D" w:rsidRPr="004C7E44">
              <w:rPr>
                <w:color w:val="000000"/>
                <w:sz w:val="28"/>
                <w:szCs w:val="28"/>
              </w:rPr>
              <w:t>на 202</w:t>
            </w:r>
            <w:r w:rsidR="00554AD3" w:rsidRPr="004C7E44">
              <w:rPr>
                <w:color w:val="000000"/>
                <w:sz w:val="28"/>
                <w:szCs w:val="28"/>
              </w:rPr>
              <w:t>3</w:t>
            </w:r>
            <w:r w:rsidR="00C26F5D" w:rsidRPr="004C7E44">
              <w:rPr>
                <w:color w:val="000000"/>
                <w:sz w:val="28"/>
                <w:szCs w:val="28"/>
              </w:rPr>
              <w:t xml:space="preserve"> рік»</w:t>
            </w:r>
            <w:r w:rsidR="00B15742" w:rsidRPr="004C7E44">
              <w:rPr>
                <w:color w:val="000000"/>
                <w:sz w:val="28"/>
                <w:szCs w:val="28"/>
              </w:rPr>
              <w:t>,</w:t>
            </w:r>
            <w:r w:rsidR="00F610B8" w:rsidRPr="004C7E44">
              <w:rPr>
                <w:color w:val="000000"/>
                <w:sz w:val="28"/>
                <w:szCs w:val="28"/>
              </w:rPr>
              <w:t xml:space="preserve"> також такі</w:t>
            </w:r>
            <w:r w:rsidR="007C2107" w:rsidRPr="004C7E44">
              <w:rPr>
                <w:color w:val="000000"/>
                <w:sz w:val="28"/>
                <w:szCs w:val="28"/>
              </w:rPr>
              <w:t xml:space="preserve"> надходження</w:t>
            </w:r>
            <w:r w:rsidR="00F610B8" w:rsidRPr="004C7E44">
              <w:rPr>
                <w:color w:val="000000"/>
                <w:sz w:val="28"/>
                <w:szCs w:val="28"/>
              </w:rPr>
              <w:t>:</w:t>
            </w:r>
          </w:p>
          <w:p w14:paraId="456F2B26" w14:textId="77777777" w:rsidR="00C7767B" w:rsidRDefault="00C20EE0" w:rsidP="00C7767B">
            <w:pPr>
              <w:pStyle w:val="a3"/>
              <w:shd w:val="clear" w:color="auto" w:fill="FFFFFF"/>
              <w:spacing w:before="0" w:after="0"/>
              <w:jc w:val="both"/>
              <w:textAlignment w:val="baseline"/>
              <w:rPr>
                <w:color w:val="000000"/>
                <w:sz w:val="28"/>
                <w:szCs w:val="28"/>
              </w:rPr>
            </w:pPr>
            <w:r w:rsidRPr="004C7E44">
              <w:rPr>
                <w:color w:val="000000"/>
                <w:sz w:val="28"/>
                <w:szCs w:val="28"/>
              </w:rPr>
              <w:t xml:space="preserve">- базова дотація </w:t>
            </w:r>
            <w:r w:rsidR="00554AD3" w:rsidRPr="004C7E44">
              <w:rPr>
                <w:color w:val="000000"/>
                <w:sz w:val="28"/>
                <w:szCs w:val="28"/>
                <w:lang w:val="ru-RU"/>
              </w:rPr>
              <w:t>20 709 500</w:t>
            </w:r>
            <w:r w:rsidRPr="004C7E44">
              <w:rPr>
                <w:color w:val="000000"/>
                <w:sz w:val="28"/>
                <w:szCs w:val="28"/>
              </w:rPr>
              <w:t xml:space="preserve"> г</w:t>
            </w:r>
            <w:r w:rsidR="007C2107" w:rsidRPr="004C7E44">
              <w:rPr>
                <w:color w:val="000000"/>
                <w:sz w:val="28"/>
                <w:szCs w:val="28"/>
              </w:rPr>
              <w:t>р</w:t>
            </w:r>
            <w:r w:rsidR="00A61D94" w:rsidRPr="004C7E44">
              <w:rPr>
                <w:color w:val="000000"/>
                <w:sz w:val="28"/>
                <w:szCs w:val="28"/>
              </w:rPr>
              <w:t>ивень</w:t>
            </w:r>
          </w:p>
          <w:p w14:paraId="54D72ED7" w14:textId="77777777" w:rsidR="00C10860" w:rsidRPr="004C7E44" w:rsidRDefault="00C10860" w:rsidP="00C7767B">
            <w:pPr>
              <w:pStyle w:val="a3"/>
              <w:shd w:val="clear" w:color="auto" w:fill="FFFFFF"/>
              <w:spacing w:before="0" w:after="0"/>
              <w:jc w:val="both"/>
              <w:textAlignment w:val="baseline"/>
              <w:rPr>
                <w:color w:val="000000"/>
                <w:sz w:val="28"/>
                <w:szCs w:val="28"/>
              </w:rPr>
            </w:pPr>
            <w:r>
              <w:rPr>
                <w:color w:val="000000"/>
                <w:sz w:val="28"/>
                <w:szCs w:val="28"/>
              </w:rPr>
              <w:t>- освітня субвенція з державного бюджету місцевим бюджетам – 18 900 600гривень</w:t>
            </w:r>
          </w:p>
          <w:p w14:paraId="5E2CC65F" w14:textId="77777777" w:rsidR="00695EBC" w:rsidRPr="004C7E44" w:rsidRDefault="00695EBC" w:rsidP="00695EBC">
            <w:pPr>
              <w:pStyle w:val="a3"/>
              <w:shd w:val="clear" w:color="auto" w:fill="FFFFFF"/>
              <w:textAlignment w:val="baseline"/>
              <w:rPr>
                <w:color w:val="000000"/>
                <w:sz w:val="28"/>
                <w:szCs w:val="28"/>
              </w:rPr>
            </w:pPr>
            <w:r w:rsidRPr="004C7E44">
              <w:rPr>
                <w:color w:val="000000"/>
                <w:sz w:val="28"/>
                <w:szCs w:val="28"/>
              </w:rPr>
              <w:t xml:space="preserve">2) джерелами формування у частині фінансування є </w:t>
            </w:r>
            <w:r w:rsidR="005967F9" w:rsidRPr="004C7E44">
              <w:rPr>
                <w:color w:val="000000"/>
                <w:sz w:val="28"/>
                <w:szCs w:val="28"/>
              </w:rPr>
              <w:t xml:space="preserve">надходження </w:t>
            </w:r>
            <w:r w:rsidRPr="004C7E44">
              <w:rPr>
                <w:color w:val="000000"/>
                <w:sz w:val="28"/>
                <w:szCs w:val="28"/>
              </w:rPr>
              <w:t xml:space="preserve">, визначені </w:t>
            </w:r>
            <w:r w:rsidR="005967F9" w:rsidRPr="004C7E44">
              <w:rPr>
                <w:color w:val="000000"/>
                <w:sz w:val="28"/>
                <w:szCs w:val="28"/>
              </w:rPr>
              <w:t>статтею72</w:t>
            </w:r>
            <w:r w:rsidRPr="004C7E44">
              <w:rPr>
                <w:color w:val="000000"/>
                <w:sz w:val="28"/>
                <w:szCs w:val="28"/>
              </w:rPr>
              <w:t xml:space="preserve">  Бюджетного кодексу України;</w:t>
            </w:r>
          </w:p>
          <w:p w14:paraId="76C3034C" w14:textId="77777777" w:rsidR="001F3547" w:rsidRPr="004C7E44" w:rsidRDefault="009415F5" w:rsidP="00195A9D">
            <w:pPr>
              <w:pStyle w:val="a3"/>
              <w:jc w:val="both"/>
              <w:rPr>
                <w:sz w:val="28"/>
                <w:szCs w:val="28"/>
              </w:rPr>
            </w:pPr>
            <w:r w:rsidRPr="004C7E44">
              <w:rPr>
                <w:sz w:val="28"/>
                <w:szCs w:val="28"/>
              </w:rPr>
              <w:t>6</w:t>
            </w:r>
            <w:r w:rsidR="001F3547" w:rsidRPr="004C7E44">
              <w:rPr>
                <w:sz w:val="28"/>
                <w:szCs w:val="28"/>
              </w:rPr>
              <w:t>. Установити, що джерелами формування спеціального</w:t>
            </w:r>
            <w:r w:rsidR="00F364B9" w:rsidRPr="004C7E44">
              <w:rPr>
                <w:sz w:val="28"/>
                <w:szCs w:val="28"/>
              </w:rPr>
              <w:t xml:space="preserve"> фонду бюджету </w:t>
            </w:r>
            <w:r w:rsidR="00A61D94" w:rsidRPr="004C7E44">
              <w:rPr>
                <w:sz w:val="28"/>
                <w:szCs w:val="28"/>
              </w:rPr>
              <w:t>селищної територіальної громади</w:t>
            </w:r>
            <w:r w:rsidR="00F364B9" w:rsidRPr="004C7E44">
              <w:rPr>
                <w:sz w:val="28"/>
                <w:szCs w:val="28"/>
              </w:rPr>
              <w:t>на 20</w:t>
            </w:r>
            <w:r w:rsidR="0095035C" w:rsidRPr="004C7E44">
              <w:rPr>
                <w:sz w:val="28"/>
                <w:szCs w:val="28"/>
                <w:lang w:val="ru-RU"/>
              </w:rPr>
              <w:t>2</w:t>
            </w:r>
            <w:r w:rsidR="00195A9D" w:rsidRPr="004C7E44">
              <w:rPr>
                <w:sz w:val="28"/>
                <w:szCs w:val="28"/>
                <w:lang w:val="ru-RU"/>
              </w:rPr>
              <w:t>3</w:t>
            </w:r>
            <w:r w:rsidR="001F3547" w:rsidRPr="004C7E44">
              <w:rPr>
                <w:sz w:val="28"/>
                <w:szCs w:val="28"/>
              </w:rPr>
              <w:t xml:space="preserve"> рік:</w:t>
            </w:r>
          </w:p>
          <w:p w14:paraId="3262842E" w14:textId="77777777" w:rsidR="005967F9" w:rsidRPr="004C7E44" w:rsidRDefault="00695EBC" w:rsidP="005967F9">
            <w:pPr>
              <w:pStyle w:val="a3"/>
              <w:ind w:firstLine="709"/>
              <w:jc w:val="both"/>
              <w:rPr>
                <w:color w:val="000000"/>
                <w:sz w:val="28"/>
                <w:szCs w:val="28"/>
              </w:rPr>
            </w:pPr>
            <w:r w:rsidRPr="004C7E44">
              <w:rPr>
                <w:color w:val="000000"/>
                <w:sz w:val="28"/>
                <w:szCs w:val="28"/>
              </w:rPr>
              <w:t>1) у частині доходів є надходження, визначені ст. 69-1</w:t>
            </w:r>
            <w:r w:rsidR="00C26F5D" w:rsidRPr="004C7E44">
              <w:rPr>
                <w:color w:val="000000"/>
                <w:sz w:val="28"/>
                <w:szCs w:val="28"/>
              </w:rPr>
              <w:t>, 71</w:t>
            </w:r>
            <w:r w:rsidRPr="004C7E44">
              <w:rPr>
                <w:color w:val="000000"/>
                <w:sz w:val="28"/>
                <w:szCs w:val="28"/>
              </w:rPr>
              <w:t xml:space="preserve"> Бюджетного кодексу України</w:t>
            </w:r>
            <w:r w:rsidR="005967F9" w:rsidRPr="004C7E44">
              <w:rPr>
                <w:color w:val="000000"/>
                <w:sz w:val="28"/>
                <w:szCs w:val="28"/>
              </w:rPr>
              <w:t>:</w:t>
            </w:r>
          </w:p>
          <w:p w14:paraId="08759F13" w14:textId="77777777" w:rsidR="005967F9" w:rsidRPr="004C7E44" w:rsidRDefault="005967F9" w:rsidP="005967F9">
            <w:pPr>
              <w:pStyle w:val="a3"/>
              <w:ind w:firstLine="709"/>
              <w:jc w:val="both"/>
              <w:rPr>
                <w:sz w:val="28"/>
                <w:szCs w:val="28"/>
              </w:rPr>
            </w:pPr>
            <w:r w:rsidRPr="004C7E44">
              <w:rPr>
                <w:sz w:val="28"/>
                <w:szCs w:val="28"/>
              </w:rPr>
              <w:t>- екологічний податок;</w:t>
            </w:r>
          </w:p>
          <w:p w14:paraId="23643E85" w14:textId="03D74F11" w:rsidR="00195A9D" w:rsidRPr="00C10860" w:rsidRDefault="00195A9D" w:rsidP="00195A9D">
            <w:pPr>
              <w:pStyle w:val="a3"/>
              <w:ind w:firstLine="709"/>
              <w:jc w:val="both"/>
              <w:rPr>
                <w:sz w:val="28"/>
                <w:szCs w:val="28"/>
                <w:shd w:val="clear" w:color="auto" w:fill="FFFFFF"/>
              </w:rPr>
            </w:pPr>
            <w:r w:rsidRPr="00C10860">
              <w:rPr>
                <w:sz w:val="28"/>
                <w:szCs w:val="28"/>
                <w:shd w:val="clear" w:color="auto" w:fill="FFFFFF"/>
              </w:rPr>
              <w:t>- кошти</w:t>
            </w:r>
            <w:r w:rsidR="00C10860" w:rsidRPr="00C10860">
              <w:rPr>
                <w:sz w:val="28"/>
                <w:szCs w:val="28"/>
                <w:shd w:val="clear" w:color="auto" w:fill="FFFFFF"/>
              </w:rPr>
              <w:t xml:space="preserve"> </w:t>
            </w:r>
            <w:r w:rsidRPr="00C10860">
              <w:rPr>
                <w:sz w:val="28"/>
                <w:szCs w:val="28"/>
                <w:shd w:val="clear" w:color="auto" w:fill="FFFFFF"/>
              </w:rPr>
              <w:t>від</w:t>
            </w:r>
            <w:r w:rsidR="00C10860" w:rsidRPr="00C10860">
              <w:rPr>
                <w:sz w:val="28"/>
                <w:szCs w:val="28"/>
                <w:shd w:val="clear" w:color="auto" w:fill="FFFFFF"/>
              </w:rPr>
              <w:t xml:space="preserve"> </w:t>
            </w:r>
            <w:r w:rsidRPr="00C10860">
              <w:rPr>
                <w:sz w:val="28"/>
                <w:szCs w:val="28"/>
                <w:shd w:val="clear" w:color="auto" w:fill="FFFFFF"/>
              </w:rPr>
              <w:t>викупу</w:t>
            </w:r>
            <w:r w:rsidR="00C10860" w:rsidRPr="00C10860">
              <w:rPr>
                <w:sz w:val="28"/>
                <w:szCs w:val="28"/>
                <w:shd w:val="clear" w:color="auto" w:fill="FFFFFF"/>
              </w:rPr>
              <w:t xml:space="preserve"> </w:t>
            </w:r>
            <w:r w:rsidRPr="00C10860">
              <w:rPr>
                <w:sz w:val="28"/>
                <w:szCs w:val="28"/>
                <w:shd w:val="clear" w:color="auto" w:fill="FFFFFF"/>
              </w:rPr>
              <w:t>земельних</w:t>
            </w:r>
            <w:r w:rsidR="00C10860" w:rsidRPr="00C10860">
              <w:rPr>
                <w:sz w:val="28"/>
                <w:szCs w:val="28"/>
                <w:shd w:val="clear" w:color="auto" w:fill="FFFFFF"/>
              </w:rPr>
              <w:t xml:space="preserve"> </w:t>
            </w:r>
            <w:r w:rsidRPr="00C10860">
              <w:rPr>
                <w:sz w:val="28"/>
                <w:szCs w:val="28"/>
                <w:shd w:val="clear" w:color="auto" w:fill="FFFFFF"/>
              </w:rPr>
              <w:t>ділянок</w:t>
            </w:r>
            <w:r w:rsidR="00C10860" w:rsidRPr="00C10860">
              <w:rPr>
                <w:sz w:val="28"/>
                <w:szCs w:val="28"/>
                <w:shd w:val="clear" w:color="auto" w:fill="FFFFFF"/>
              </w:rPr>
              <w:t xml:space="preserve"> </w:t>
            </w:r>
            <w:r w:rsidRPr="00C10860">
              <w:rPr>
                <w:sz w:val="28"/>
                <w:szCs w:val="28"/>
                <w:shd w:val="clear" w:color="auto" w:fill="FFFFFF"/>
              </w:rPr>
              <w:t>сільськогосподарського</w:t>
            </w:r>
            <w:r w:rsidR="00C10860" w:rsidRPr="00C10860">
              <w:rPr>
                <w:sz w:val="28"/>
                <w:szCs w:val="28"/>
                <w:shd w:val="clear" w:color="auto" w:fill="FFFFFF"/>
              </w:rPr>
              <w:t xml:space="preserve"> </w:t>
            </w:r>
            <w:r w:rsidRPr="00C10860">
              <w:rPr>
                <w:sz w:val="28"/>
                <w:szCs w:val="28"/>
                <w:shd w:val="clear" w:color="auto" w:fill="FFFFFF"/>
              </w:rPr>
              <w:t>призначення</w:t>
            </w:r>
            <w:r w:rsidR="00C10860" w:rsidRPr="00C10860">
              <w:rPr>
                <w:sz w:val="28"/>
                <w:szCs w:val="28"/>
                <w:shd w:val="clear" w:color="auto" w:fill="FFFFFF"/>
              </w:rPr>
              <w:t xml:space="preserve"> </w:t>
            </w:r>
            <w:r w:rsidRPr="00C10860">
              <w:rPr>
                <w:sz w:val="28"/>
                <w:szCs w:val="28"/>
                <w:shd w:val="clear" w:color="auto" w:fill="FFFFFF"/>
              </w:rPr>
              <w:t>державної та комунальної</w:t>
            </w:r>
            <w:r w:rsidR="00C10860" w:rsidRPr="00C10860">
              <w:rPr>
                <w:sz w:val="28"/>
                <w:szCs w:val="28"/>
                <w:shd w:val="clear" w:color="auto" w:fill="FFFFFF"/>
              </w:rPr>
              <w:t xml:space="preserve"> </w:t>
            </w:r>
            <w:r w:rsidRPr="00C10860">
              <w:rPr>
                <w:sz w:val="28"/>
                <w:szCs w:val="28"/>
                <w:shd w:val="clear" w:color="auto" w:fill="FFFFFF"/>
              </w:rPr>
              <w:t>власності, передбачених пунктом 6(1)розділу Х «Перехідні</w:t>
            </w:r>
            <w:r w:rsidR="00E70516">
              <w:rPr>
                <w:sz w:val="28"/>
                <w:szCs w:val="28"/>
                <w:shd w:val="clear" w:color="auto" w:fill="FFFFFF"/>
                <w:lang w:val="ru-RU"/>
              </w:rPr>
              <w:t xml:space="preserve"> </w:t>
            </w:r>
            <w:r w:rsidRPr="00C10860">
              <w:rPr>
                <w:sz w:val="28"/>
                <w:szCs w:val="28"/>
                <w:shd w:val="clear" w:color="auto" w:fill="FFFFFF"/>
              </w:rPr>
              <w:t>положення» Земельного кодексу України.</w:t>
            </w:r>
          </w:p>
          <w:p w14:paraId="57BF4B02" w14:textId="77777777" w:rsidR="005967F9" w:rsidRPr="004C7E44" w:rsidRDefault="005967F9" w:rsidP="005967F9">
            <w:pPr>
              <w:pStyle w:val="a3"/>
              <w:ind w:firstLine="709"/>
              <w:jc w:val="both"/>
              <w:rPr>
                <w:sz w:val="28"/>
                <w:szCs w:val="28"/>
              </w:rPr>
            </w:pPr>
            <w:r w:rsidRPr="004C7E44">
              <w:rPr>
                <w:sz w:val="28"/>
                <w:szCs w:val="28"/>
              </w:rPr>
              <w:lastRenderedPageBreak/>
              <w:t>- власні надходження бюджетних установ;</w:t>
            </w:r>
          </w:p>
          <w:p w14:paraId="60AD6BA2" w14:textId="77777777" w:rsidR="00695EBC" w:rsidRPr="004C7E44" w:rsidRDefault="00695EBC" w:rsidP="00780DDA">
            <w:pPr>
              <w:pStyle w:val="a3"/>
              <w:shd w:val="clear" w:color="auto" w:fill="FFFFFF"/>
              <w:jc w:val="both"/>
              <w:textAlignment w:val="baseline"/>
              <w:rPr>
                <w:color w:val="000000"/>
                <w:sz w:val="28"/>
                <w:szCs w:val="28"/>
                <w:lang w:val="ru-RU"/>
              </w:rPr>
            </w:pPr>
            <w:r w:rsidRPr="004C7E44">
              <w:rPr>
                <w:color w:val="000000"/>
                <w:sz w:val="28"/>
                <w:szCs w:val="28"/>
              </w:rPr>
              <w:t xml:space="preserve">2) у частині фінансування є </w:t>
            </w:r>
            <w:r w:rsidR="005967F9" w:rsidRPr="004C7E44">
              <w:rPr>
                <w:color w:val="000000"/>
                <w:sz w:val="28"/>
                <w:szCs w:val="28"/>
              </w:rPr>
              <w:t>надходження, визначені</w:t>
            </w:r>
            <w:r w:rsidRPr="004C7E44">
              <w:rPr>
                <w:color w:val="000000"/>
                <w:sz w:val="28"/>
                <w:szCs w:val="28"/>
              </w:rPr>
              <w:t xml:space="preserve"> пункт</w:t>
            </w:r>
            <w:r w:rsidR="005967F9" w:rsidRPr="004C7E44">
              <w:rPr>
                <w:color w:val="000000"/>
                <w:sz w:val="28"/>
                <w:szCs w:val="28"/>
              </w:rPr>
              <w:t>ом</w:t>
            </w:r>
            <w:r w:rsidRPr="004C7E44">
              <w:rPr>
                <w:color w:val="000000"/>
                <w:sz w:val="28"/>
                <w:szCs w:val="28"/>
              </w:rPr>
              <w:t xml:space="preserve"> 10 частини 1 статті 71 Бюджетного кодексу України.</w:t>
            </w:r>
          </w:p>
          <w:p w14:paraId="780712DE" w14:textId="77777777" w:rsidR="009415F5" w:rsidRPr="004C7E44" w:rsidRDefault="009415F5" w:rsidP="00195A9D">
            <w:pPr>
              <w:pStyle w:val="a3"/>
              <w:jc w:val="both"/>
              <w:rPr>
                <w:sz w:val="28"/>
                <w:szCs w:val="28"/>
              </w:rPr>
            </w:pPr>
            <w:r w:rsidRPr="004C7E44">
              <w:rPr>
                <w:sz w:val="28"/>
                <w:szCs w:val="28"/>
              </w:rPr>
              <w:t>7. Установити, що у 202</w:t>
            </w:r>
            <w:r w:rsidR="000B32AA" w:rsidRPr="004C7E44">
              <w:rPr>
                <w:sz w:val="28"/>
                <w:szCs w:val="28"/>
                <w:lang w:val="ru-RU"/>
              </w:rPr>
              <w:t>3</w:t>
            </w:r>
            <w:r w:rsidRPr="004C7E44">
              <w:rPr>
                <w:sz w:val="28"/>
                <w:szCs w:val="28"/>
              </w:rPr>
              <w:t xml:space="preserve"> році кошти</w:t>
            </w:r>
            <w:r w:rsidR="00A61D94" w:rsidRPr="004C7E44">
              <w:rPr>
                <w:sz w:val="28"/>
                <w:szCs w:val="28"/>
              </w:rPr>
              <w:t>,</w:t>
            </w:r>
            <w:r w:rsidRPr="004C7E44">
              <w:rPr>
                <w:sz w:val="28"/>
                <w:szCs w:val="28"/>
              </w:rPr>
              <w:t xml:space="preserve"> отримані до спеціального фонду </w:t>
            </w:r>
            <w:r w:rsidR="00A61D94" w:rsidRPr="004C7E44">
              <w:rPr>
                <w:sz w:val="28"/>
                <w:szCs w:val="28"/>
              </w:rPr>
              <w:t>бюджету селищної територіальної громади</w:t>
            </w:r>
            <w:r w:rsidRPr="004C7E44">
              <w:rPr>
                <w:sz w:val="28"/>
                <w:szCs w:val="28"/>
              </w:rPr>
              <w:t xml:space="preserve">згідно з </w:t>
            </w:r>
            <w:r w:rsidR="00F80469" w:rsidRPr="004C7E44">
              <w:rPr>
                <w:sz w:val="28"/>
                <w:szCs w:val="28"/>
              </w:rPr>
              <w:t>відповідними</w:t>
            </w:r>
            <w:r w:rsidRPr="004C7E44">
              <w:rPr>
                <w:sz w:val="28"/>
                <w:szCs w:val="28"/>
              </w:rPr>
              <w:t xml:space="preserve"> пунктами частини  першої статті 71 Бюджетного кодексу України, спрямовуються </w:t>
            </w:r>
            <w:r w:rsidR="00263168" w:rsidRPr="004C7E44">
              <w:rPr>
                <w:sz w:val="28"/>
                <w:szCs w:val="28"/>
              </w:rPr>
              <w:t>на реалізацію заходів</w:t>
            </w:r>
            <w:r w:rsidR="00A61D94" w:rsidRPr="004C7E44">
              <w:rPr>
                <w:sz w:val="28"/>
                <w:szCs w:val="28"/>
              </w:rPr>
              <w:t>, визначених частиною другою статті 71 Бюджетного кодексу України, акошти отримані до спеціального фонду згідно з відповідними підпунктами абзацу другого пункту 8 цього рішення, спрямовуютьс</w:t>
            </w:r>
            <w:r w:rsidR="00263168" w:rsidRPr="004C7E44">
              <w:rPr>
                <w:sz w:val="28"/>
                <w:szCs w:val="28"/>
              </w:rPr>
              <w:t>я</w:t>
            </w:r>
            <w:r w:rsidRPr="004C7E44">
              <w:rPr>
                <w:sz w:val="28"/>
                <w:szCs w:val="28"/>
              </w:rPr>
              <w:t>відповідно на:</w:t>
            </w:r>
          </w:p>
          <w:p w14:paraId="426BD9DE" w14:textId="77777777" w:rsidR="009415F5" w:rsidRPr="004C7E44" w:rsidRDefault="009415F5" w:rsidP="00B91643">
            <w:pPr>
              <w:pStyle w:val="a3"/>
              <w:ind w:firstLine="709"/>
              <w:jc w:val="both"/>
              <w:rPr>
                <w:sz w:val="28"/>
                <w:szCs w:val="28"/>
              </w:rPr>
            </w:pPr>
            <w:r w:rsidRPr="004C7E44">
              <w:rPr>
                <w:sz w:val="28"/>
                <w:szCs w:val="28"/>
              </w:rPr>
              <w:t xml:space="preserve">- реалізацію природоохоронних заходів (за рахунок </w:t>
            </w:r>
            <w:r w:rsidR="00263168" w:rsidRPr="004C7E44">
              <w:rPr>
                <w:sz w:val="28"/>
                <w:szCs w:val="28"/>
              </w:rPr>
              <w:t xml:space="preserve">надходжень </w:t>
            </w:r>
            <w:r w:rsidRPr="004C7E44">
              <w:rPr>
                <w:sz w:val="28"/>
                <w:szCs w:val="28"/>
              </w:rPr>
              <w:t>екологічного податку);</w:t>
            </w:r>
          </w:p>
          <w:p w14:paraId="3E91E002" w14:textId="77777777" w:rsidR="003924DF" w:rsidRPr="004C7E44" w:rsidRDefault="003924DF" w:rsidP="003924DF">
            <w:pPr>
              <w:pStyle w:val="a3"/>
              <w:ind w:firstLine="709"/>
              <w:jc w:val="both"/>
              <w:rPr>
                <w:sz w:val="28"/>
                <w:szCs w:val="28"/>
              </w:rPr>
            </w:pPr>
            <w:r w:rsidRPr="004C7E44">
              <w:rPr>
                <w:sz w:val="28"/>
                <w:szCs w:val="28"/>
              </w:rPr>
              <w:t>- на видатки бюджету розвитку (</w:t>
            </w:r>
            <w:r w:rsidR="00B12178" w:rsidRPr="004C7E44">
              <w:rPr>
                <w:sz w:val="28"/>
                <w:szCs w:val="28"/>
              </w:rPr>
              <w:t>кошти від викупу земельних ділянок сільськогосподарського призначеннядержавної та комунальної власності, передбачених пунктом 6(1)розділу Х «Перехідні положення» Земельного кодексу України</w:t>
            </w:r>
            <w:r w:rsidRPr="004C7E44">
              <w:rPr>
                <w:sz w:val="28"/>
                <w:szCs w:val="28"/>
              </w:rPr>
              <w:t>);</w:t>
            </w:r>
          </w:p>
          <w:p w14:paraId="7D4B75B4" w14:textId="77777777" w:rsidR="009415F5" w:rsidRPr="004C7E44" w:rsidRDefault="009415F5" w:rsidP="00B91643">
            <w:pPr>
              <w:pStyle w:val="a3"/>
              <w:ind w:firstLine="709"/>
              <w:jc w:val="both"/>
              <w:rPr>
                <w:sz w:val="28"/>
                <w:szCs w:val="28"/>
              </w:rPr>
            </w:pPr>
            <w:r w:rsidRPr="004C7E44">
              <w:rPr>
                <w:sz w:val="28"/>
                <w:szCs w:val="28"/>
              </w:rPr>
              <w:t>- на утримання бюджетних установ (за рахунок власних надходжень бюджетних установ).</w:t>
            </w:r>
          </w:p>
          <w:p w14:paraId="52EF7772" w14:textId="77777777" w:rsidR="001F3547" w:rsidRPr="004C7E44" w:rsidRDefault="00695EBC" w:rsidP="00116861">
            <w:pPr>
              <w:pStyle w:val="a3"/>
              <w:spacing w:before="0" w:beforeAutospacing="0" w:after="0" w:afterAutospacing="0"/>
              <w:ind w:firstLine="429"/>
              <w:jc w:val="both"/>
              <w:rPr>
                <w:sz w:val="28"/>
                <w:szCs w:val="28"/>
              </w:rPr>
            </w:pPr>
            <w:r w:rsidRPr="004C7E44">
              <w:rPr>
                <w:sz w:val="28"/>
                <w:szCs w:val="28"/>
                <w:lang w:val="ru-RU"/>
              </w:rPr>
              <w:t>8</w:t>
            </w:r>
            <w:r w:rsidR="00796A4F" w:rsidRPr="004C7E44">
              <w:rPr>
                <w:sz w:val="28"/>
                <w:szCs w:val="28"/>
              </w:rPr>
              <w:t>. Визначити на 20</w:t>
            </w:r>
            <w:r w:rsidR="0095035C" w:rsidRPr="004C7E44">
              <w:rPr>
                <w:sz w:val="28"/>
                <w:szCs w:val="28"/>
                <w:lang w:val="ru-RU"/>
              </w:rPr>
              <w:t>2</w:t>
            </w:r>
            <w:r w:rsidR="000B32AA" w:rsidRPr="004C7E44">
              <w:rPr>
                <w:sz w:val="28"/>
                <w:szCs w:val="28"/>
                <w:lang w:val="ru-RU"/>
              </w:rPr>
              <w:t>3</w:t>
            </w:r>
            <w:r w:rsidR="001F3547" w:rsidRPr="004C7E44">
              <w:rPr>
                <w:sz w:val="28"/>
                <w:szCs w:val="28"/>
              </w:rPr>
              <w:t xml:space="preserve"> рік відповідно до статті 55 Бюджетного кодексу України захищеними видатками місцевого бюджету видатки загального фонду на:</w:t>
            </w:r>
          </w:p>
          <w:p w14:paraId="47C63066" w14:textId="77777777" w:rsidR="003924DF" w:rsidRPr="004C7E44" w:rsidRDefault="003924DF" w:rsidP="00116861">
            <w:pPr>
              <w:pStyle w:val="a3"/>
              <w:spacing w:before="0" w:beforeAutospacing="0" w:after="0" w:afterAutospacing="0"/>
              <w:ind w:firstLine="429"/>
              <w:jc w:val="both"/>
              <w:rPr>
                <w:sz w:val="28"/>
                <w:szCs w:val="28"/>
                <w:lang w:val="ru-RU"/>
              </w:rPr>
            </w:pPr>
          </w:p>
          <w:p w14:paraId="193B86AF" w14:textId="77777777" w:rsidR="00695EBC" w:rsidRPr="004C7E44" w:rsidRDefault="00695EBC" w:rsidP="00116861">
            <w:pPr>
              <w:pStyle w:val="a3"/>
              <w:shd w:val="clear" w:color="auto" w:fill="FFFFFF"/>
              <w:spacing w:before="0" w:beforeAutospacing="0" w:after="0" w:afterAutospacing="0"/>
              <w:textAlignment w:val="baseline"/>
              <w:rPr>
                <w:color w:val="000000"/>
                <w:sz w:val="28"/>
                <w:szCs w:val="28"/>
              </w:rPr>
            </w:pPr>
            <w:r w:rsidRPr="004C7E44">
              <w:rPr>
                <w:color w:val="000000"/>
                <w:sz w:val="28"/>
                <w:szCs w:val="28"/>
                <w:lang w:val="ru-RU"/>
              </w:rPr>
              <w:t xml:space="preserve">- </w:t>
            </w:r>
            <w:r w:rsidRPr="004C7E44">
              <w:rPr>
                <w:color w:val="000000"/>
                <w:sz w:val="28"/>
                <w:szCs w:val="28"/>
              </w:rPr>
              <w:t>оплата праці працівників бюджетних установ (код 2110);</w:t>
            </w:r>
          </w:p>
          <w:p w14:paraId="1BAAA1F2" w14:textId="77777777" w:rsidR="00695EBC" w:rsidRPr="004C7E44" w:rsidRDefault="00695EBC" w:rsidP="00116861">
            <w:pPr>
              <w:pStyle w:val="a3"/>
              <w:shd w:val="clear" w:color="auto" w:fill="FFFFFF"/>
              <w:spacing w:before="0" w:beforeAutospacing="0" w:after="0" w:afterAutospacing="0"/>
              <w:textAlignment w:val="baseline"/>
              <w:rPr>
                <w:color w:val="000000"/>
                <w:sz w:val="28"/>
                <w:szCs w:val="28"/>
              </w:rPr>
            </w:pPr>
            <w:r w:rsidRPr="004C7E44">
              <w:rPr>
                <w:color w:val="000000"/>
                <w:sz w:val="28"/>
                <w:szCs w:val="28"/>
                <w:lang w:val="ru-RU"/>
              </w:rPr>
              <w:t xml:space="preserve">- </w:t>
            </w:r>
            <w:r w:rsidRPr="004C7E44">
              <w:rPr>
                <w:color w:val="000000"/>
                <w:sz w:val="28"/>
                <w:szCs w:val="28"/>
              </w:rPr>
              <w:t xml:space="preserve">нарахування на заробітну плату </w:t>
            </w:r>
            <w:proofErr w:type="gramStart"/>
            <w:r w:rsidRPr="004C7E44">
              <w:rPr>
                <w:color w:val="000000"/>
                <w:sz w:val="28"/>
                <w:szCs w:val="28"/>
              </w:rPr>
              <w:t>( код</w:t>
            </w:r>
            <w:proofErr w:type="gramEnd"/>
            <w:r w:rsidRPr="004C7E44">
              <w:rPr>
                <w:color w:val="000000"/>
                <w:sz w:val="28"/>
                <w:szCs w:val="28"/>
              </w:rPr>
              <w:t xml:space="preserve"> 2120);</w:t>
            </w:r>
          </w:p>
          <w:p w14:paraId="7C13877E" w14:textId="77777777" w:rsidR="00695EBC" w:rsidRPr="004C7E44" w:rsidRDefault="00695EBC" w:rsidP="00116861">
            <w:pPr>
              <w:pStyle w:val="a3"/>
              <w:shd w:val="clear" w:color="auto" w:fill="FFFFFF"/>
              <w:spacing w:before="0" w:beforeAutospacing="0" w:after="0" w:afterAutospacing="0"/>
              <w:textAlignment w:val="baseline"/>
              <w:rPr>
                <w:color w:val="000000"/>
                <w:sz w:val="28"/>
                <w:szCs w:val="28"/>
              </w:rPr>
            </w:pPr>
            <w:r w:rsidRPr="004C7E44">
              <w:rPr>
                <w:color w:val="000000"/>
                <w:sz w:val="28"/>
                <w:szCs w:val="28"/>
                <w:lang w:val="ru-RU"/>
              </w:rPr>
              <w:t xml:space="preserve">- </w:t>
            </w:r>
            <w:r w:rsidRPr="004C7E44">
              <w:rPr>
                <w:color w:val="000000"/>
                <w:sz w:val="28"/>
                <w:szCs w:val="28"/>
              </w:rPr>
              <w:t>придбання медикаментів та перев’язувальних матеріалів (код 2220);</w:t>
            </w:r>
          </w:p>
          <w:p w14:paraId="1441F106" w14:textId="77777777" w:rsidR="00695EBC" w:rsidRPr="004C7E44" w:rsidRDefault="00695EBC" w:rsidP="00116861">
            <w:pPr>
              <w:pStyle w:val="a3"/>
              <w:shd w:val="clear" w:color="auto" w:fill="FFFFFF"/>
              <w:spacing w:before="0" w:beforeAutospacing="0" w:after="0" w:afterAutospacing="0"/>
              <w:textAlignment w:val="baseline"/>
              <w:rPr>
                <w:color w:val="000000"/>
                <w:sz w:val="28"/>
                <w:szCs w:val="28"/>
              </w:rPr>
            </w:pPr>
            <w:r w:rsidRPr="004C7E44">
              <w:rPr>
                <w:color w:val="000000"/>
                <w:sz w:val="28"/>
                <w:szCs w:val="28"/>
                <w:lang w:val="ru-RU"/>
              </w:rPr>
              <w:t xml:space="preserve">- </w:t>
            </w:r>
            <w:r w:rsidRPr="004C7E44">
              <w:rPr>
                <w:color w:val="000000"/>
                <w:sz w:val="28"/>
                <w:szCs w:val="28"/>
              </w:rPr>
              <w:t>забезпечення продуктами харчування (код 2230);</w:t>
            </w:r>
          </w:p>
          <w:p w14:paraId="40C83D95" w14:textId="77777777" w:rsidR="00695EBC" w:rsidRPr="004C7E44" w:rsidRDefault="00695EBC" w:rsidP="00116861">
            <w:pPr>
              <w:pStyle w:val="a3"/>
              <w:shd w:val="clear" w:color="auto" w:fill="FFFFFF"/>
              <w:spacing w:before="0" w:beforeAutospacing="0" w:after="0" w:afterAutospacing="0"/>
              <w:textAlignment w:val="baseline"/>
              <w:rPr>
                <w:color w:val="000000"/>
                <w:sz w:val="28"/>
                <w:szCs w:val="28"/>
              </w:rPr>
            </w:pPr>
            <w:r w:rsidRPr="004C7E44">
              <w:rPr>
                <w:color w:val="000000"/>
                <w:sz w:val="28"/>
                <w:szCs w:val="28"/>
                <w:lang w:val="ru-RU"/>
              </w:rPr>
              <w:t xml:space="preserve">- </w:t>
            </w:r>
            <w:r w:rsidRPr="004C7E44">
              <w:rPr>
                <w:color w:val="000000"/>
                <w:sz w:val="28"/>
                <w:szCs w:val="28"/>
              </w:rPr>
              <w:t>оплата комунальних послуг та енергоносіїв (код 2270);</w:t>
            </w:r>
          </w:p>
          <w:p w14:paraId="5CEF6521" w14:textId="77777777" w:rsidR="00695EBC" w:rsidRPr="004C7E44" w:rsidRDefault="00695EBC" w:rsidP="00116861">
            <w:pPr>
              <w:pStyle w:val="a3"/>
              <w:shd w:val="clear" w:color="auto" w:fill="FFFFFF"/>
              <w:spacing w:before="0" w:beforeAutospacing="0" w:after="0" w:afterAutospacing="0"/>
              <w:textAlignment w:val="baseline"/>
              <w:rPr>
                <w:color w:val="000000"/>
                <w:sz w:val="28"/>
                <w:szCs w:val="28"/>
              </w:rPr>
            </w:pPr>
            <w:r w:rsidRPr="004C7E44">
              <w:rPr>
                <w:color w:val="000000"/>
                <w:sz w:val="28"/>
                <w:szCs w:val="28"/>
                <w:lang w:val="ru-RU"/>
              </w:rPr>
              <w:t xml:space="preserve">- </w:t>
            </w:r>
            <w:r w:rsidR="00BD5C85" w:rsidRPr="004C7E44">
              <w:rPr>
                <w:color w:val="000000"/>
                <w:sz w:val="28"/>
                <w:szCs w:val="28"/>
              </w:rPr>
              <w:t xml:space="preserve">соціальне </w:t>
            </w:r>
            <w:proofErr w:type="gramStart"/>
            <w:r w:rsidR="00BD5C85" w:rsidRPr="004C7E44">
              <w:rPr>
                <w:color w:val="000000"/>
                <w:sz w:val="28"/>
                <w:szCs w:val="28"/>
              </w:rPr>
              <w:t>забезпечення</w:t>
            </w:r>
            <w:r w:rsidRPr="004C7E44">
              <w:rPr>
                <w:color w:val="000000"/>
                <w:sz w:val="28"/>
                <w:szCs w:val="28"/>
              </w:rPr>
              <w:t>  (</w:t>
            </w:r>
            <w:proofErr w:type="gramEnd"/>
            <w:r w:rsidRPr="004C7E44">
              <w:rPr>
                <w:color w:val="000000"/>
                <w:sz w:val="28"/>
                <w:szCs w:val="28"/>
              </w:rPr>
              <w:t>код 2730);</w:t>
            </w:r>
          </w:p>
          <w:p w14:paraId="67078152" w14:textId="77777777" w:rsidR="00695EBC" w:rsidRPr="004C7E44" w:rsidRDefault="00695EBC" w:rsidP="00116861">
            <w:pPr>
              <w:pStyle w:val="a3"/>
              <w:shd w:val="clear" w:color="auto" w:fill="FFFFFF"/>
              <w:spacing w:before="0" w:beforeAutospacing="0" w:after="0" w:afterAutospacing="0"/>
              <w:textAlignment w:val="baseline"/>
              <w:rPr>
                <w:color w:val="000000"/>
                <w:sz w:val="28"/>
                <w:szCs w:val="28"/>
              </w:rPr>
            </w:pPr>
            <w:r w:rsidRPr="004C7E44">
              <w:rPr>
                <w:color w:val="000000"/>
                <w:sz w:val="28"/>
                <w:szCs w:val="28"/>
                <w:lang w:val="ru-RU"/>
              </w:rPr>
              <w:t xml:space="preserve">- </w:t>
            </w:r>
            <w:r w:rsidRPr="004C7E44">
              <w:rPr>
                <w:color w:val="000000"/>
                <w:sz w:val="28"/>
                <w:szCs w:val="28"/>
              </w:rPr>
              <w:t>поточні трансферти місцевим бюджетам; (код 2620).</w:t>
            </w:r>
          </w:p>
          <w:p w14:paraId="25F91AEE" w14:textId="6641ABCD" w:rsidR="001F3547" w:rsidRPr="004C7E44" w:rsidRDefault="00695EBC" w:rsidP="00B91643">
            <w:pPr>
              <w:pStyle w:val="a3"/>
              <w:ind w:firstLine="709"/>
              <w:jc w:val="both"/>
              <w:rPr>
                <w:sz w:val="28"/>
                <w:szCs w:val="28"/>
              </w:rPr>
            </w:pPr>
            <w:r w:rsidRPr="004C7E44">
              <w:rPr>
                <w:sz w:val="28"/>
                <w:szCs w:val="28"/>
              </w:rPr>
              <w:t>9</w:t>
            </w:r>
            <w:r w:rsidR="001F3547" w:rsidRPr="004C7E44">
              <w:rPr>
                <w:sz w:val="28"/>
                <w:szCs w:val="28"/>
              </w:rPr>
              <w:t xml:space="preserve">. </w:t>
            </w:r>
            <w:r w:rsidRPr="004C7E44">
              <w:rPr>
                <w:color w:val="000000"/>
                <w:sz w:val="28"/>
                <w:szCs w:val="28"/>
                <w:shd w:val="clear" w:color="auto" w:fill="FFFFFF"/>
              </w:rPr>
              <w:t xml:space="preserve">Відповідно до </w:t>
            </w:r>
            <w:r w:rsidR="00C30F90" w:rsidRPr="004C7E44">
              <w:rPr>
                <w:color w:val="000000"/>
                <w:sz w:val="28"/>
                <w:szCs w:val="28"/>
                <w:shd w:val="clear" w:color="auto" w:fill="FFFFFF"/>
              </w:rPr>
              <w:t>п</w:t>
            </w:r>
            <w:r w:rsidR="00D62850" w:rsidRPr="004C7E44">
              <w:rPr>
                <w:color w:val="000000"/>
                <w:sz w:val="28"/>
                <w:szCs w:val="28"/>
                <w:shd w:val="clear" w:color="auto" w:fill="FFFFFF"/>
              </w:rPr>
              <w:t xml:space="preserve">ункту 8 </w:t>
            </w:r>
            <w:r w:rsidRPr="004C7E44">
              <w:rPr>
                <w:color w:val="000000"/>
                <w:sz w:val="28"/>
                <w:szCs w:val="28"/>
                <w:shd w:val="clear" w:color="auto" w:fill="FFFFFF"/>
              </w:rPr>
              <w:t xml:space="preserve">ст. </w:t>
            </w:r>
            <w:r w:rsidR="00D62850" w:rsidRPr="004C7E44">
              <w:rPr>
                <w:color w:val="000000"/>
                <w:sz w:val="28"/>
                <w:szCs w:val="28"/>
                <w:shd w:val="clear" w:color="auto" w:fill="FFFFFF"/>
              </w:rPr>
              <w:t>16</w:t>
            </w:r>
            <w:r w:rsidR="00837AE1" w:rsidRPr="00837AE1">
              <w:rPr>
                <w:color w:val="000000"/>
                <w:sz w:val="28"/>
                <w:szCs w:val="28"/>
                <w:shd w:val="clear" w:color="auto" w:fill="FFFFFF"/>
              </w:rPr>
              <w:t xml:space="preserve"> </w:t>
            </w:r>
            <w:r w:rsidR="00D62850" w:rsidRPr="004C7E44">
              <w:rPr>
                <w:color w:val="000000"/>
                <w:sz w:val="28"/>
                <w:szCs w:val="28"/>
                <w:shd w:val="clear" w:color="auto" w:fill="FFFFFF"/>
              </w:rPr>
              <w:t xml:space="preserve">Бюджетного кодексу України та статті 65, пункту 2 статті 70 </w:t>
            </w:r>
            <w:r w:rsidRPr="004C7E44">
              <w:rPr>
                <w:color w:val="000000"/>
                <w:sz w:val="28"/>
                <w:szCs w:val="28"/>
                <w:shd w:val="clear" w:color="auto" w:fill="FFFFFF"/>
              </w:rPr>
              <w:t xml:space="preserve">Закону України «Про місцеве самоврядування в Україні», </w:t>
            </w:r>
            <w:r w:rsidR="00D62850" w:rsidRPr="004C7E44">
              <w:rPr>
                <w:color w:val="000000"/>
                <w:sz w:val="28"/>
                <w:szCs w:val="28"/>
                <w:shd w:val="clear" w:color="auto" w:fill="FFFFFF"/>
              </w:rPr>
              <w:t>надати фінансовому відділу Брацлавсь</w:t>
            </w:r>
            <w:r w:rsidR="00BD5C85" w:rsidRPr="004C7E44">
              <w:rPr>
                <w:color w:val="000000"/>
                <w:sz w:val="28"/>
                <w:szCs w:val="28"/>
                <w:shd w:val="clear" w:color="auto" w:fill="FFFFFF"/>
              </w:rPr>
              <w:t>к</w:t>
            </w:r>
            <w:r w:rsidR="00D62850" w:rsidRPr="004C7E44">
              <w:rPr>
                <w:color w:val="000000"/>
                <w:sz w:val="28"/>
                <w:szCs w:val="28"/>
                <w:shd w:val="clear" w:color="auto" w:fill="FFFFFF"/>
              </w:rPr>
              <w:t xml:space="preserve">ої селищної радиправо </w:t>
            </w:r>
            <w:r w:rsidR="00263168" w:rsidRPr="004C7E44">
              <w:rPr>
                <w:color w:val="000000"/>
                <w:sz w:val="28"/>
                <w:szCs w:val="28"/>
                <w:shd w:val="clear" w:color="auto" w:fill="FFFFFF"/>
              </w:rPr>
              <w:t>у</w:t>
            </w:r>
            <w:r w:rsidRPr="004C7E44">
              <w:rPr>
                <w:color w:val="000000"/>
                <w:sz w:val="28"/>
                <w:szCs w:val="28"/>
                <w:shd w:val="clear" w:color="auto" w:fill="FFFFFF"/>
              </w:rPr>
              <w:t xml:space="preserve"> межах поточного бюджетного періоду розміщувати тимчасово вільні кошти на депозитах з їх подальшим поверненням до бюджету до кінця поточного бюджетного періоду, у порядку, визначеному Кабінетом Міністрів </w:t>
            </w:r>
            <w:r w:rsidR="00780DDA" w:rsidRPr="004C7E44">
              <w:rPr>
                <w:color w:val="000000"/>
                <w:sz w:val="28"/>
                <w:szCs w:val="28"/>
                <w:shd w:val="clear" w:color="auto" w:fill="FFFFFF"/>
              </w:rPr>
              <w:t>України.</w:t>
            </w:r>
          </w:p>
          <w:p w14:paraId="608AE4C4" w14:textId="3C9842EE" w:rsidR="00695EBC" w:rsidRPr="004C7E44" w:rsidRDefault="001F3547" w:rsidP="00695EBC">
            <w:pPr>
              <w:pStyle w:val="a3"/>
              <w:shd w:val="clear" w:color="auto" w:fill="FFFFFF"/>
              <w:jc w:val="both"/>
              <w:textAlignment w:val="baseline"/>
              <w:rPr>
                <w:color w:val="000000"/>
                <w:sz w:val="28"/>
                <w:szCs w:val="28"/>
              </w:rPr>
            </w:pPr>
            <w:r w:rsidRPr="004C7E44">
              <w:rPr>
                <w:sz w:val="28"/>
                <w:szCs w:val="28"/>
              </w:rPr>
              <w:t>1</w:t>
            </w:r>
            <w:r w:rsidR="00695EBC" w:rsidRPr="004C7E44">
              <w:rPr>
                <w:sz w:val="28"/>
                <w:szCs w:val="28"/>
                <w:lang w:val="ru-RU"/>
              </w:rPr>
              <w:t>0</w:t>
            </w:r>
            <w:r w:rsidRPr="004C7E44">
              <w:rPr>
                <w:sz w:val="28"/>
                <w:szCs w:val="28"/>
              </w:rPr>
              <w:t>.</w:t>
            </w:r>
            <w:r w:rsidR="00695EBC" w:rsidRPr="004C7E44">
              <w:rPr>
                <w:color w:val="000000"/>
                <w:sz w:val="28"/>
                <w:szCs w:val="28"/>
              </w:rPr>
              <w:t xml:space="preserve"> Відповідно до статей 43 та </w:t>
            </w:r>
            <w:r w:rsidR="00D62850" w:rsidRPr="004C7E44">
              <w:rPr>
                <w:color w:val="000000"/>
                <w:sz w:val="28"/>
                <w:szCs w:val="28"/>
              </w:rPr>
              <w:t xml:space="preserve">пункту 1 статті </w:t>
            </w:r>
            <w:r w:rsidR="00695EBC" w:rsidRPr="004C7E44">
              <w:rPr>
                <w:color w:val="000000"/>
                <w:sz w:val="28"/>
                <w:szCs w:val="28"/>
              </w:rPr>
              <w:t xml:space="preserve">73 Бюджетного кодексу України надати право </w:t>
            </w:r>
            <w:r w:rsidR="00BD5C85" w:rsidRPr="004C7E44">
              <w:rPr>
                <w:color w:val="000000"/>
                <w:sz w:val="28"/>
                <w:szCs w:val="28"/>
              </w:rPr>
              <w:t>фінансовому відділу</w:t>
            </w:r>
            <w:r w:rsidR="00B23ADF">
              <w:rPr>
                <w:color w:val="000000"/>
                <w:sz w:val="28"/>
                <w:szCs w:val="28"/>
                <w:lang w:val="ru-RU"/>
              </w:rPr>
              <w:t xml:space="preserve"> </w:t>
            </w:r>
            <w:proofErr w:type="spellStart"/>
            <w:r w:rsidR="00695EBC" w:rsidRPr="004C7E44">
              <w:rPr>
                <w:color w:val="000000"/>
                <w:sz w:val="28"/>
                <w:szCs w:val="28"/>
                <w:lang w:val="ru-RU"/>
              </w:rPr>
              <w:t>Брацлавської</w:t>
            </w:r>
            <w:proofErr w:type="spellEnd"/>
            <w:r w:rsidR="00695EBC" w:rsidRPr="004C7E44">
              <w:rPr>
                <w:color w:val="000000"/>
                <w:sz w:val="28"/>
                <w:szCs w:val="28"/>
              </w:rPr>
              <w:t xml:space="preserve"> селищної ради отримувати у порядку, визначеному Кабінетом Міністрів України:</w:t>
            </w:r>
          </w:p>
          <w:p w14:paraId="4B7717E8" w14:textId="77777777" w:rsidR="00695EBC" w:rsidRPr="004C7E44" w:rsidRDefault="00695EBC" w:rsidP="00695EBC">
            <w:pPr>
              <w:pStyle w:val="a3"/>
              <w:shd w:val="clear" w:color="auto" w:fill="FFFFFF"/>
              <w:jc w:val="both"/>
              <w:textAlignment w:val="baseline"/>
              <w:rPr>
                <w:color w:val="000000"/>
                <w:sz w:val="28"/>
                <w:szCs w:val="28"/>
              </w:rPr>
            </w:pPr>
            <w:r w:rsidRPr="004C7E44">
              <w:rPr>
                <w:color w:val="000000"/>
                <w:sz w:val="28"/>
                <w:szCs w:val="28"/>
              </w:rPr>
              <w:lastRenderedPageBreak/>
              <w:t>— позики на покриття тимчасових касових розривів  місцевого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14:paraId="32DCFDEB" w14:textId="0068C9E4" w:rsidR="00695EBC" w:rsidRPr="004C7E44" w:rsidRDefault="00695EBC" w:rsidP="00780DDA">
            <w:pPr>
              <w:pStyle w:val="a3"/>
              <w:shd w:val="clear" w:color="auto" w:fill="FFFFFF"/>
              <w:jc w:val="both"/>
              <w:textAlignment w:val="baseline"/>
              <w:rPr>
                <w:color w:val="000000"/>
                <w:sz w:val="28"/>
                <w:szCs w:val="28"/>
              </w:rPr>
            </w:pPr>
            <w:r w:rsidRPr="004C7E44">
              <w:rPr>
                <w:sz w:val="28"/>
                <w:szCs w:val="28"/>
              </w:rPr>
              <w:t>1</w:t>
            </w:r>
            <w:r w:rsidRPr="004C7E44">
              <w:rPr>
                <w:sz w:val="28"/>
                <w:szCs w:val="28"/>
                <w:lang w:val="ru-RU"/>
              </w:rPr>
              <w:t>1</w:t>
            </w:r>
            <w:r w:rsidR="001F3547" w:rsidRPr="004C7E44">
              <w:rPr>
                <w:sz w:val="28"/>
                <w:szCs w:val="28"/>
              </w:rPr>
              <w:t xml:space="preserve">. </w:t>
            </w:r>
            <w:r w:rsidRPr="004C7E44">
              <w:rPr>
                <w:color w:val="000000"/>
                <w:sz w:val="28"/>
                <w:szCs w:val="28"/>
              </w:rPr>
              <w:t xml:space="preserve">Головним розпорядникам коштів </w:t>
            </w:r>
            <w:r w:rsidR="000E2A45" w:rsidRPr="004C7E44">
              <w:rPr>
                <w:sz w:val="28"/>
                <w:szCs w:val="28"/>
              </w:rPr>
              <w:t>бюджету селищної територіальної громади</w:t>
            </w:r>
            <w:r w:rsidR="00837AE1">
              <w:rPr>
                <w:sz w:val="28"/>
                <w:szCs w:val="28"/>
                <w:lang w:val="ru-RU"/>
              </w:rPr>
              <w:t xml:space="preserve"> </w:t>
            </w:r>
            <w:r w:rsidRPr="004C7E44">
              <w:rPr>
                <w:color w:val="000000"/>
                <w:sz w:val="28"/>
                <w:szCs w:val="28"/>
              </w:rPr>
              <w:t>забезпечити виконання норм Бюджетного кодексу України стосовно:</w:t>
            </w:r>
          </w:p>
          <w:p w14:paraId="6305E3A8" w14:textId="4F15F151" w:rsidR="009F1A97" w:rsidRPr="004C7E44" w:rsidRDefault="00695EBC" w:rsidP="00780DDA">
            <w:pPr>
              <w:pStyle w:val="a3"/>
              <w:shd w:val="clear" w:color="auto" w:fill="FFFFFF"/>
              <w:jc w:val="both"/>
              <w:textAlignment w:val="baseline"/>
              <w:rPr>
                <w:color w:val="000000"/>
                <w:sz w:val="28"/>
                <w:szCs w:val="28"/>
              </w:rPr>
            </w:pPr>
            <w:r w:rsidRPr="004C7E44">
              <w:rPr>
                <w:color w:val="000000"/>
                <w:sz w:val="28"/>
                <w:szCs w:val="28"/>
              </w:rPr>
              <w:t>1)</w:t>
            </w:r>
            <w:r w:rsidR="00837AE1" w:rsidRPr="00837AE1">
              <w:rPr>
                <w:color w:val="000000"/>
                <w:sz w:val="28"/>
                <w:szCs w:val="28"/>
              </w:rPr>
              <w:t xml:space="preserve"> </w:t>
            </w:r>
            <w:r w:rsidR="009F1A97" w:rsidRPr="004C7E44">
              <w:rPr>
                <w:color w:val="000000"/>
                <w:sz w:val="28"/>
                <w:szCs w:val="28"/>
              </w:rPr>
              <w:t>відповідно до пункту 10 розділу ІІ Порядку обміну інформацією між Міністерством фінансів України та учасниками бюджетного процесу на місцевому рівні, затвердженого наказом Міністерства фінансів України від 30 серпня 2021 року № 488 надають інформацію до інформаційно-аналітичної системи управління плануванням та виконанням місцевих бюджетів «LOGIСA»;</w:t>
            </w:r>
          </w:p>
          <w:p w14:paraId="73FB8237" w14:textId="17D780D4" w:rsidR="00695EBC" w:rsidRPr="004C7E44" w:rsidRDefault="009F1A97" w:rsidP="00780DDA">
            <w:pPr>
              <w:pStyle w:val="a3"/>
              <w:shd w:val="clear" w:color="auto" w:fill="FFFFFF"/>
              <w:jc w:val="both"/>
              <w:textAlignment w:val="baseline"/>
              <w:rPr>
                <w:color w:val="000000"/>
                <w:sz w:val="28"/>
                <w:szCs w:val="28"/>
              </w:rPr>
            </w:pPr>
            <w:r w:rsidRPr="004C7E44">
              <w:rPr>
                <w:color w:val="000000"/>
                <w:sz w:val="28"/>
                <w:szCs w:val="28"/>
              </w:rPr>
              <w:t>2)</w:t>
            </w:r>
            <w:r w:rsidR="00837AE1" w:rsidRPr="00837AE1">
              <w:rPr>
                <w:color w:val="000000"/>
                <w:sz w:val="28"/>
                <w:szCs w:val="28"/>
              </w:rPr>
              <w:t xml:space="preserve"> </w:t>
            </w:r>
            <w:r w:rsidRPr="004C7E44">
              <w:rPr>
                <w:color w:val="000000"/>
                <w:sz w:val="28"/>
                <w:szCs w:val="28"/>
              </w:rPr>
              <w:t xml:space="preserve">на виконання вимог наказу Міністерства фінансів України від 26 серпня 2014 року № 836 «Правила складання паспортів бюджетних програм місцевих бюджетів та звітів про їх виконання» </w:t>
            </w:r>
            <w:r w:rsidR="00C30F90" w:rsidRPr="004C7E44">
              <w:rPr>
                <w:color w:val="000000"/>
                <w:sz w:val="28"/>
                <w:szCs w:val="28"/>
              </w:rPr>
              <w:t>забезпечити розробку проектів паспортів бюджетних прог</w:t>
            </w:r>
            <w:r w:rsidR="000E2A45" w:rsidRPr="004C7E44">
              <w:rPr>
                <w:color w:val="000000"/>
                <w:sz w:val="28"/>
                <w:szCs w:val="28"/>
              </w:rPr>
              <w:t>р</w:t>
            </w:r>
            <w:r w:rsidR="00C30F90" w:rsidRPr="004C7E44">
              <w:rPr>
                <w:color w:val="000000"/>
                <w:sz w:val="28"/>
                <w:szCs w:val="28"/>
              </w:rPr>
              <w:t xml:space="preserve">ам і надати їх на </w:t>
            </w:r>
            <w:r w:rsidR="00695EBC" w:rsidRPr="004C7E44">
              <w:rPr>
                <w:color w:val="000000"/>
                <w:sz w:val="28"/>
                <w:szCs w:val="28"/>
              </w:rPr>
              <w:t xml:space="preserve">затвердження </w:t>
            </w:r>
            <w:r w:rsidR="00C30F90" w:rsidRPr="004C7E44">
              <w:rPr>
                <w:color w:val="000000"/>
                <w:sz w:val="28"/>
                <w:szCs w:val="28"/>
              </w:rPr>
              <w:t xml:space="preserve">фінансовому відділу Брацлавської </w:t>
            </w:r>
            <w:r w:rsidR="006F743D" w:rsidRPr="004C7E44">
              <w:rPr>
                <w:color w:val="000000"/>
                <w:sz w:val="28"/>
                <w:szCs w:val="28"/>
              </w:rPr>
              <w:t xml:space="preserve">селищної ради протягом 30 днів з дня набрання чинності цим рішенням з метою їх затвердження </w:t>
            </w:r>
            <w:r w:rsidR="00695EBC" w:rsidRPr="004C7E44">
              <w:rPr>
                <w:color w:val="000000"/>
                <w:sz w:val="28"/>
                <w:szCs w:val="28"/>
              </w:rPr>
              <w:t>протягом 45 днів з дня набрання чинності цим рішенням;</w:t>
            </w:r>
          </w:p>
          <w:p w14:paraId="12BF5E30" w14:textId="4176030E" w:rsidR="009F1A97" w:rsidRPr="004C7E44" w:rsidRDefault="009F1A97" w:rsidP="009F1A97">
            <w:pPr>
              <w:pStyle w:val="a3"/>
              <w:shd w:val="clear" w:color="auto" w:fill="FFFFFF"/>
              <w:jc w:val="both"/>
              <w:textAlignment w:val="baseline"/>
              <w:rPr>
                <w:color w:val="000000"/>
                <w:sz w:val="28"/>
                <w:szCs w:val="28"/>
              </w:rPr>
            </w:pPr>
            <w:r w:rsidRPr="004C7E44">
              <w:rPr>
                <w:color w:val="000000"/>
                <w:sz w:val="28"/>
                <w:szCs w:val="28"/>
              </w:rPr>
              <w:t>3)</w:t>
            </w:r>
            <w:r w:rsidR="00837AE1" w:rsidRPr="00837AE1">
              <w:rPr>
                <w:color w:val="000000"/>
                <w:sz w:val="28"/>
                <w:szCs w:val="28"/>
              </w:rPr>
              <w:t xml:space="preserve"> </w:t>
            </w:r>
            <w:r w:rsidRPr="004C7E44">
              <w:rPr>
                <w:color w:val="000000"/>
                <w:sz w:val="28"/>
                <w:szCs w:val="28"/>
              </w:rPr>
              <w:t>відповідно до пункту 7 частини 5 статті 22 Бюджетного кодексу України здійснюють управління бюджетними коштами у межах встановлених йому бюджетних повноважень та оцінку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14:paraId="528D019F" w14:textId="77777777" w:rsidR="009F1A97" w:rsidRPr="004C7E44" w:rsidRDefault="009F1A97" w:rsidP="009F1A97">
            <w:pPr>
              <w:pStyle w:val="a3"/>
              <w:shd w:val="clear" w:color="auto" w:fill="FFFFFF"/>
              <w:jc w:val="both"/>
              <w:textAlignment w:val="baseline"/>
              <w:rPr>
                <w:color w:val="000000"/>
                <w:sz w:val="28"/>
                <w:szCs w:val="28"/>
              </w:rPr>
            </w:pPr>
            <w:r w:rsidRPr="004C7E44">
              <w:rPr>
                <w:color w:val="000000"/>
                <w:sz w:val="28"/>
                <w:szCs w:val="28"/>
              </w:rPr>
              <w:t>4) забезпечують відповідно до частини 5 статті 28 Бюджетного кодексу України доступність інформації про бюджет відповідно до законодавства, а саме:</w:t>
            </w:r>
          </w:p>
          <w:p w14:paraId="068414B8" w14:textId="77777777" w:rsidR="00695EBC" w:rsidRPr="004C7E44" w:rsidRDefault="009F1A97" w:rsidP="009F1A97">
            <w:pPr>
              <w:pStyle w:val="a3"/>
              <w:shd w:val="clear" w:color="auto" w:fill="FFFFFF"/>
              <w:jc w:val="both"/>
              <w:textAlignment w:val="baseline"/>
              <w:rPr>
                <w:color w:val="000000"/>
                <w:sz w:val="28"/>
                <w:szCs w:val="28"/>
              </w:rPr>
            </w:pPr>
            <w:r w:rsidRPr="004C7E44">
              <w:rPr>
                <w:color w:val="000000"/>
                <w:sz w:val="28"/>
                <w:szCs w:val="28"/>
              </w:rPr>
              <w:t>- здійснюють публічне представлення та публікацію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2024 року</w:t>
            </w:r>
            <w:r w:rsidR="00695EBC" w:rsidRPr="004C7E44">
              <w:rPr>
                <w:color w:val="000000"/>
                <w:sz w:val="28"/>
                <w:szCs w:val="28"/>
              </w:rPr>
              <w:t>;</w:t>
            </w:r>
          </w:p>
          <w:p w14:paraId="141B9629" w14:textId="77777777" w:rsidR="00695EBC" w:rsidRPr="004C7E44" w:rsidRDefault="00695EBC" w:rsidP="00780DDA">
            <w:pPr>
              <w:pStyle w:val="a3"/>
              <w:shd w:val="clear" w:color="auto" w:fill="FFFFFF"/>
              <w:jc w:val="both"/>
              <w:textAlignment w:val="baseline"/>
              <w:rPr>
                <w:color w:val="000000"/>
                <w:sz w:val="28"/>
                <w:szCs w:val="28"/>
              </w:rPr>
            </w:pPr>
            <w:r w:rsidRPr="004C7E44">
              <w:rPr>
                <w:color w:val="000000"/>
                <w:sz w:val="28"/>
                <w:szCs w:val="28"/>
              </w:rPr>
              <w:t>-оприлюднення паспортів бюджетних програм</w:t>
            </w:r>
            <w:r w:rsidR="009F1A97" w:rsidRPr="004C7E44">
              <w:rPr>
                <w:color w:val="000000"/>
                <w:sz w:val="28"/>
                <w:szCs w:val="28"/>
              </w:rPr>
              <w:t>(включаючи зміни до паспортів бюджетних програм)</w:t>
            </w:r>
            <w:r w:rsidRPr="004C7E44">
              <w:rPr>
                <w:color w:val="000000"/>
                <w:sz w:val="28"/>
                <w:szCs w:val="28"/>
              </w:rPr>
              <w:t xml:space="preserve"> у триденний строк з дня затвердження таких документів</w:t>
            </w:r>
            <w:r w:rsidR="009F1A97" w:rsidRPr="004C7E44">
              <w:rPr>
                <w:color w:val="000000"/>
                <w:sz w:val="28"/>
                <w:szCs w:val="28"/>
              </w:rPr>
              <w:t xml:space="preserve"> шляхом розміщення на офіційному сайті селищної ради</w:t>
            </w:r>
            <w:r w:rsidRPr="004C7E44">
              <w:rPr>
                <w:color w:val="000000"/>
                <w:sz w:val="28"/>
                <w:szCs w:val="28"/>
              </w:rPr>
              <w:t>;</w:t>
            </w:r>
          </w:p>
          <w:p w14:paraId="015C6908" w14:textId="77777777" w:rsidR="00274FED" w:rsidRPr="004C7E44" w:rsidRDefault="00274FED" w:rsidP="00274FED">
            <w:pPr>
              <w:pStyle w:val="a3"/>
              <w:shd w:val="clear" w:color="auto" w:fill="FFFFFF"/>
              <w:jc w:val="both"/>
              <w:textAlignment w:val="baseline"/>
              <w:rPr>
                <w:color w:val="000000"/>
                <w:sz w:val="28"/>
                <w:szCs w:val="28"/>
              </w:rPr>
            </w:pPr>
            <w:r w:rsidRPr="004C7E44">
              <w:rPr>
                <w:color w:val="000000"/>
                <w:sz w:val="28"/>
                <w:szCs w:val="28"/>
              </w:rPr>
              <w:t xml:space="preserve">5) беруть бюджетні зобов’язання та здійснюють платежі за загальним фондом бюджету громади тільки в межах бюджетних асигнувань, встановлених </w:t>
            </w:r>
            <w:r w:rsidRPr="004C7E44">
              <w:rPr>
                <w:color w:val="000000"/>
                <w:sz w:val="28"/>
                <w:szCs w:val="28"/>
              </w:rPr>
              <w:lastRenderedPageBreak/>
              <w:t>кошторисами;</w:t>
            </w:r>
          </w:p>
          <w:p w14:paraId="51360BFB" w14:textId="77777777" w:rsidR="00274FED" w:rsidRPr="004C7E44" w:rsidRDefault="00274FED" w:rsidP="00274FED">
            <w:pPr>
              <w:pStyle w:val="a3"/>
              <w:shd w:val="clear" w:color="auto" w:fill="FFFFFF"/>
              <w:jc w:val="both"/>
              <w:textAlignment w:val="baseline"/>
              <w:rPr>
                <w:color w:val="000000"/>
                <w:sz w:val="28"/>
                <w:szCs w:val="28"/>
              </w:rPr>
            </w:pPr>
            <w:r w:rsidRPr="004C7E44">
              <w:rPr>
                <w:color w:val="000000"/>
                <w:sz w:val="28"/>
                <w:szCs w:val="28"/>
              </w:rPr>
              <w:t>6) забезпечують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w:t>
            </w:r>
            <w:r w:rsidR="00301F58" w:rsidRPr="004C7E44">
              <w:rPr>
                <w:color w:val="000000"/>
                <w:sz w:val="28"/>
                <w:szCs w:val="28"/>
              </w:rPr>
              <w:t>у повному обсязі</w:t>
            </w:r>
            <w:r w:rsidRPr="004C7E44">
              <w:rPr>
                <w:color w:val="000000"/>
                <w:sz w:val="28"/>
                <w:szCs w:val="28"/>
              </w:rPr>
              <w:t xml:space="preserve"> за електричну та теплову енергію, водопостачання, водовідведення, природний газ та послуги зв’язку, які споживаються бюджетними установами</w:t>
            </w:r>
            <w:r w:rsidR="00301F58" w:rsidRPr="004C7E44">
              <w:rPr>
                <w:color w:val="000000"/>
                <w:sz w:val="28"/>
                <w:szCs w:val="28"/>
              </w:rPr>
              <w:t>та укладання договорів за кожним видом енергоносіїв у межах встановлених відповідним головним розпорядником бюджетних коштів обґрунтованих лімітів споживання тощо</w:t>
            </w:r>
            <w:r w:rsidRPr="004C7E44">
              <w:rPr>
                <w:color w:val="000000"/>
                <w:sz w:val="28"/>
                <w:szCs w:val="28"/>
              </w:rPr>
              <w:t xml:space="preserve">; </w:t>
            </w:r>
          </w:p>
          <w:p w14:paraId="21767F3E" w14:textId="77777777" w:rsidR="00301F58" w:rsidRPr="004C7E44" w:rsidRDefault="00301F58" w:rsidP="00274FED">
            <w:pPr>
              <w:pStyle w:val="a3"/>
              <w:shd w:val="clear" w:color="auto" w:fill="FFFFFF"/>
              <w:jc w:val="both"/>
              <w:textAlignment w:val="baseline"/>
              <w:rPr>
                <w:color w:val="000000"/>
                <w:sz w:val="28"/>
                <w:szCs w:val="28"/>
              </w:rPr>
            </w:pPr>
            <w:r w:rsidRPr="004C7E44">
              <w:rPr>
                <w:color w:val="000000"/>
                <w:sz w:val="28"/>
                <w:szCs w:val="28"/>
                <w:lang w:val="ru-RU"/>
              </w:rPr>
              <w:t>7</w:t>
            </w:r>
            <w:r w:rsidRPr="004C7E44">
              <w:rPr>
                <w:color w:val="000000"/>
                <w:sz w:val="28"/>
                <w:szCs w:val="28"/>
              </w:rPr>
              <w:t>) беруть бюджетні зобов'язання за спеціальним фондом бюджету громади виключно в межах відповідних фактичних надходжень</w:t>
            </w:r>
          </w:p>
          <w:p w14:paraId="59FC3168" w14:textId="77777777" w:rsidR="00274FED" w:rsidRPr="004C7E44" w:rsidRDefault="00301F58" w:rsidP="00274FED">
            <w:pPr>
              <w:pStyle w:val="a3"/>
              <w:shd w:val="clear" w:color="auto" w:fill="FFFFFF"/>
              <w:jc w:val="both"/>
              <w:textAlignment w:val="baseline"/>
              <w:rPr>
                <w:color w:val="000000"/>
                <w:sz w:val="28"/>
                <w:szCs w:val="28"/>
              </w:rPr>
            </w:pPr>
            <w:r w:rsidRPr="004C7E44">
              <w:rPr>
                <w:color w:val="000000"/>
                <w:sz w:val="28"/>
                <w:szCs w:val="28"/>
              </w:rPr>
              <w:t>8</w:t>
            </w:r>
            <w:r w:rsidR="00274FED" w:rsidRPr="004C7E44">
              <w:rPr>
                <w:color w:val="000000"/>
                <w:sz w:val="28"/>
                <w:szCs w:val="28"/>
              </w:rPr>
              <w:t>) за наявності простроченої кредиторської заборгованості із заробітної плати, а також за спожиті комунальні послуги та енергоносії в межах бюджетних асигнувань за загальним фондом не беруть бюджетні зобов'язання та не здійснюють платежі за іншими заходами, пов’язаними з функціонуванням бюджетних установ (крім захищених видатків бюджету), до погашення такої заборгованості;</w:t>
            </w:r>
          </w:p>
          <w:p w14:paraId="3B00525A" w14:textId="6CB40062" w:rsidR="00274FED" w:rsidRPr="004C7E44" w:rsidRDefault="00301F58" w:rsidP="00274FED">
            <w:pPr>
              <w:pStyle w:val="a3"/>
              <w:shd w:val="clear" w:color="auto" w:fill="FFFFFF"/>
              <w:jc w:val="both"/>
              <w:textAlignment w:val="baseline"/>
              <w:rPr>
                <w:color w:val="000000"/>
                <w:sz w:val="28"/>
                <w:szCs w:val="28"/>
              </w:rPr>
            </w:pPr>
            <w:r w:rsidRPr="004C7E44">
              <w:rPr>
                <w:color w:val="000000"/>
                <w:sz w:val="28"/>
                <w:szCs w:val="28"/>
              </w:rPr>
              <w:t>9</w:t>
            </w:r>
            <w:r w:rsidR="00274FED" w:rsidRPr="004C7E44">
              <w:rPr>
                <w:color w:val="000000"/>
                <w:sz w:val="28"/>
                <w:szCs w:val="28"/>
              </w:rPr>
              <w:t>)</w:t>
            </w:r>
            <w:r w:rsidR="00837AE1" w:rsidRPr="00837AE1">
              <w:rPr>
                <w:color w:val="000000"/>
                <w:sz w:val="28"/>
                <w:szCs w:val="28"/>
              </w:rPr>
              <w:t xml:space="preserve"> </w:t>
            </w:r>
            <w:r w:rsidR="00274FED" w:rsidRPr="004C7E44">
              <w:rPr>
                <w:color w:val="000000"/>
                <w:sz w:val="28"/>
                <w:szCs w:val="28"/>
              </w:rPr>
              <w:t>забезпечують утримання чисельності працівників та здійснюють фактичні видатки на заробітну плату (включаючи видатки на премії та інші види заохочень чи винагород, матеріальну допомогу) лише в межах фонду заробітної плати, затвердженого в кошторисах.</w:t>
            </w:r>
          </w:p>
          <w:p w14:paraId="16640BEF" w14:textId="77777777" w:rsidR="00FC47A1" w:rsidRPr="004C7E44" w:rsidRDefault="00695EBC" w:rsidP="00B91643">
            <w:pPr>
              <w:pStyle w:val="a3"/>
              <w:ind w:firstLine="709"/>
              <w:jc w:val="both"/>
              <w:rPr>
                <w:sz w:val="28"/>
                <w:szCs w:val="28"/>
              </w:rPr>
            </w:pPr>
            <w:r w:rsidRPr="004C7E44">
              <w:rPr>
                <w:sz w:val="28"/>
                <w:szCs w:val="28"/>
              </w:rPr>
              <w:t>12</w:t>
            </w:r>
            <w:r w:rsidR="001F3547" w:rsidRPr="004C7E44">
              <w:rPr>
                <w:sz w:val="28"/>
                <w:szCs w:val="28"/>
              </w:rPr>
              <w:t xml:space="preserve">. </w:t>
            </w:r>
            <w:r w:rsidR="006F743D" w:rsidRPr="004C7E44">
              <w:rPr>
                <w:sz w:val="28"/>
                <w:szCs w:val="28"/>
              </w:rPr>
              <w:t xml:space="preserve">З метою </w:t>
            </w:r>
            <w:r w:rsidR="000E2A45" w:rsidRPr="004C7E44">
              <w:rPr>
                <w:sz w:val="28"/>
                <w:szCs w:val="28"/>
              </w:rPr>
              <w:t>з</w:t>
            </w:r>
            <w:r w:rsidR="006F743D" w:rsidRPr="004C7E44">
              <w:rPr>
                <w:sz w:val="28"/>
                <w:szCs w:val="28"/>
              </w:rPr>
              <w:t xml:space="preserve">береження кадрового потенціалу керівникам бюджетних установ здійснювати диференціацію заробітної плати працівників, які отримують заробітну плату на рівні мінімальної у </w:t>
            </w:r>
            <w:r w:rsidR="00FC47A1" w:rsidRPr="004C7E44">
              <w:rPr>
                <w:sz w:val="28"/>
                <w:szCs w:val="28"/>
              </w:rPr>
              <w:t xml:space="preserve">межах фонду оплати праці, шляхом встановлення доплат, надбавок, премій з урахуванням складності, відповідальності та </w:t>
            </w:r>
            <w:r w:rsidR="000E2A45" w:rsidRPr="004C7E44">
              <w:rPr>
                <w:sz w:val="28"/>
                <w:szCs w:val="28"/>
              </w:rPr>
              <w:t>у</w:t>
            </w:r>
            <w:r w:rsidR="00FC47A1" w:rsidRPr="004C7E44">
              <w:rPr>
                <w:sz w:val="28"/>
                <w:szCs w:val="28"/>
              </w:rPr>
              <w:t>мов виконуваної  роботи, кваліфікації праців</w:t>
            </w:r>
            <w:r w:rsidR="00FD58A0" w:rsidRPr="004C7E44">
              <w:rPr>
                <w:sz w:val="28"/>
                <w:szCs w:val="28"/>
              </w:rPr>
              <w:t>н</w:t>
            </w:r>
            <w:r w:rsidR="00FC47A1" w:rsidRPr="004C7E44">
              <w:rPr>
                <w:sz w:val="28"/>
                <w:szCs w:val="28"/>
              </w:rPr>
              <w:t>ика, результатів його роботи відповідно до постанови Кабінету Міністрів України від 28.12.2016 р. №1037 «Про оплату праці працівників установ, закладів та організацій окремих галузей бюджетної сфери».</w:t>
            </w:r>
          </w:p>
          <w:p w14:paraId="172A7D02" w14:textId="77777777" w:rsidR="00FC47A1" w:rsidRPr="004C7E44" w:rsidRDefault="00FC47A1" w:rsidP="00B91643">
            <w:pPr>
              <w:pStyle w:val="a3"/>
              <w:ind w:firstLine="709"/>
              <w:jc w:val="both"/>
              <w:rPr>
                <w:sz w:val="28"/>
                <w:szCs w:val="28"/>
              </w:rPr>
            </w:pPr>
            <w:r w:rsidRPr="004C7E44">
              <w:rPr>
                <w:sz w:val="28"/>
                <w:szCs w:val="28"/>
              </w:rPr>
              <w:t>13. Керуючись частинами 7, 8 статті 23 Бюдже</w:t>
            </w:r>
            <w:r w:rsidR="00FD58A0" w:rsidRPr="004C7E44">
              <w:rPr>
                <w:sz w:val="28"/>
                <w:szCs w:val="28"/>
              </w:rPr>
              <w:t>т</w:t>
            </w:r>
            <w:r w:rsidRPr="004C7E44">
              <w:rPr>
                <w:sz w:val="28"/>
                <w:szCs w:val="28"/>
              </w:rPr>
              <w:t>ного кодексу України у процесі виконання бюджету територіальної громади:</w:t>
            </w:r>
          </w:p>
          <w:p w14:paraId="540A7D82" w14:textId="77777777" w:rsidR="006E0870" w:rsidRPr="004C7E44" w:rsidRDefault="00FC47A1" w:rsidP="00FD58A0">
            <w:pPr>
              <w:pStyle w:val="a3"/>
              <w:ind w:firstLine="709"/>
              <w:jc w:val="both"/>
              <w:rPr>
                <w:sz w:val="28"/>
                <w:szCs w:val="28"/>
              </w:rPr>
            </w:pPr>
            <w:r w:rsidRPr="004C7E44">
              <w:rPr>
                <w:sz w:val="28"/>
                <w:szCs w:val="28"/>
              </w:rPr>
              <w:t xml:space="preserve">1) у разі необхідності здійснення </w:t>
            </w:r>
            <w:r w:rsidR="00274FED" w:rsidRPr="004C7E44">
              <w:rPr>
                <w:sz w:val="28"/>
                <w:szCs w:val="28"/>
              </w:rPr>
              <w:t>у міжсесійний період</w:t>
            </w:r>
            <w:r w:rsidRPr="004C7E44">
              <w:rPr>
                <w:sz w:val="28"/>
                <w:szCs w:val="28"/>
              </w:rPr>
              <w:t>перерозподілу бюджетних призначень в межах загального обсягу бюджетних призначень головного розпорядника коштів перерозподіл видатків бюджету і надання кредитів з бюджету за бюджетними програмами, включаючи резервний фонд бюджету, додаткові дотації та субвенції, а також збільшення видатків розвитку за рахунок зменшення інших видатків (окремо</w:t>
            </w:r>
            <w:r w:rsidR="00FD58A0" w:rsidRPr="004C7E44">
              <w:rPr>
                <w:sz w:val="28"/>
                <w:szCs w:val="28"/>
              </w:rPr>
              <w:t xml:space="preserve"> за</w:t>
            </w:r>
            <w:r w:rsidRPr="004C7E44">
              <w:rPr>
                <w:sz w:val="28"/>
                <w:szCs w:val="28"/>
              </w:rPr>
              <w:t xml:space="preserve"> загальним та спеціальни</w:t>
            </w:r>
            <w:r w:rsidR="001E3A84" w:rsidRPr="004C7E44">
              <w:rPr>
                <w:sz w:val="28"/>
                <w:szCs w:val="28"/>
              </w:rPr>
              <w:t xml:space="preserve">м фондами бюджету) здійснюються за рішенням виконавчого комітету </w:t>
            </w:r>
            <w:r w:rsidR="001E3A84" w:rsidRPr="004C7E44">
              <w:rPr>
                <w:sz w:val="28"/>
                <w:szCs w:val="28"/>
              </w:rPr>
              <w:lastRenderedPageBreak/>
              <w:t xml:space="preserve">Брацлавської селищної ради, погодженим з постійною депутатською комісією </w:t>
            </w:r>
            <w:r w:rsidR="006E0870" w:rsidRPr="004C7E44">
              <w:rPr>
                <w:sz w:val="28"/>
                <w:szCs w:val="28"/>
              </w:rPr>
              <w:t>з питань фінансів, бюджету, інвестицій, соціально-економічного розвитку, освіти, охорони здоров'я, культуриселищної ради</w:t>
            </w:r>
            <w:r w:rsidR="00274FED" w:rsidRPr="004C7E44">
              <w:rPr>
                <w:sz w:val="28"/>
                <w:szCs w:val="28"/>
              </w:rPr>
              <w:t>та наступним затвердженням на сесії селищної ради</w:t>
            </w:r>
            <w:r w:rsidR="006E0870" w:rsidRPr="004C7E44">
              <w:rPr>
                <w:sz w:val="28"/>
                <w:szCs w:val="28"/>
              </w:rPr>
              <w:t>;</w:t>
            </w:r>
          </w:p>
          <w:p w14:paraId="317DBE84" w14:textId="77777777" w:rsidR="001E3A84" w:rsidRPr="004C7E44" w:rsidRDefault="001E3A84" w:rsidP="00FD58A0">
            <w:pPr>
              <w:pStyle w:val="a3"/>
              <w:ind w:firstLine="709"/>
              <w:jc w:val="both"/>
              <w:rPr>
                <w:sz w:val="28"/>
                <w:szCs w:val="28"/>
              </w:rPr>
            </w:pPr>
            <w:r w:rsidRPr="004C7E44">
              <w:rPr>
                <w:sz w:val="28"/>
                <w:szCs w:val="28"/>
              </w:rPr>
              <w:t>2) у межах загального обсягу бюджетних призначень за бюджетною програмою окремо за загальним та спеціальним фондами бюджету фінансовий відділ Брацлавської селищної ради, за обґрунтованим поданням головного розпорядника бюджетних коштів, здійснює перерозподіл бюджетних асигнувань, затверджених у розписі бюджету та кошторисі, в розрізі економічної класифікації видатків бюджету.</w:t>
            </w:r>
          </w:p>
          <w:p w14:paraId="4002A312" w14:textId="77777777" w:rsidR="00695EBC" w:rsidRPr="004C7E44" w:rsidRDefault="00695EBC" w:rsidP="00B91643">
            <w:pPr>
              <w:pStyle w:val="a3"/>
              <w:ind w:firstLine="709"/>
              <w:jc w:val="both"/>
              <w:rPr>
                <w:sz w:val="28"/>
                <w:szCs w:val="28"/>
                <w:lang w:val="ru-RU"/>
              </w:rPr>
            </w:pPr>
            <w:r w:rsidRPr="004C7E44">
              <w:rPr>
                <w:sz w:val="28"/>
                <w:szCs w:val="28"/>
              </w:rPr>
              <w:t>1</w:t>
            </w:r>
            <w:r w:rsidR="00FD58A0" w:rsidRPr="004C7E44">
              <w:rPr>
                <w:sz w:val="28"/>
                <w:szCs w:val="28"/>
              </w:rPr>
              <w:t>4</w:t>
            </w:r>
            <w:r w:rsidR="001F3547" w:rsidRPr="004C7E44">
              <w:rPr>
                <w:sz w:val="28"/>
                <w:szCs w:val="28"/>
              </w:rPr>
              <w:t xml:space="preserve">. </w:t>
            </w:r>
            <w:r w:rsidR="00FD58A0" w:rsidRPr="004C7E44">
              <w:rPr>
                <w:sz w:val="28"/>
                <w:szCs w:val="28"/>
              </w:rPr>
              <w:t>Дане р</w:t>
            </w:r>
            <w:r w:rsidRPr="004C7E44">
              <w:rPr>
                <w:color w:val="000000"/>
                <w:sz w:val="28"/>
                <w:szCs w:val="28"/>
                <w:shd w:val="clear" w:color="auto" w:fill="FFFFFF"/>
              </w:rPr>
              <w:t>ішен</w:t>
            </w:r>
            <w:r w:rsidR="0095035C" w:rsidRPr="004C7E44">
              <w:rPr>
                <w:color w:val="000000"/>
                <w:sz w:val="28"/>
                <w:szCs w:val="28"/>
                <w:shd w:val="clear" w:color="auto" w:fill="FFFFFF"/>
              </w:rPr>
              <w:t>ня набирає чинності з 01.01.20</w:t>
            </w:r>
            <w:r w:rsidR="0095035C" w:rsidRPr="004C7E44">
              <w:rPr>
                <w:color w:val="000000"/>
                <w:sz w:val="28"/>
                <w:szCs w:val="28"/>
                <w:shd w:val="clear" w:color="auto" w:fill="FFFFFF"/>
                <w:lang w:val="ru-RU"/>
              </w:rPr>
              <w:t>2</w:t>
            </w:r>
            <w:r w:rsidR="000B32AA" w:rsidRPr="004C7E44">
              <w:rPr>
                <w:color w:val="000000"/>
                <w:sz w:val="28"/>
                <w:szCs w:val="28"/>
                <w:shd w:val="clear" w:color="auto" w:fill="FFFFFF"/>
                <w:lang w:val="ru-RU"/>
              </w:rPr>
              <w:t>3</w:t>
            </w:r>
            <w:r w:rsidRPr="004C7E44">
              <w:rPr>
                <w:color w:val="000000"/>
                <w:sz w:val="28"/>
                <w:szCs w:val="28"/>
                <w:shd w:val="clear" w:color="auto" w:fill="FFFFFF"/>
              </w:rPr>
              <w:t xml:space="preserve"> року.</w:t>
            </w:r>
          </w:p>
          <w:p w14:paraId="4036D091" w14:textId="77777777" w:rsidR="00780DDA" w:rsidRPr="004C7E44" w:rsidRDefault="00780DDA" w:rsidP="00B91643">
            <w:pPr>
              <w:pStyle w:val="a3"/>
              <w:ind w:firstLine="709"/>
              <w:jc w:val="both"/>
              <w:rPr>
                <w:color w:val="000000"/>
                <w:sz w:val="28"/>
                <w:szCs w:val="28"/>
                <w:shd w:val="clear" w:color="auto" w:fill="FFFFFF"/>
                <w:lang w:val="ru-RU"/>
              </w:rPr>
            </w:pPr>
            <w:r w:rsidRPr="004C7E44">
              <w:rPr>
                <w:sz w:val="28"/>
                <w:szCs w:val="28"/>
                <w:lang w:val="ru-RU"/>
              </w:rPr>
              <w:t>1</w:t>
            </w:r>
            <w:r w:rsidR="00FD58A0" w:rsidRPr="004C7E44">
              <w:rPr>
                <w:sz w:val="28"/>
                <w:szCs w:val="28"/>
                <w:lang w:val="ru-RU"/>
              </w:rPr>
              <w:t>5</w:t>
            </w:r>
            <w:r w:rsidR="001F3547" w:rsidRPr="004C7E44">
              <w:rPr>
                <w:sz w:val="28"/>
                <w:szCs w:val="28"/>
              </w:rPr>
              <w:t xml:space="preserve">. </w:t>
            </w:r>
            <w:r w:rsidRPr="004C7E44">
              <w:rPr>
                <w:color w:val="000000"/>
                <w:sz w:val="28"/>
                <w:szCs w:val="28"/>
                <w:shd w:val="clear" w:color="auto" w:fill="FFFFFF"/>
              </w:rPr>
              <w:t>Додатки № 1</w:t>
            </w:r>
            <w:r w:rsidR="00FD58A0" w:rsidRPr="004C7E44">
              <w:rPr>
                <w:color w:val="000000"/>
                <w:sz w:val="28"/>
                <w:szCs w:val="28"/>
                <w:shd w:val="clear" w:color="auto" w:fill="FFFFFF"/>
              </w:rPr>
              <w:t>-</w:t>
            </w:r>
            <w:r w:rsidR="00A261AE" w:rsidRPr="004C7E44">
              <w:rPr>
                <w:color w:val="000000"/>
                <w:sz w:val="28"/>
                <w:szCs w:val="28"/>
                <w:shd w:val="clear" w:color="auto" w:fill="FFFFFF"/>
              </w:rPr>
              <w:t>7</w:t>
            </w:r>
            <w:r w:rsidRPr="004C7E44">
              <w:rPr>
                <w:color w:val="000000"/>
                <w:sz w:val="28"/>
                <w:szCs w:val="28"/>
                <w:shd w:val="clear" w:color="auto" w:fill="FFFFFF"/>
              </w:rPr>
              <w:t>до цього рішення є його невід’ємною частиною.</w:t>
            </w:r>
          </w:p>
          <w:p w14:paraId="11EC1B27" w14:textId="77777777" w:rsidR="001F3547" w:rsidRPr="004C7E44" w:rsidRDefault="00780DDA" w:rsidP="00B91643">
            <w:pPr>
              <w:pStyle w:val="a3"/>
              <w:ind w:firstLine="709"/>
              <w:jc w:val="both"/>
              <w:rPr>
                <w:sz w:val="28"/>
                <w:szCs w:val="28"/>
              </w:rPr>
            </w:pPr>
            <w:r w:rsidRPr="004C7E44">
              <w:rPr>
                <w:sz w:val="28"/>
                <w:szCs w:val="28"/>
                <w:lang w:val="ru-RU"/>
              </w:rPr>
              <w:t>1</w:t>
            </w:r>
            <w:r w:rsidR="007D2166" w:rsidRPr="004C7E44">
              <w:rPr>
                <w:sz w:val="28"/>
                <w:szCs w:val="28"/>
                <w:lang w:val="ru-RU"/>
              </w:rPr>
              <w:t>6</w:t>
            </w:r>
            <w:r w:rsidR="001F3547" w:rsidRPr="004C7E44">
              <w:rPr>
                <w:sz w:val="28"/>
                <w:szCs w:val="28"/>
              </w:rPr>
              <w:t xml:space="preserve">. </w:t>
            </w:r>
            <w:r w:rsidRPr="004C7E44">
              <w:rPr>
                <w:color w:val="000000"/>
                <w:sz w:val="28"/>
                <w:szCs w:val="28"/>
                <w:shd w:val="clear" w:color="auto" w:fill="FFFFFF"/>
              </w:rPr>
              <w:t>Оприлюднити це рішення в десятиденний строк з дня його прийняття відповідно до частини четвертої статті 28 Бюджетного кодексу України.</w:t>
            </w:r>
          </w:p>
          <w:p w14:paraId="29DA5DCB" w14:textId="333652D1" w:rsidR="001F3547" w:rsidRPr="004C7E44" w:rsidRDefault="00780DDA" w:rsidP="006E0870">
            <w:pPr>
              <w:jc w:val="both"/>
              <w:rPr>
                <w:sz w:val="28"/>
                <w:szCs w:val="28"/>
                <w:lang w:val="ru-RU"/>
              </w:rPr>
            </w:pPr>
            <w:r w:rsidRPr="004C7E44">
              <w:rPr>
                <w:sz w:val="28"/>
                <w:szCs w:val="28"/>
                <w:lang w:val="ru-RU"/>
              </w:rPr>
              <w:t>1</w:t>
            </w:r>
            <w:r w:rsidR="007D2166" w:rsidRPr="004C7E44">
              <w:rPr>
                <w:sz w:val="28"/>
                <w:szCs w:val="28"/>
                <w:lang w:val="ru-RU"/>
              </w:rPr>
              <w:t>7</w:t>
            </w:r>
            <w:r w:rsidR="001F3547" w:rsidRPr="004C7E44">
              <w:rPr>
                <w:sz w:val="28"/>
                <w:szCs w:val="28"/>
              </w:rPr>
              <w:t xml:space="preserve">. </w:t>
            </w:r>
            <w:r w:rsidRPr="004C7E44">
              <w:rPr>
                <w:sz w:val="28"/>
                <w:szCs w:val="28"/>
                <w:lang w:val="ru-RU"/>
              </w:rPr>
              <w:t xml:space="preserve">Контроль за </w:t>
            </w:r>
            <w:proofErr w:type="spellStart"/>
            <w:r w:rsidRPr="004C7E44">
              <w:rPr>
                <w:sz w:val="28"/>
                <w:szCs w:val="28"/>
                <w:lang w:val="ru-RU"/>
              </w:rPr>
              <w:t>виконанням</w:t>
            </w:r>
            <w:proofErr w:type="spellEnd"/>
            <w:r w:rsidRPr="004C7E44">
              <w:rPr>
                <w:sz w:val="28"/>
                <w:szCs w:val="28"/>
                <w:lang w:val="ru-RU"/>
              </w:rPr>
              <w:t xml:space="preserve"> данного </w:t>
            </w:r>
            <w:proofErr w:type="spellStart"/>
            <w:r w:rsidRPr="004C7E44">
              <w:rPr>
                <w:sz w:val="28"/>
                <w:szCs w:val="28"/>
                <w:lang w:val="ru-RU"/>
              </w:rPr>
              <w:t>рішення</w:t>
            </w:r>
            <w:proofErr w:type="spellEnd"/>
            <w:r w:rsidR="00E70516">
              <w:rPr>
                <w:sz w:val="28"/>
                <w:szCs w:val="28"/>
                <w:lang w:val="ru-RU"/>
              </w:rPr>
              <w:t xml:space="preserve"> </w:t>
            </w:r>
            <w:proofErr w:type="spellStart"/>
            <w:r w:rsidRPr="004C7E44">
              <w:rPr>
                <w:sz w:val="28"/>
                <w:szCs w:val="28"/>
                <w:lang w:val="ru-RU"/>
              </w:rPr>
              <w:t>покласти</w:t>
            </w:r>
            <w:proofErr w:type="spellEnd"/>
            <w:r w:rsidR="00E70516">
              <w:rPr>
                <w:sz w:val="28"/>
                <w:szCs w:val="28"/>
                <w:lang w:val="ru-RU"/>
              </w:rPr>
              <w:t xml:space="preserve"> на </w:t>
            </w:r>
            <w:r w:rsidR="00BA17AF" w:rsidRPr="004C7E44">
              <w:rPr>
                <w:sz w:val="28"/>
                <w:szCs w:val="28"/>
              </w:rPr>
              <w:t>постійн</w:t>
            </w:r>
            <w:r w:rsidR="006E0870" w:rsidRPr="004C7E44">
              <w:rPr>
                <w:sz w:val="28"/>
                <w:szCs w:val="28"/>
              </w:rPr>
              <w:t>у</w:t>
            </w:r>
            <w:r w:rsidR="00BA17AF" w:rsidRPr="004C7E44">
              <w:rPr>
                <w:sz w:val="28"/>
                <w:szCs w:val="28"/>
              </w:rPr>
              <w:t xml:space="preserve"> депутатськ</w:t>
            </w:r>
            <w:r w:rsidR="006E0870" w:rsidRPr="004C7E44">
              <w:rPr>
                <w:sz w:val="28"/>
                <w:szCs w:val="28"/>
              </w:rPr>
              <w:t>у</w:t>
            </w:r>
            <w:r w:rsidR="00BA17AF" w:rsidRPr="004C7E44">
              <w:rPr>
                <w:sz w:val="28"/>
                <w:szCs w:val="28"/>
              </w:rPr>
              <w:t xml:space="preserve"> комісі</w:t>
            </w:r>
            <w:r w:rsidR="006E0870" w:rsidRPr="004C7E44">
              <w:rPr>
                <w:sz w:val="28"/>
                <w:szCs w:val="28"/>
              </w:rPr>
              <w:t>ю</w:t>
            </w:r>
            <w:r w:rsidR="00BA17AF" w:rsidRPr="004C7E44">
              <w:rPr>
                <w:sz w:val="28"/>
                <w:szCs w:val="28"/>
              </w:rPr>
              <w:t xml:space="preserve"> з питань фінансів, бюджету, інвестицій, соціально-економічного розвитку, освіти, охорони здоров'я, культури</w:t>
            </w:r>
            <w:r w:rsidR="00E70516">
              <w:rPr>
                <w:sz w:val="28"/>
                <w:szCs w:val="28"/>
                <w:lang w:val="ru-RU"/>
              </w:rPr>
              <w:t xml:space="preserve"> </w:t>
            </w:r>
            <w:proofErr w:type="spellStart"/>
            <w:r w:rsidRPr="004C7E44">
              <w:rPr>
                <w:sz w:val="28"/>
                <w:szCs w:val="28"/>
                <w:lang w:val="ru-RU"/>
              </w:rPr>
              <w:t>сел</w:t>
            </w:r>
            <w:r w:rsidR="00A3384A" w:rsidRPr="004C7E44">
              <w:rPr>
                <w:sz w:val="28"/>
                <w:szCs w:val="28"/>
                <w:lang w:val="ru-RU"/>
              </w:rPr>
              <w:t>ищної</w:t>
            </w:r>
            <w:proofErr w:type="spellEnd"/>
            <w:r w:rsidR="00A3384A" w:rsidRPr="004C7E44">
              <w:rPr>
                <w:sz w:val="28"/>
                <w:szCs w:val="28"/>
                <w:lang w:val="ru-RU"/>
              </w:rPr>
              <w:t xml:space="preserve"> ради</w:t>
            </w:r>
            <w:r w:rsidR="00116861" w:rsidRPr="004C7E44">
              <w:rPr>
                <w:sz w:val="28"/>
                <w:szCs w:val="28"/>
                <w:lang w:val="ru-RU"/>
              </w:rPr>
              <w:t>.</w:t>
            </w:r>
          </w:p>
        </w:tc>
      </w:tr>
    </w:tbl>
    <w:p w14:paraId="58D9E8D5" w14:textId="77777777" w:rsidR="00B91643" w:rsidRPr="004C7E44" w:rsidRDefault="00B91643">
      <w:pPr>
        <w:rPr>
          <w:sz w:val="28"/>
          <w:szCs w:val="28"/>
        </w:rPr>
      </w:pPr>
    </w:p>
    <w:tbl>
      <w:tblPr>
        <w:tblW w:w="15256" w:type="dxa"/>
        <w:jc w:val="center"/>
        <w:tblCellSpacing w:w="18" w:type="dxa"/>
        <w:tblCellMar>
          <w:top w:w="24" w:type="dxa"/>
          <w:left w:w="24" w:type="dxa"/>
          <w:bottom w:w="24" w:type="dxa"/>
          <w:right w:w="24" w:type="dxa"/>
        </w:tblCellMar>
        <w:tblLook w:val="04A0" w:firstRow="1" w:lastRow="0" w:firstColumn="1" w:lastColumn="0" w:noHBand="0" w:noVBand="1"/>
      </w:tblPr>
      <w:tblGrid>
        <w:gridCol w:w="6842"/>
        <w:gridCol w:w="3125"/>
        <w:gridCol w:w="5289"/>
      </w:tblGrid>
      <w:tr w:rsidR="001F3547" w:rsidRPr="00A76BD7" w14:paraId="70EC78D8" w14:textId="77777777" w:rsidTr="005D2B98">
        <w:trPr>
          <w:tblCellSpacing w:w="18" w:type="dxa"/>
          <w:jc w:val="center"/>
        </w:trPr>
        <w:tc>
          <w:tcPr>
            <w:tcW w:w="2225" w:type="pct"/>
          </w:tcPr>
          <w:p w14:paraId="3AC61157" w14:textId="77777777" w:rsidR="001F3547" w:rsidRPr="004C7E44" w:rsidRDefault="00216323" w:rsidP="00AB0289">
            <w:pPr>
              <w:pStyle w:val="a3"/>
              <w:ind w:left="1332" w:right="-490"/>
              <w:rPr>
                <w:sz w:val="28"/>
                <w:szCs w:val="28"/>
                <w:lang w:val="ru-RU"/>
              </w:rPr>
            </w:pPr>
            <w:r>
              <w:rPr>
                <w:sz w:val="28"/>
                <w:szCs w:val="28"/>
                <w:lang w:val="ru-RU"/>
              </w:rPr>
              <w:t xml:space="preserve">                     </w:t>
            </w:r>
            <w:proofErr w:type="spellStart"/>
            <w:r w:rsidR="003C07A4" w:rsidRPr="004C7E44">
              <w:rPr>
                <w:sz w:val="28"/>
                <w:szCs w:val="28"/>
                <w:lang w:val="ru-RU"/>
              </w:rPr>
              <w:t>Селищний</w:t>
            </w:r>
            <w:proofErr w:type="spellEnd"/>
            <w:r w:rsidR="003C07A4" w:rsidRPr="004C7E44">
              <w:rPr>
                <w:sz w:val="28"/>
                <w:szCs w:val="28"/>
                <w:lang w:val="ru-RU"/>
              </w:rPr>
              <w:t xml:space="preserve"> голова                                                           </w:t>
            </w:r>
          </w:p>
        </w:tc>
        <w:tc>
          <w:tcPr>
            <w:tcW w:w="1012" w:type="pct"/>
          </w:tcPr>
          <w:p w14:paraId="5B9407E7" w14:textId="77777777" w:rsidR="001F3547" w:rsidRPr="004C7E44" w:rsidRDefault="001F3547" w:rsidP="005D2B98">
            <w:pPr>
              <w:pStyle w:val="a3"/>
              <w:jc w:val="center"/>
              <w:rPr>
                <w:sz w:val="28"/>
                <w:szCs w:val="28"/>
                <w:lang w:val="ru-RU"/>
              </w:rPr>
            </w:pPr>
          </w:p>
        </w:tc>
        <w:tc>
          <w:tcPr>
            <w:tcW w:w="1716" w:type="pct"/>
          </w:tcPr>
          <w:p w14:paraId="590005D4" w14:textId="77777777" w:rsidR="00740EA4" w:rsidRPr="00780DDA" w:rsidRDefault="005D2B98" w:rsidP="00B5449D">
            <w:pPr>
              <w:pStyle w:val="a3"/>
              <w:rPr>
                <w:sz w:val="28"/>
                <w:szCs w:val="28"/>
                <w:lang w:val="ru-RU"/>
              </w:rPr>
            </w:pPr>
            <w:r w:rsidRPr="004C7E44">
              <w:rPr>
                <w:sz w:val="28"/>
                <w:szCs w:val="28"/>
                <w:lang w:val="ru-RU"/>
              </w:rPr>
              <w:t>Микола  КОБРИНЧУК</w:t>
            </w:r>
          </w:p>
        </w:tc>
      </w:tr>
    </w:tbl>
    <w:p w14:paraId="3AE4E6B6" w14:textId="77777777" w:rsidR="00642E17" w:rsidRPr="00642E17" w:rsidRDefault="00642E17" w:rsidP="00642E17">
      <w:pPr>
        <w:rPr>
          <w:vanish/>
        </w:rPr>
      </w:pPr>
    </w:p>
    <w:p w14:paraId="7A73B1D9" w14:textId="77777777" w:rsidR="00915B6A" w:rsidRPr="00271EA0" w:rsidRDefault="00915B6A" w:rsidP="00915B6A">
      <w:pPr>
        <w:rPr>
          <w:vanish/>
        </w:rPr>
      </w:pPr>
    </w:p>
    <w:p w14:paraId="437ADAF3" w14:textId="77777777" w:rsidR="0027775D" w:rsidRPr="00271EA0" w:rsidRDefault="0027775D" w:rsidP="00915B6A">
      <w:pPr>
        <w:rPr>
          <w:vanish/>
        </w:rPr>
      </w:pPr>
    </w:p>
    <w:p w14:paraId="5B2E85B3" w14:textId="77777777" w:rsidR="003530FA" w:rsidRPr="00271EA0" w:rsidRDefault="003530FA" w:rsidP="00271EA0">
      <w:pPr>
        <w:pStyle w:val="a3"/>
        <w:rPr>
          <w:sz w:val="28"/>
          <w:szCs w:val="28"/>
        </w:rPr>
      </w:pPr>
    </w:p>
    <w:sectPr w:rsidR="003530FA" w:rsidRPr="00271EA0" w:rsidSect="005D2B98">
      <w:headerReference w:type="default" r:id="rId9"/>
      <w:pgSz w:w="11906" w:h="16838" w:code="9"/>
      <w:pgMar w:top="1276" w:right="991" w:bottom="993"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EDBC2" w14:textId="77777777" w:rsidR="005D42A4" w:rsidRDefault="005D42A4" w:rsidP="00B91643">
      <w:r>
        <w:separator/>
      </w:r>
    </w:p>
  </w:endnote>
  <w:endnote w:type="continuationSeparator" w:id="0">
    <w:p w14:paraId="15181D35" w14:textId="77777777" w:rsidR="005D42A4" w:rsidRDefault="005D42A4" w:rsidP="00B91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Journal">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65A10" w14:textId="77777777" w:rsidR="005D42A4" w:rsidRDefault="005D42A4" w:rsidP="00B91643">
      <w:r>
        <w:separator/>
      </w:r>
    </w:p>
  </w:footnote>
  <w:footnote w:type="continuationSeparator" w:id="0">
    <w:p w14:paraId="6C889B40" w14:textId="77777777" w:rsidR="005D42A4" w:rsidRDefault="005D42A4" w:rsidP="00B91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C116C" w14:textId="77777777" w:rsidR="00C30F90" w:rsidRDefault="000A31A6">
    <w:pPr>
      <w:pStyle w:val="a6"/>
      <w:jc w:val="center"/>
    </w:pPr>
    <w:r>
      <w:fldChar w:fldCharType="begin"/>
    </w:r>
    <w:r w:rsidR="001A552E">
      <w:instrText xml:space="preserve"> PAGE   \* MERGEFORMAT </w:instrText>
    </w:r>
    <w:r>
      <w:fldChar w:fldCharType="separate"/>
    </w:r>
    <w:r w:rsidR="00C10860">
      <w:rPr>
        <w:noProof/>
      </w:rPr>
      <w:t>6</w:t>
    </w:r>
    <w:r>
      <w:rPr>
        <w:noProof/>
      </w:rPr>
      <w:fldChar w:fldCharType="end"/>
    </w:r>
  </w:p>
  <w:p w14:paraId="4FB5218B" w14:textId="77777777" w:rsidR="00C30F90" w:rsidRDefault="00C30F9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878E6"/>
    <w:multiLevelType w:val="multilevel"/>
    <w:tmpl w:val="85A6D0F2"/>
    <w:lvl w:ilvl="0">
      <w:start w:val="1"/>
      <w:numFmt w:val="decimal"/>
      <w:lvlText w:val="%1."/>
      <w:lvlJc w:val="left"/>
      <w:pPr>
        <w:ind w:left="720" w:hanging="360"/>
      </w:pPr>
    </w:lvl>
    <w:lvl w:ilvl="1">
      <w:start w:val="5"/>
      <w:numFmt w:val="decimal"/>
      <w:isLgl/>
      <w:lvlText w:val="%1.%2"/>
      <w:lvlJc w:val="left"/>
      <w:pPr>
        <w:ind w:left="1230" w:hanging="51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num w:numId="1">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1028"/>
    <w:rsid w:val="000057EF"/>
    <w:rsid w:val="0002234A"/>
    <w:rsid w:val="000349EF"/>
    <w:rsid w:val="00040505"/>
    <w:rsid w:val="00041DB2"/>
    <w:rsid w:val="000A31A6"/>
    <w:rsid w:val="000B32AA"/>
    <w:rsid w:val="000B4D7E"/>
    <w:rsid w:val="000C2123"/>
    <w:rsid w:val="000E2A45"/>
    <w:rsid w:val="000E74AE"/>
    <w:rsid w:val="000F38D4"/>
    <w:rsid w:val="00116861"/>
    <w:rsid w:val="0012581B"/>
    <w:rsid w:val="00140CB9"/>
    <w:rsid w:val="00151F7A"/>
    <w:rsid w:val="001700D3"/>
    <w:rsid w:val="001774C2"/>
    <w:rsid w:val="00195A9D"/>
    <w:rsid w:val="001A552E"/>
    <w:rsid w:val="001A5FCC"/>
    <w:rsid w:val="001B040C"/>
    <w:rsid w:val="001C39C9"/>
    <w:rsid w:val="001C5D04"/>
    <w:rsid w:val="001D2FF1"/>
    <w:rsid w:val="001E3A84"/>
    <w:rsid w:val="001E4DA7"/>
    <w:rsid w:val="001F3547"/>
    <w:rsid w:val="00216323"/>
    <w:rsid w:val="00263168"/>
    <w:rsid w:val="002637A4"/>
    <w:rsid w:val="00271C1F"/>
    <w:rsid w:val="00271EA0"/>
    <w:rsid w:val="00273343"/>
    <w:rsid w:val="00274FED"/>
    <w:rsid w:val="0027775D"/>
    <w:rsid w:val="002966ED"/>
    <w:rsid w:val="002A5BA1"/>
    <w:rsid w:val="002C6605"/>
    <w:rsid w:val="002E4AF7"/>
    <w:rsid w:val="002F2FA3"/>
    <w:rsid w:val="002F7FAA"/>
    <w:rsid w:val="002F7FD0"/>
    <w:rsid w:val="00301F58"/>
    <w:rsid w:val="00317218"/>
    <w:rsid w:val="00321214"/>
    <w:rsid w:val="003252D0"/>
    <w:rsid w:val="003273AA"/>
    <w:rsid w:val="00333EA2"/>
    <w:rsid w:val="00334FB3"/>
    <w:rsid w:val="00334FD2"/>
    <w:rsid w:val="003530FA"/>
    <w:rsid w:val="0035535C"/>
    <w:rsid w:val="00367085"/>
    <w:rsid w:val="00385D69"/>
    <w:rsid w:val="003909BE"/>
    <w:rsid w:val="003924DF"/>
    <w:rsid w:val="003C07A4"/>
    <w:rsid w:val="003D7A5F"/>
    <w:rsid w:val="003F7059"/>
    <w:rsid w:val="004043B8"/>
    <w:rsid w:val="00413EE1"/>
    <w:rsid w:val="004366BC"/>
    <w:rsid w:val="00462A64"/>
    <w:rsid w:val="00465B82"/>
    <w:rsid w:val="0048748E"/>
    <w:rsid w:val="0049209D"/>
    <w:rsid w:val="004C5FB3"/>
    <w:rsid w:val="004C7E44"/>
    <w:rsid w:val="004E289A"/>
    <w:rsid w:val="005152DE"/>
    <w:rsid w:val="00517358"/>
    <w:rsid w:val="00554AD3"/>
    <w:rsid w:val="005967F9"/>
    <w:rsid w:val="005D2B98"/>
    <w:rsid w:val="005D42A4"/>
    <w:rsid w:val="005D6B2C"/>
    <w:rsid w:val="005E64BE"/>
    <w:rsid w:val="005F3EFC"/>
    <w:rsid w:val="005F4B1A"/>
    <w:rsid w:val="00615460"/>
    <w:rsid w:val="00621383"/>
    <w:rsid w:val="00642E17"/>
    <w:rsid w:val="006618B7"/>
    <w:rsid w:val="00683ED6"/>
    <w:rsid w:val="00695EBC"/>
    <w:rsid w:val="006A3B6D"/>
    <w:rsid w:val="006B4AF6"/>
    <w:rsid w:val="006E0870"/>
    <w:rsid w:val="006F743D"/>
    <w:rsid w:val="00704851"/>
    <w:rsid w:val="0070486D"/>
    <w:rsid w:val="00707AE2"/>
    <w:rsid w:val="00712F0F"/>
    <w:rsid w:val="00740EA4"/>
    <w:rsid w:val="00753E44"/>
    <w:rsid w:val="00770FE9"/>
    <w:rsid w:val="0077600C"/>
    <w:rsid w:val="007777EB"/>
    <w:rsid w:val="00780DDA"/>
    <w:rsid w:val="00786E71"/>
    <w:rsid w:val="00790D25"/>
    <w:rsid w:val="00796A4F"/>
    <w:rsid w:val="007A0B53"/>
    <w:rsid w:val="007C2107"/>
    <w:rsid w:val="007D2166"/>
    <w:rsid w:val="007E2765"/>
    <w:rsid w:val="007F425C"/>
    <w:rsid w:val="00805D68"/>
    <w:rsid w:val="00837AE1"/>
    <w:rsid w:val="0085681B"/>
    <w:rsid w:val="0086007F"/>
    <w:rsid w:val="008A2CE8"/>
    <w:rsid w:val="008B1C0C"/>
    <w:rsid w:val="008B3AEB"/>
    <w:rsid w:val="008B3FE6"/>
    <w:rsid w:val="008B71DA"/>
    <w:rsid w:val="008C0504"/>
    <w:rsid w:val="008C4574"/>
    <w:rsid w:val="008C4E34"/>
    <w:rsid w:val="008D0477"/>
    <w:rsid w:val="008D639F"/>
    <w:rsid w:val="008E292D"/>
    <w:rsid w:val="008F560E"/>
    <w:rsid w:val="00915B6A"/>
    <w:rsid w:val="00933D83"/>
    <w:rsid w:val="00934CEB"/>
    <w:rsid w:val="009415F5"/>
    <w:rsid w:val="0095035C"/>
    <w:rsid w:val="00966FA9"/>
    <w:rsid w:val="00967393"/>
    <w:rsid w:val="009846E1"/>
    <w:rsid w:val="009878A9"/>
    <w:rsid w:val="00987BFD"/>
    <w:rsid w:val="00992266"/>
    <w:rsid w:val="009B199A"/>
    <w:rsid w:val="009F1A97"/>
    <w:rsid w:val="00A1180B"/>
    <w:rsid w:val="00A14968"/>
    <w:rsid w:val="00A228F2"/>
    <w:rsid w:val="00A261AE"/>
    <w:rsid w:val="00A3384A"/>
    <w:rsid w:val="00A3571A"/>
    <w:rsid w:val="00A56C2D"/>
    <w:rsid w:val="00A5767E"/>
    <w:rsid w:val="00A61D94"/>
    <w:rsid w:val="00A76BD7"/>
    <w:rsid w:val="00A8166E"/>
    <w:rsid w:val="00A8249B"/>
    <w:rsid w:val="00AB0289"/>
    <w:rsid w:val="00AD084C"/>
    <w:rsid w:val="00AD1028"/>
    <w:rsid w:val="00AF7AFC"/>
    <w:rsid w:val="00B110C7"/>
    <w:rsid w:val="00B12178"/>
    <w:rsid w:val="00B131FD"/>
    <w:rsid w:val="00B15742"/>
    <w:rsid w:val="00B1757B"/>
    <w:rsid w:val="00B23ADF"/>
    <w:rsid w:val="00B35B55"/>
    <w:rsid w:val="00B42448"/>
    <w:rsid w:val="00B54333"/>
    <w:rsid w:val="00B5449D"/>
    <w:rsid w:val="00B731AF"/>
    <w:rsid w:val="00B75BB3"/>
    <w:rsid w:val="00B91643"/>
    <w:rsid w:val="00B965F8"/>
    <w:rsid w:val="00BA17AF"/>
    <w:rsid w:val="00BA3304"/>
    <w:rsid w:val="00BC133B"/>
    <w:rsid w:val="00BC4FC9"/>
    <w:rsid w:val="00BD5C85"/>
    <w:rsid w:val="00BE3672"/>
    <w:rsid w:val="00BF2EF6"/>
    <w:rsid w:val="00C00CFF"/>
    <w:rsid w:val="00C017E6"/>
    <w:rsid w:val="00C07AA4"/>
    <w:rsid w:val="00C10860"/>
    <w:rsid w:val="00C2090F"/>
    <w:rsid w:val="00C20EE0"/>
    <w:rsid w:val="00C26F5D"/>
    <w:rsid w:val="00C30F90"/>
    <w:rsid w:val="00C7767B"/>
    <w:rsid w:val="00CD5D2B"/>
    <w:rsid w:val="00D06A97"/>
    <w:rsid w:val="00D105E5"/>
    <w:rsid w:val="00D12EB3"/>
    <w:rsid w:val="00D45BAB"/>
    <w:rsid w:val="00D46861"/>
    <w:rsid w:val="00D53A3A"/>
    <w:rsid w:val="00D6014C"/>
    <w:rsid w:val="00D6265D"/>
    <w:rsid w:val="00D62850"/>
    <w:rsid w:val="00D718FD"/>
    <w:rsid w:val="00D80890"/>
    <w:rsid w:val="00D82010"/>
    <w:rsid w:val="00DB3D61"/>
    <w:rsid w:val="00DC7650"/>
    <w:rsid w:val="00DD34F9"/>
    <w:rsid w:val="00DD4EDC"/>
    <w:rsid w:val="00E07378"/>
    <w:rsid w:val="00E55FCB"/>
    <w:rsid w:val="00E61BEA"/>
    <w:rsid w:val="00E70516"/>
    <w:rsid w:val="00EA31DA"/>
    <w:rsid w:val="00EC1CE5"/>
    <w:rsid w:val="00F32630"/>
    <w:rsid w:val="00F364B9"/>
    <w:rsid w:val="00F610B8"/>
    <w:rsid w:val="00F62B95"/>
    <w:rsid w:val="00F80469"/>
    <w:rsid w:val="00F82AE0"/>
    <w:rsid w:val="00FA088F"/>
    <w:rsid w:val="00FA7304"/>
    <w:rsid w:val="00FB29BF"/>
    <w:rsid w:val="00FC31D3"/>
    <w:rsid w:val="00FC47A1"/>
    <w:rsid w:val="00FC748F"/>
    <w:rsid w:val="00FD58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C375FA"/>
  <w15:docId w15:val="{E7A91EFF-3FEB-4342-9FEB-F7FDFF38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505"/>
    <w:rPr>
      <w:sz w:val="24"/>
      <w:szCs w:val="24"/>
      <w:lang w:val="uk-UA" w:eastAsia="uk-UA"/>
    </w:rPr>
  </w:style>
  <w:style w:type="paragraph" w:styleId="1">
    <w:name w:val="heading 1"/>
    <w:basedOn w:val="a"/>
    <w:next w:val="a"/>
    <w:link w:val="10"/>
    <w:uiPriority w:val="9"/>
    <w:qFormat/>
    <w:rsid w:val="00AD1028"/>
    <w:pPr>
      <w:keepNext/>
      <w:keepLines/>
      <w:spacing w:before="480"/>
      <w:outlineLvl w:val="0"/>
    </w:pPr>
    <w:rPr>
      <w:rFonts w:ascii="Cambria" w:hAnsi="Cambria"/>
      <w:b/>
      <w:bCs/>
      <w:color w:val="365F91"/>
      <w:sz w:val="28"/>
      <w:szCs w:val="28"/>
    </w:rPr>
  </w:style>
  <w:style w:type="paragraph" w:styleId="2">
    <w:name w:val="heading 2"/>
    <w:basedOn w:val="a"/>
    <w:link w:val="20"/>
    <w:uiPriority w:val="9"/>
    <w:qFormat/>
    <w:rsid w:val="00040505"/>
    <w:pPr>
      <w:spacing w:before="100" w:beforeAutospacing="1" w:after="100" w:afterAutospacing="1"/>
      <w:outlineLvl w:val="1"/>
    </w:pPr>
    <w:rPr>
      <w:rFonts w:ascii="Cambria" w:hAnsi="Cambria"/>
      <w:b/>
      <w:bCs/>
      <w:color w:val="4F81BD"/>
      <w:sz w:val="26"/>
      <w:szCs w:val="26"/>
    </w:rPr>
  </w:style>
  <w:style w:type="paragraph" w:styleId="3">
    <w:name w:val="heading 3"/>
    <w:basedOn w:val="a"/>
    <w:link w:val="30"/>
    <w:uiPriority w:val="9"/>
    <w:qFormat/>
    <w:rsid w:val="00040505"/>
    <w:pPr>
      <w:spacing w:before="100" w:beforeAutospacing="1" w:after="100" w:afterAutospacing="1"/>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0505"/>
    <w:pPr>
      <w:spacing w:before="100" w:beforeAutospacing="1" w:after="100" w:afterAutospacing="1"/>
    </w:pPr>
  </w:style>
  <w:style w:type="character" w:customStyle="1" w:styleId="20">
    <w:name w:val="Заголовок 2 Знак"/>
    <w:link w:val="2"/>
    <w:uiPriority w:val="9"/>
    <w:semiHidden/>
    <w:rsid w:val="00040505"/>
    <w:rPr>
      <w:rFonts w:ascii="Cambria" w:eastAsia="Times New Roman" w:hAnsi="Cambria" w:cs="Times New Roman"/>
      <w:b/>
      <w:bCs/>
      <w:color w:val="4F81BD"/>
      <w:sz w:val="26"/>
      <w:szCs w:val="26"/>
    </w:rPr>
  </w:style>
  <w:style w:type="character" w:customStyle="1" w:styleId="30">
    <w:name w:val="Заголовок 3 Знак"/>
    <w:link w:val="3"/>
    <w:uiPriority w:val="9"/>
    <w:semiHidden/>
    <w:rsid w:val="00040505"/>
    <w:rPr>
      <w:rFonts w:ascii="Cambria" w:eastAsia="Times New Roman" w:hAnsi="Cambria" w:cs="Times New Roman"/>
      <w:b/>
      <w:bCs/>
      <w:color w:val="4F81BD"/>
      <w:sz w:val="24"/>
      <w:szCs w:val="24"/>
    </w:rPr>
  </w:style>
  <w:style w:type="paragraph" w:styleId="a4">
    <w:name w:val="Balloon Text"/>
    <w:basedOn w:val="a"/>
    <w:link w:val="a5"/>
    <w:uiPriority w:val="99"/>
    <w:semiHidden/>
    <w:unhideWhenUsed/>
    <w:rsid w:val="00AD1028"/>
    <w:rPr>
      <w:rFonts w:ascii="Tahoma" w:hAnsi="Tahoma"/>
      <w:sz w:val="16"/>
      <w:szCs w:val="16"/>
    </w:rPr>
  </w:style>
  <w:style w:type="character" w:customStyle="1" w:styleId="a5">
    <w:name w:val="Текст выноски Знак"/>
    <w:link w:val="a4"/>
    <w:uiPriority w:val="99"/>
    <w:semiHidden/>
    <w:rsid w:val="00AD1028"/>
    <w:rPr>
      <w:rFonts w:ascii="Tahoma" w:eastAsia="Times New Roman" w:hAnsi="Tahoma" w:cs="Tahoma"/>
      <w:sz w:val="16"/>
      <w:szCs w:val="16"/>
    </w:rPr>
  </w:style>
  <w:style w:type="character" w:customStyle="1" w:styleId="10">
    <w:name w:val="Заголовок 1 Знак"/>
    <w:link w:val="1"/>
    <w:uiPriority w:val="9"/>
    <w:rsid w:val="00AD1028"/>
    <w:rPr>
      <w:rFonts w:ascii="Cambria" w:eastAsia="Times New Roman" w:hAnsi="Cambria" w:cs="Times New Roman"/>
      <w:b/>
      <w:bCs/>
      <w:color w:val="365F91"/>
      <w:sz w:val="28"/>
      <w:szCs w:val="28"/>
    </w:rPr>
  </w:style>
  <w:style w:type="paragraph" w:styleId="a6">
    <w:name w:val="header"/>
    <w:basedOn w:val="a"/>
    <w:link w:val="a7"/>
    <w:uiPriority w:val="99"/>
    <w:unhideWhenUsed/>
    <w:rsid w:val="00B91643"/>
    <w:pPr>
      <w:tabs>
        <w:tab w:val="center" w:pos="4819"/>
        <w:tab w:val="right" w:pos="9639"/>
      </w:tabs>
    </w:pPr>
  </w:style>
  <w:style w:type="character" w:customStyle="1" w:styleId="a7">
    <w:name w:val="Верхний колонтитул Знак"/>
    <w:link w:val="a6"/>
    <w:uiPriority w:val="99"/>
    <w:rsid w:val="00B91643"/>
    <w:rPr>
      <w:sz w:val="24"/>
      <w:szCs w:val="24"/>
    </w:rPr>
  </w:style>
  <w:style w:type="paragraph" w:styleId="a8">
    <w:name w:val="footer"/>
    <w:basedOn w:val="a"/>
    <w:link w:val="a9"/>
    <w:uiPriority w:val="99"/>
    <w:unhideWhenUsed/>
    <w:rsid w:val="00B91643"/>
    <w:pPr>
      <w:tabs>
        <w:tab w:val="center" w:pos="4819"/>
        <w:tab w:val="right" w:pos="9639"/>
      </w:tabs>
    </w:pPr>
  </w:style>
  <w:style w:type="character" w:customStyle="1" w:styleId="a9">
    <w:name w:val="Нижний колонтитул Знак"/>
    <w:link w:val="a8"/>
    <w:uiPriority w:val="99"/>
    <w:rsid w:val="00B91643"/>
    <w:rPr>
      <w:sz w:val="24"/>
      <w:szCs w:val="24"/>
    </w:rPr>
  </w:style>
  <w:style w:type="character" w:styleId="aa">
    <w:name w:val="Strong"/>
    <w:uiPriority w:val="22"/>
    <w:qFormat/>
    <w:rsid w:val="00695EBC"/>
    <w:rPr>
      <w:b/>
      <w:bCs/>
    </w:rPr>
  </w:style>
  <w:style w:type="paragraph" w:styleId="ab">
    <w:name w:val="List Paragraph"/>
    <w:basedOn w:val="a"/>
    <w:uiPriority w:val="34"/>
    <w:qFormat/>
    <w:rsid w:val="00780DDA"/>
    <w:pPr>
      <w:ind w:left="720"/>
      <w:contextualSpacing/>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37952">
      <w:bodyDiv w:val="1"/>
      <w:marLeft w:val="0"/>
      <w:marRight w:val="0"/>
      <w:marTop w:val="0"/>
      <w:marBottom w:val="0"/>
      <w:divBdr>
        <w:top w:val="none" w:sz="0" w:space="0" w:color="auto"/>
        <w:left w:val="none" w:sz="0" w:space="0" w:color="auto"/>
        <w:bottom w:val="none" w:sz="0" w:space="0" w:color="auto"/>
        <w:right w:val="none" w:sz="0" w:space="0" w:color="auto"/>
      </w:divBdr>
    </w:div>
    <w:div w:id="31268812">
      <w:bodyDiv w:val="1"/>
      <w:marLeft w:val="0"/>
      <w:marRight w:val="0"/>
      <w:marTop w:val="0"/>
      <w:marBottom w:val="0"/>
      <w:divBdr>
        <w:top w:val="none" w:sz="0" w:space="0" w:color="auto"/>
        <w:left w:val="none" w:sz="0" w:space="0" w:color="auto"/>
        <w:bottom w:val="none" w:sz="0" w:space="0" w:color="auto"/>
        <w:right w:val="none" w:sz="0" w:space="0" w:color="auto"/>
      </w:divBdr>
    </w:div>
    <w:div w:id="332296145">
      <w:bodyDiv w:val="1"/>
      <w:marLeft w:val="0"/>
      <w:marRight w:val="0"/>
      <w:marTop w:val="0"/>
      <w:marBottom w:val="0"/>
      <w:divBdr>
        <w:top w:val="none" w:sz="0" w:space="0" w:color="auto"/>
        <w:left w:val="none" w:sz="0" w:space="0" w:color="auto"/>
        <w:bottom w:val="none" w:sz="0" w:space="0" w:color="auto"/>
        <w:right w:val="none" w:sz="0" w:space="0" w:color="auto"/>
      </w:divBdr>
    </w:div>
    <w:div w:id="982537555">
      <w:bodyDiv w:val="1"/>
      <w:marLeft w:val="0"/>
      <w:marRight w:val="0"/>
      <w:marTop w:val="0"/>
      <w:marBottom w:val="0"/>
      <w:divBdr>
        <w:top w:val="none" w:sz="0" w:space="0" w:color="auto"/>
        <w:left w:val="none" w:sz="0" w:space="0" w:color="auto"/>
        <w:bottom w:val="none" w:sz="0" w:space="0" w:color="auto"/>
        <w:right w:val="none" w:sz="0" w:space="0" w:color="auto"/>
      </w:divBdr>
    </w:div>
    <w:div w:id="1429617704">
      <w:bodyDiv w:val="1"/>
      <w:marLeft w:val="0"/>
      <w:marRight w:val="0"/>
      <w:marTop w:val="0"/>
      <w:marBottom w:val="0"/>
      <w:divBdr>
        <w:top w:val="none" w:sz="0" w:space="0" w:color="auto"/>
        <w:left w:val="none" w:sz="0" w:space="0" w:color="auto"/>
        <w:bottom w:val="none" w:sz="0" w:space="0" w:color="auto"/>
        <w:right w:val="none" w:sz="0" w:space="0" w:color="auto"/>
      </w:divBdr>
    </w:div>
    <w:div w:id="1447045884">
      <w:bodyDiv w:val="1"/>
      <w:marLeft w:val="0"/>
      <w:marRight w:val="0"/>
      <w:marTop w:val="0"/>
      <w:marBottom w:val="0"/>
      <w:divBdr>
        <w:top w:val="none" w:sz="0" w:space="0" w:color="auto"/>
        <w:left w:val="none" w:sz="0" w:space="0" w:color="auto"/>
        <w:bottom w:val="none" w:sz="0" w:space="0" w:color="auto"/>
        <w:right w:val="none" w:sz="0" w:space="0" w:color="auto"/>
      </w:divBdr>
    </w:div>
    <w:div w:id="212272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1E260-8D9E-416F-BA9C-106201139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1710</Words>
  <Characters>9752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Minfin</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1</cp:lastModifiedBy>
  <cp:revision>18</cp:revision>
  <cp:lastPrinted>2022-12-17T23:43:00Z</cp:lastPrinted>
  <dcterms:created xsi:type="dcterms:W3CDTF">2022-12-11T21:29:00Z</dcterms:created>
  <dcterms:modified xsi:type="dcterms:W3CDTF">2022-12-17T23:43:00Z</dcterms:modified>
</cp:coreProperties>
</file>