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0C" w:rsidRPr="0098340C" w:rsidRDefault="00506808" w:rsidP="0098340C">
      <w:pPr>
        <w:ind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17D3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67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0C" w:rsidRPr="0098340C" w:rsidRDefault="0098340C" w:rsidP="0098340C">
      <w:pPr>
        <w:ind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40C" w:rsidRPr="004A2DE6" w:rsidRDefault="0098340C" w:rsidP="0098340C">
      <w:pPr>
        <w:ind w:righ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DE6">
        <w:rPr>
          <w:rFonts w:ascii="Times New Roman" w:eastAsia="Times New Roman" w:hAnsi="Times New Roman" w:cs="Times New Roman"/>
          <w:b/>
          <w:bCs/>
          <w:caps/>
          <w:w w:val="150"/>
          <w:sz w:val="24"/>
          <w:szCs w:val="24"/>
          <w:lang w:eastAsia="zh-CN"/>
        </w:rPr>
        <w:t>УКРАЇНа</w:t>
      </w:r>
    </w:p>
    <w:p w:rsidR="0098340C" w:rsidRPr="004A2DE6" w:rsidRDefault="004A2DE6" w:rsidP="0098340C">
      <w:pPr>
        <w:widowControl w:val="0"/>
        <w:suppressAutoHyphens/>
        <w:autoSpaceDE w:val="0"/>
        <w:ind w:right="-2" w:firstLine="0"/>
        <w:jc w:val="center"/>
        <w:rPr>
          <w:rFonts w:ascii="Times New Roman" w:eastAsia="Times New Roman" w:hAnsi="Times New Roman" w:cs="Times New Roman"/>
          <w:b/>
          <w:bCs/>
          <w:caps/>
          <w:w w:val="150"/>
          <w:sz w:val="24"/>
          <w:szCs w:val="24"/>
          <w:lang w:eastAsia="zh-CN"/>
        </w:rPr>
      </w:pPr>
      <w:r w:rsidRPr="004A2DE6">
        <w:rPr>
          <w:rFonts w:ascii="Times New Roman" w:eastAsia="Times New Roman" w:hAnsi="Times New Roman" w:cs="Times New Roman"/>
          <w:b/>
          <w:bCs/>
          <w:caps/>
          <w:w w:val="150"/>
          <w:sz w:val="24"/>
          <w:szCs w:val="24"/>
          <w:lang w:eastAsia="zh-CN"/>
        </w:rPr>
        <w:t xml:space="preserve">БРАЦЛАВСЬКА  СЕЛИЩНА  </w:t>
      </w:r>
      <w:r w:rsidR="0098340C" w:rsidRPr="004A2DE6">
        <w:rPr>
          <w:rFonts w:ascii="Times New Roman" w:eastAsia="Times New Roman" w:hAnsi="Times New Roman" w:cs="Times New Roman"/>
          <w:b/>
          <w:bCs/>
          <w:caps/>
          <w:w w:val="150"/>
          <w:sz w:val="24"/>
          <w:szCs w:val="24"/>
          <w:lang w:eastAsia="zh-CN"/>
        </w:rPr>
        <w:t xml:space="preserve">рада </w:t>
      </w:r>
    </w:p>
    <w:p w:rsidR="0098340C" w:rsidRPr="004A2DE6" w:rsidRDefault="0098340C" w:rsidP="004A2DE6">
      <w:pPr>
        <w:widowControl w:val="0"/>
        <w:suppressAutoHyphens/>
        <w:autoSpaceDE w:val="0"/>
        <w:ind w:right="-2" w:firstLine="0"/>
        <w:jc w:val="center"/>
        <w:rPr>
          <w:rFonts w:ascii="Times New Roman" w:eastAsia="Times New Roman" w:hAnsi="Times New Roman" w:cs="Times New Roman"/>
          <w:b/>
          <w:bCs/>
          <w:caps/>
          <w:w w:val="150"/>
          <w:sz w:val="24"/>
          <w:szCs w:val="24"/>
          <w:lang w:eastAsia="zh-CN"/>
        </w:rPr>
      </w:pPr>
      <w:r w:rsidRPr="004A2DE6">
        <w:rPr>
          <w:rFonts w:ascii="Times New Roman" w:eastAsia="Times New Roman" w:hAnsi="Times New Roman" w:cs="Times New Roman"/>
          <w:b/>
          <w:bCs/>
          <w:caps/>
          <w:w w:val="150"/>
          <w:sz w:val="24"/>
          <w:szCs w:val="24"/>
          <w:lang w:eastAsia="zh-CN"/>
        </w:rPr>
        <w:t>немирівського району ВІННИЦької області</w:t>
      </w:r>
    </w:p>
    <w:p w:rsidR="0098340C" w:rsidRPr="004A2DE6" w:rsidRDefault="0098340C" w:rsidP="004A2DE6">
      <w:pPr>
        <w:ind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2D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98340C" w:rsidRPr="004A2DE6" w:rsidRDefault="0098340C" w:rsidP="0098340C">
      <w:pPr>
        <w:ind w:righ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2D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  І  Ш  Е  Н  </w:t>
      </w:r>
      <w:proofErr w:type="spellStart"/>
      <w:r w:rsidRPr="004A2D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4A2D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Я</w:t>
      </w:r>
      <w:r w:rsidR="004A2D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340C" w:rsidRPr="0098340C" w:rsidRDefault="0098340C" w:rsidP="0098340C">
      <w:pPr>
        <w:ind w:right="0" w:firstLine="0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2040"/>
        <w:gridCol w:w="3702"/>
      </w:tblGrid>
      <w:tr w:rsidR="0098340C" w:rsidRPr="0098340C" w:rsidTr="009200C1">
        <w:trPr>
          <w:trHeight w:val="497"/>
        </w:trPr>
        <w:tc>
          <w:tcPr>
            <w:tcW w:w="3828" w:type="dxa"/>
          </w:tcPr>
          <w:p w:rsidR="0098340C" w:rsidRPr="002F1A94" w:rsidRDefault="00C002D6" w:rsidP="0098340C">
            <w:pPr>
              <w:ind w:righ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2F1A94" w:rsidRPr="002F1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D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червня </w:t>
            </w:r>
            <w:r w:rsidR="0098340C" w:rsidRPr="002F1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 року</w:t>
            </w:r>
          </w:p>
        </w:tc>
        <w:tc>
          <w:tcPr>
            <w:tcW w:w="2040" w:type="dxa"/>
          </w:tcPr>
          <w:p w:rsidR="0098340C" w:rsidRPr="0098340C" w:rsidRDefault="004A2DE6" w:rsidP="0098340C">
            <w:pPr>
              <w:ind w:righ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смт Брацлав</w:t>
            </w:r>
          </w:p>
        </w:tc>
        <w:tc>
          <w:tcPr>
            <w:tcW w:w="3702" w:type="dxa"/>
          </w:tcPr>
          <w:p w:rsidR="0098340C" w:rsidRPr="0098340C" w:rsidRDefault="0098340C" w:rsidP="0098340C">
            <w:pPr>
              <w:ind w:right="0"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340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  <w:r w:rsidRPr="002F1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002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  <w:r w:rsidRPr="0098340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</w:p>
          <w:p w:rsidR="0098340C" w:rsidRPr="0098340C" w:rsidRDefault="0098340C" w:rsidP="0098340C">
            <w:pPr>
              <w:ind w:right="0" w:firstLine="0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246C3" w:rsidRPr="00CE7346" w:rsidRDefault="003246C3" w:rsidP="004A2DE6">
      <w:pPr>
        <w:widowControl w:val="0"/>
        <w:autoSpaceDE w:val="0"/>
        <w:autoSpaceDN w:val="0"/>
        <w:adjustRightInd w:val="0"/>
        <w:ind w:right="0" w:firstLine="0"/>
        <w:jc w:val="lef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3246C3" w:rsidRPr="00CE7346" w:rsidRDefault="003246C3" w:rsidP="003246C3">
      <w:pPr>
        <w:widowControl w:val="0"/>
        <w:autoSpaceDE w:val="0"/>
        <w:autoSpaceDN w:val="0"/>
        <w:adjustRightInd w:val="0"/>
        <w:ind w:right="0" w:firstLine="567"/>
        <w:jc w:val="lef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2700"/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 міждисциплінарної команди для організації соціального захисту дітей, які перебувають у складних життєвих обставинах</w:t>
      </w:r>
    </w:p>
    <w:p w:rsidR="003246C3" w:rsidRPr="00A0663C" w:rsidRDefault="003246C3" w:rsidP="003246C3">
      <w:pPr>
        <w:tabs>
          <w:tab w:val="left" w:pos="2700"/>
          <w:tab w:val="left" w:pos="3969"/>
        </w:tabs>
        <w:ind w:right="5669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Pr="00A0663C" w:rsidRDefault="003246C3" w:rsidP="003246C3">
      <w:pPr>
        <w:ind w:right="-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Pr="00A0663C" w:rsidRDefault="003246C3" w:rsidP="003246C3">
      <w:pPr>
        <w:tabs>
          <w:tab w:val="left" w:pos="550"/>
          <w:tab w:val="left" w:pos="6820"/>
        </w:tabs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Розглянувши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подання </w:t>
      </w:r>
      <w:r w:rsidR="00C02330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A30B1E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C02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«Центр надання соціальних послуг»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 метою забезпечення найкращих інтересів дітей, які перебувають у складних життєвих обставинах, 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керуючись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34 Закону України «Про місцеве самоврядування в Україні», ст. 4 Закону України «Про органи і служби у справах дітей та спеціальні установи для дітей»,</w:t>
      </w:r>
      <w:r w:rsidRPr="003E3C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ами України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 охорону дитинства»,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 соціальні послуги», «Про соціальну роботу з сім’ями, дітьми та молоддю», ст.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56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Цивільного кодексу України,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Кабінету Мін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істрів України від 24.09.2008  № 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>866 «Питання діяльності органів опіки та піклування, пов’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язаної із захистом прав дитини» та від 01.06.2020 № 585 «Про забезпечення соціального захисту дітей, які перебувають у складних життєвих обставинах»,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виконавчий комітет </w:t>
      </w:r>
      <w:r w:rsidR="004A2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селищної</w:t>
      </w:r>
      <w:r w:rsidRPr="00A06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ради</w:t>
      </w:r>
    </w:p>
    <w:p w:rsidR="003246C3" w:rsidRPr="00A0663C" w:rsidRDefault="003246C3" w:rsidP="003246C3">
      <w:pPr>
        <w:tabs>
          <w:tab w:val="left" w:pos="2700"/>
        </w:tabs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Pr="00A0663C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066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ВИРІШИВ:</w:t>
      </w:r>
    </w:p>
    <w:p w:rsidR="003246C3" w:rsidRPr="00A0663C" w:rsidRDefault="003246C3" w:rsidP="003246C3">
      <w:pPr>
        <w:tabs>
          <w:tab w:val="left" w:pos="2700"/>
        </w:tabs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Утворити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міждисциплінарну команду для організації соціального захисту дітей, які перебувають у складних життєвих обставинах, згідно з додатком.</w:t>
      </w:r>
    </w:p>
    <w:p w:rsidR="003246C3" w:rsidRDefault="003246C3" w:rsidP="003246C3">
      <w:pPr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Надати </w:t>
      </w:r>
      <w:r w:rsidR="00C023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A30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="00C023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«Центр надання соціальних  послуг» Брацлавської селищної</w:t>
      </w:r>
      <w:r w:rsidR="009834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повноваження організовувати діяльність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міждисциплінарної команди шляхом формування її персонального складу для забезпечення соціального захисту кожної дитини, яка перебуває у складних життєвих обставинах, із суб’єктів виявлення та/або організації соціального захисту дітей, проведення засідань міждисциплінарної команди.</w:t>
      </w:r>
    </w:p>
    <w:p w:rsidR="003246C3" w:rsidRPr="00A0663C" w:rsidRDefault="003246C3" w:rsidP="003246C3">
      <w:pPr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A066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Контроль за виконанням рішення</w:t>
      </w:r>
      <w:r w:rsidR="009834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покласти на заступника </w:t>
      </w:r>
      <w:r w:rsidR="00C023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селищного голови з питань діяльності виконавчих органів Марчука А.О</w:t>
      </w:r>
      <w:r w:rsidRPr="00A066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18" w:rsidRDefault="001C4918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3969"/>
        </w:tabs>
        <w:ind w:right="566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C02330" w:rsidP="00C02330">
      <w:pPr>
        <w:ind w:right="-1" w:firstLine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Селищний голова                              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М.М.Кобринчук</w:t>
      </w:r>
      <w:proofErr w:type="spellEnd"/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46C3" w:rsidRDefault="003246C3" w:rsidP="003246C3">
      <w:pPr>
        <w:ind w:right="-1" w:firstLine="0"/>
        <w:jc w:val="lef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02330" w:rsidRDefault="00C02330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30" w:rsidRDefault="00C02330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30" w:rsidRDefault="00C02330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30" w:rsidRDefault="00C02330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3246C3" w:rsidRPr="00F05516" w:rsidRDefault="003246C3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3246C3" w:rsidRPr="0098340C" w:rsidRDefault="003246C3" w:rsidP="003246C3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C0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002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16 червня </w:t>
      </w:r>
      <w:r w:rsidR="00C023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 №</w:t>
      </w:r>
      <w:r w:rsidR="00C002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47</w:t>
      </w:r>
      <w:bookmarkStart w:id="0" w:name="_GoBack"/>
      <w:bookmarkEnd w:id="0"/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6C3" w:rsidRPr="00F05516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6C3" w:rsidRPr="00F05516" w:rsidRDefault="003246C3" w:rsidP="003246C3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СКЛАД</w:t>
      </w:r>
    </w:p>
    <w:p w:rsidR="003246C3" w:rsidRPr="00F05516" w:rsidRDefault="003246C3" w:rsidP="003246C3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міждисциплінарної команди для організації соціального захисту дитини, яка перебуває у складних життєвих обставинах</w:t>
      </w: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C3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Голова команди:                                                       </w:t>
      </w:r>
      <w:r w:rsidR="009834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представник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Брацлавської селищної ради</w:t>
      </w:r>
    </w:p>
    <w:p w:rsidR="003246C3" w:rsidRPr="00F87280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                                                                                  </w:t>
      </w:r>
    </w:p>
    <w:p w:rsidR="003246C3" w:rsidRDefault="003246C3" w:rsidP="003246C3">
      <w:pPr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30B1E" w:rsidRDefault="003246C3" w:rsidP="0035237C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Секретар команди:                                                    </w:t>
      </w:r>
      <w:r w:rsidR="009834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представник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КУ «Центр надання соціальних</w:t>
      </w:r>
    </w:p>
    <w:p w:rsidR="003246C3" w:rsidRDefault="0035237C" w:rsidP="0098340C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послуг» Брацлавської селищної </w:t>
      </w:r>
      <w:r w:rsidR="009834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ради</w:t>
      </w:r>
    </w:p>
    <w:p w:rsidR="0098340C" w:rsidRDefault="0098340C" w:rsidP="0098340C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</w:pP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</w:t>
      </w:r>
      <w:r w:rsidRPr="00F055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лени міждисциплінарної команди:</w:t>
      </w:r>
      <w:r w:rsidR="009834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представник 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Брацлавської селищної </w:t>
      </w:r>
      <w:r w:rsidR="009834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ради</w:t>
      </w: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</w:t>
      </w:r>
      <w:r w:rsidR="009834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</w:t>
      </w: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представник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охорони здоров’я</w:t>
      </w: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Брацлавської селищної </w:t>
      </w:r>
      <w:r w:rsidR="001C491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ради</w:t>
      </w:r>
    </w:p>
    <w:p w:rsidR="003246C3" w:rsidRPr="00A02136" w:rsidRDefault="003246C3" w:rsidP="003246C3">
      <w:pPr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5237C" w:rsidRDefault="003246C3" w:rsidP="00A30B1E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представник </w:t>
      </w:r>
      <w:r w:rsidR="001C491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відділу освіт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и </w:t>
      </w:r>
    </w:p>
    <w:p w:rsidR="00A30B1E" w:rsidRDefault="00A30B1E" w:rsidP="00A30B1E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Брацлавської селищної ради</w:t>
      </w:r>
    </w:p>
    <w:p w:rsidR="003246C3" w:rsidRDefault="0035237C" w:rsidP="001C491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</w:p>
    <w:p w:rsidR="003246C3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35237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представник </w:t>
      </w:r>
      <w:r w:rsidR="001C491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відділу соціа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</w:t>
      </w:r>
      <w:r w:rsidR="001C491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ьного захисту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3246C3" w:rsidRPr="00F05516" w:rsidRDefault="003246C3" w:rsidP="003246C3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="00A30B1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Брацлавської селищної </w:t>
      </w:r>
      <w:r w:rsidR="001C491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ради</w:t>
      </w:r>
    </w:p>
    <w:p w:rsidR="003246C3" w:rsidRDefault="003246C3" w:rsidP="003246C3">
      <w:pPr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3246C3" w:rsidRDefault="003246C3" w:rsidP="003246C3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0B1E" w:rsidRDefault="00A30B1E" w:rsidP="003246C3">
      <w:pPr>
        <w:ind w:right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0B1E" w:rsidRDefault="00A30B1E" w:rsidP="003246C3">
      <w:pPr>
        <w:ind w:right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6C3" w:rsidRDefault="00A30B1E" w:rsidP="003246C3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 виконавчого комітету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Л.А.Костік</w:t>
      </w:r>
      <w:proofErr w:type="spellEnd"/>
    </w:p>
    <w:p w:rsidR="002A19A6" w:rsidRPr="003246C3" w:rsidRDefault="002A19A6">
      <w:pPr>
        <w:rPr>
          <w:rFonts w:ascii="Times New Roman" w:hAnsi="Times New Roman" w:cs="Times New Roman"/>
          <w:sz w:val="24"/>
          <w:szCs w:val="24"/>
        </w:rPr>
      </w:pPr>
    </w:p>
    <w:sectPr w:rsidR="002A19A6" w:rsidRPr="003246C3" w:rsidSect="00BA5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C5"/>
    <w:rsid w:val="00166EED"/>
    <w:rsid w:val="001C4918"/>
    <w:rsid w:val="00217D33"/>
    <w:rsid w:val="002A19A6"/>
    <w:rsid w:val="002F1A94"/>
    <w:rsid w:val="003246C3"/>
    <w:rsid w:val="0035237C"/>
    <w:rsid w:val="004A2DE6"/>
    <w:rsid w:val="00506808"/>
    <w:rsid w:val="00735C2F"/>
    <w:rsid w:val="0098340C"/>
    <w:rsid w:val="009B3F53"/>
    <w:rsid w:val="00A30B1E"/>
    <w:rsid w:val="00C002D6"/>
    <w:rsid w:val="00C02330"/>
    <w:rsid w:val="00D744AC"/>
    <w:rsid w:val="00D764F3"/>
    <w:rsid w:val="00E25DC5"/>
    <w:rsid w:val="00F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F84"/>
  <w15:docId w15:val="{4E266781-51A2-491B-A8BD-07E380F7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Оксана Анатоліївна</dc:creator>
  <cp:keywords/>
  <dc:description/>
  <cp:lastModifiedBy>Sekretar</cp:lastModifiedBy>
  <cp:revision>6</cp:revision>
  <cp:lastPrinted>2021-06-18T08:31:00Z</cp:lastPrinted>
  <dcterms:created xsi:type="dcterms:W3CDTF">2021-06-14T06:18:00Z</dcterms:created>
  <dcterms:modified xsi:type="dcterms:W3CDTF">2021-06-18T08:31:00Z</dcterms:modified>
</cp:coreProperties>
</file>