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70" w:rsidRPr="00902FB7" w:rsidRDefault="008C6F7F" w:rsidP="00476470">
      <w:pPr>
        <w:ind w:left="-284" w:right="-1"/>
        <w:jc w:val="right"/>
        <w:rPr>
          <w:rFonts w:eastAsia="Calibri" w:cs="Times New Roman"/>
          <w:lang w:val="uk-UA" w:eastAsia="en-US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5.9pt;margin-top:.0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4" o:title=""/>
            <w10:wrap type="tight" anchorx="page"/>
          </v:shape>
          <o:OLEObject Type="Embed" ProgID="Word.Picture.8" ShapeID="_x0000_s1026" DrawAspect="Content" ObjectID="_1742196480" r:id="rId5"/>
        </w:object>
      </w:r>
      <w:r w:rsidR="00476470" w:rsidRPr="00902FB7">
        <w:rPr>
          <w:rFonts w:eastAsia="Times New Roman" w:cs="Times New Roman"/>
          <w:b/>
          <w:spacing w:val="84"/>
          <w:sz w:val="28"/>
          <w:lang w:val="uk-UA"/>
        </w:rPr>
        <w:t xml:space="preserve">            </w:t>
      </w:r>
    </w:p>
    <w:p w:rsidR="00476470" w:rsidRPr="00902FB7" w:rsidRDefault="00476470" w:rsidP="00476470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 w:rsidRPr="00902FB7">
        <w:rPr>
          <w:rFonts w:eastAsia="Times New Roman" w:cs="Times New Roman"/>
          <w:b/>
          <w:spacing w:val="84"/>
          <w:sz w:val="28"/>
          <w:lang w:val="uk-UA"/>
        </w:rPr>
        <w:t xml:space="preserve">                         </w:t>
      </w:r>
    </w:p>
    <w:p w:rsidR="00476470" w:rsidRDefault="00476470" w:rsidP="00476470">
      <w:pPr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</w:p>
    <w:p w:rsidR="008C6F7F" w:rsidRPr="00902FB7" w:rsidRDefault="008C6F7F" w:rsidP="00476470">
      <w:pPr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</w:p>
    <w:p w:rsidR="00476470" w:rsidRPr="00902FB7" w:rsidRDefault="00476470" w:rsidP="00476470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902FB7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902FB7">
        <w:rPr>
          <w:rFonts w:eastAsia="Times New Roman" w:cs="Times New Roman"/>
          <w:b/>
          <w:sz w:val="28"/>
        </w:rPr>
        <w:t xml:space="preserve"> </w:t>
      </w:r>
      <w:r w:rsidRPr="00902FB7">
        <w:rPr>
          <w:rFonts w:eastAsia="Times New Roman" w:cs="Times New Roman"/>
          <w:b/>
          <w:sz w:val="28"/>
          <w:lang w:val="uk-UA"/>
        </w:rPr>
        <w:t>РАДА</w:t>
      </w:r>
    </w:p>
    <w:p w:rsidR="00476470" w:rsidRPr="00902FB7" w:rsidRDefault="008C6F7F" w:rsidP="00476470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 xml:space="preserve">ТРИДЦЯТЬ ШОСТА </w:t>
      </w:r>
      <w:r w:rsidR="00476470" w:rsidRPr="00902FB7">
        <w:rPr>
          <w:rFonts w:eastAsia="Times New Roman" w:cs="Times New Roman"/>
          <w:b/>
          <w:sz w:val="28"/>
          <w:lang w:val="uk-UA"/>
        </w:rPr>
        <w:t>СЕСІЯ</w:t>
      </w:r>
    </w:p>
    <w:p w:rsidR="00476470" w:rsidRPr="00902FB7" w:rsidRDefault="00476470" w:rsidP="00476470">
      <w:pPr>
        <w:jc w:val="center"/>
        <w:rPr>
          <w:rFonts w:eastAsia="Times New Roman" w:cs="Times New Roman"/>
          <w:b/>
          <w:sz w:val="28"/>
          <w:lang w:val="uk-UA"/>
        </w:rPr>
      </w:pPr>
      <w:r w:rsidRPr="00902FB7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476470" w:rsidRPr="00902FB7" w:rsidRDefault="00476470" w:rsidP="00476470">
      <w:pPr>
        <w:jc w:val="center"/>
        <w:rPr>
          <w:rFonts w:eastAsia="Times New Roman" w:cs="Times New Roman"/>
          <w:b/>
          <w:sz w:val="28"/>
          <w:lang w:val="uk-UA"/>
        </w:rPr>
      </w:pPr>
      <w:r w:rsidRPr="00902FB7">
        <w:rPr>
          <w:rFonts w:eastAsia="Times New Roman" w:cs="Times New Roman"/>
          <w:b/>
          <w:sz w:val="28"/>
          <w:lang w:val="uk-UA"/>
        </w:rPr>
        <w:t>РІШЕННЯ</w:t>
      </w:r>
    </w:p>
    <w:p w:rsidR="00476470" w:rsidRPr="00902FB7" w:rsidRDefault="00476470" w:rsidP="00476470">
      <w:pPr>
        <w:rPr>
          <w:rFonts w:eastAsia="Times New Roman" w:cs="Times New Roman"/>
          <w:szCs w:val="28"/>
          <w:lang w:val="uk-UA"/>
        </w:rPr>
      </w:pPr>
    </w:p>
    <w:p w:rsidR="00476470" w:rsidRPr="00902FB7" w:rsidRDefault="008C6F7F" w:rsidP="00476470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</w:t>
      </w:r>
      <w:r>
        <w:rPr>
          <w:rFonts w:eastAsia="Times New Roman" w:cs="Times New Roman"/>
          <w:sz w:val="28"/>
          <w:szCs w:val="28"/>
          <w:lang w:val="uk-UA"/>
        </w:rPr>
        <w:softHyphen/>
      </w:r>
      <w:r>
        <w:rPr>
          <w:rFonts w:eastAsia="Times New Roman" w:cs="Times New Roman"/>
          <w:sz w:val="28"/>
          <w:szCs w:val="28"/>
          <w:lang w:val="uk-UA"/>
        </w:rPr>
        <w:softHyphen/>
      </w:r>
      <w:r>
        <w:rPr>
          <w:rFonts w:eastAsia="Times New Roman" w:cs="Times New Roman"/>
          <w:sz w:val="28"/>
          <w:szCs w:val="28"/>
          <w:lang w:val="uk-UA"/>
        </w:rPr>
        <w:softHyphen/>
      </w:r>
      <w:r>
        <w:rPr>
          <w:rFonts w:eastAsia="Times New Roman" w:cs="Times New Roman"/>
          <w:sz w:val="28"/>
          <w:szCs w:val="28"/>
          <w:lang w:val="uk-UA"/>
        </w:rPr>
        <w:softHyphen/>
        <w:t>04</w:t>
      </w:r>
      <w:r w:rsidR="00476470">
        <w:rPr>
          <w:rFonts w:eastAsia="Times New Roman" w:cs="Times New Roman"/>
          <w:sz w:val="28"/>
          <w:szCs w:val="28"/>
          <w:lang w:val="uk-UA"/>
        </w:rPr>
        <w:t>»  квіт</w:t>
      </w:r>
      <w:r w:rsidR="00476470" w:rsidRPr="00902FB7">
        <w:rPr>
          <w:rFonts w:eastAsia="Times New Roman" w:cs="Times New Roman"/>
          <w:sz w:val="28"/>
          <w:szCs w:val="28"/>
          <w:lang w:val="uk-UA"/>
        </w:rPr>
        <w:t xml:space="preserve">ня 2023 року                      смт  Брацлав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 № 53</w:t>
      </w:r>
    </w:p>
    <w:p w:rsidR="00476470" w:rsidRDefault="00476470" w:rsidP="00476470">
      <w:pPr>
        <w:rPr>
          <w:lang w:val="uk-UA"/>
        </w:rPr>
      </w:pPr>
    </w:p>
    <w:p w:rsidR="00476470" w:rsidRPr="006E16EE" w:rsidRDefault="00476470" w:rsidP="00476470">
      <w:pPr>
        <w:widowControl w:val="0"/>
        <w:rPr>
          <w:rFonts w:eastAsia="Calibri" w:cs="Times New Roman"/>
          <w:b/>
          <w:sz w:val="28"/>
          <w:lang w:val="uk-UA"/>
        </w:rPr>
      </w:pPr>
      <w:r w:rsidRPr="006E16EE">
        <w:rPr>
          <w:rFonts w:eastAsia="Calibri" w:cs="Times New Roman"/>
          <w:b/>
          <w:sz w:val="28"/>
          <w:lang w:val="uk-UA"/>
        </w:rPr>
        <w:t>Про затвердження Програми</w:t>
      </w:r>
    </w:p>
    <w:p w:rsidR="007E6B8A" w:rsidRPr="006E16EE" w:rsidRDefault="006E16EE" w:rsidP="00476470">
      <w:pPr>
        <w:spacing w:line="259" w:lineRule="auto"/>
        <w:rPr>
          <w:rFonts w:ascii="Times" w:hAnsi="Times" w:cs="Times"/>
          <w:b/>
          <w:sz w:val="28"/>
          <w:szCs w:val="28"/>
          <w:lang w:val="uk-UA"/>
        </w:rPr>
      </w:pPr>
      <w:r w:rsidRPr="006E16EE">
        <w:rPr>
          <w:rFonts w:ascii="Times" w:hAnsi="Times" w:cs="Times"/>
          <w:b/>
          <w:sz w:val="28"/>
          <w:szCs w:val="28"/>
          <w:lang w:val="uk-UA"/>
        </w:rPr>
        <w:t>ф</w:t>
      </w:r>
      <w:r w:rsidR="007E6B8A" w:rsidRPr="006E16EE">
        <w:rPr>
          <w:rFonts w:ascii="Times" w:hAnsi="Times" w:cs="Times"/>
          <w:b/>
          <w:sz w:val="28"/>
          <w:szCs w:val="28"/>
          <w:lang w:val="uk-UA"/>
        </w:rPr>
        <w:t xml:space="preserve">інансової підтримки та </w:t>
      </w:r>
      <w:r w:rsidR="007E46B5" w:rsidRPr="006E16EE">
        <w:rPr>
          <w:rFonts w:ascii="Times" w:hAnsi="Times" w:cs="Times"/>
          <w:b/>
          <w:sz w:val="28"/>
          <w:szCs w:val="28"/>
          <w:lang w:val="uk-UA"/>
        </w:rPr>
        <w:t xml:space="preserve">розвитку </w:t>
      </w:r>
    </w:p>
    <w:p w:rsidR="007E46B5" w:rsidRPr="006E16EE" w:rsidRDefault="007E46B5" w:rsidP="00476470">
      <w:pPr>
        <w:spacing w:line="259" w:lineRule="auto"/>
        <w:rPr>
          <w:rFonts w:asciiTheme="minorHAnsi" w:hAnsiTheme="minorHAnsi" w:cs="Times"/>
          <w:b/>
          <w:sz w:val="28"/>
          <w:szCs w:val="28"/>
          <w:lang w:val="uk-UA"/>
        </w:rPr>
      </w:pPr>
      <w:proofErr w:type="spellStart"/>
      <w:r w:rsidRPr="006E16EE">
        <w:rPr>
          <w:rFonts w:ascii="Times" w:hAnsi="Times" w:cs="Times"/>
          <w:b/>
          <w:sz w:val="28"/>
          <w:szCs w:val="28"/>
          <w:lang w:val="uk-UA"/>
        </w:rPr>
        <w:t>вторинноі</w:t>
      </w:r>
      <w:proofErr w:type="spellEnd"/>
      <w:r w:rsidRPr="006E16EE">
        <w:rPr>
          <w:rFonts w:ascii="Times" w:hAnsi="Times" w:cs="Times"/>
          <w:b/>
          <w:sz w:val="28"/>
          <w:szCs w:val="28"/>
          <w:lang w:val="uk-UA"/>
        </w:rPr>
        <w:t xml:space="preserve">̈ </w:t>
      </w:r>
      <w:proofErr w:type="spellStart"/>
      <w:r w:rsidRPr="006E16EE">
        <w:rPr>
          <w:rFonts w:ascii="Times" w:hAnsi="Times" w:cs="Times"/>
          <w:b/>
          <w:sz w:val="28"/>
          <w:szCs w:val="28"/>
          <w:lang w:val="uk-UA"/>
        </w:rPr>
        <w:t>медичноі</w:t>
      </w:r>
      <w:proofErr w:type="spellEnd"/>
      <w:r w:rsidRPr="006E16EE">
        <w:rPr>
          <w:rFonts w:ascii="Times" w:hAnsi="Times" w:cs="Times"/>
          <w:b/>
          <w:sz w:val="28"/>
          <w:szCs w:val="28"/>
          <w:lang w:val="uk-UA"/>
        </w:rPr>
        <w:t xml:space="preserve">̈ допомоги </w:t>
      </w:r>
    </w:p>
    <w:p w:rsidR="00476470" w:rsidRPr="006E16EE" w:rsidRDefault="007E46B5" w:rsidP="00476470">
      <w:pPr>
        <w:spacing w:line="259" w:lineRule="auto"/>
        <w:rPr>
          <w:rFonts w:eastAsia="Calibri" w:cs="Times New Roman"/>
          <w:b/>
          <w:sz w:val="28"/>
          <w:lang w:val="uk-UA"/>
        </w:rPr>
      </w:pPr>
      <w:r w:rsidRPr="006E16EE">
        <w:rPr>
          <w:rFonts w:ascii="Times" w:hAnsi="Times" w:cs="Times"/>
          <w:b/>
          <w:sz w:val="28"/>
          <w:szCs w:val="28"/>
          <w:lang w:val="uk-UA"/>
        </w:rPr>
        <w:t xml:space="preserve">на території   </w:t>
      </w:r>
      <w:r w:rsidR="00476470" w:rsidRPr="006E16EE">
        <w:rPr>
          <w:rFonts w:eastAsia="Calibri" w:cs="Times New Roman"/>
          <w:b/>
          <w:sz w:val="28"/>
          <w:lang w:val="uk-UA"/>
        </w:rPr>
        <w:t xml:space="preserve">Брацлавської </w:t>
      </w:r>
      <w:r w:rsidRPr="006E16EE">
        <w:rPr>
          <w:rFonts w:eastAsia="Calibri" w:cs="Times New Roman"/>
          <w:b/>
          <w:sz w:val="28"/>
          <w:lang w:val="uk-UA"/>
        </w:rPr>
        <w:t>селищної</w:t>
      </w:r>
    </w:p>
    <w:p w:rsidR="00C209C8" w:rsidRPr="006E16EE" w:rsidRDefault="00476470" w:rsidP="00476470">
      <w:pPr>
        <w:spacing w:line="259" w:lineRule="auto"/>
        <w:rPr>
          <w:rFonts w:eastAsia="Calibri" w:cs="Times New Roman"/>
          <w:b/>
          <w:sz w:val="28"/>
          <w:lang w:val="uk-UA"/>
        </w:rPr>
      </w:pPr>
      <w:r w:rsidRPr="006E16EE">
        <w:rPr>
          <w:rFonts w:eastAsia="Calibri" w:cs="Times New Roman"/>
          <w:b/>
          <w:sz w:val="28"/>
          <w:lang w:val="uk-UA"/>
        </w:rPr>
        <w:t>територіальної громади</w:t>
      </w:r>
      <w:r w:rsidR="007E46B5" w:rsidRPr="006E16EE">
        <w:rPr>
          <w:rFonts w:ascii="Times" w:hAnsi="Times" w:cs="Times"/>
          <w:b/>
          <w:sz w:val="28"/>
          <w:szCs w:val="28"/>
          <w:lang w:val="uk-UA"/>
        </w:rPr>
        <w:t xml:space="preserve"> на 2023 </w:t>
      </w:r>
      <w:r w:rsidR="007E6B8A" w:rsidRPr="006E16EE">
        <w:rPr>
          <w:rFonts w:ascii="Times" w:hAnsi="Times" w:cs="Times"/>
          <w:b/>
          <w:sz w:val="28"/>
          <w:szCs w:val="28"/>
          <w:lang w:val="uk-UA"/>
        </w:rPr>
        <w:t>-2025 роки</w:t>
      </w:r>
    </w:p>
    <w:p w:rsidR="00C209C8" w:rsidRPr="006E16EE" w:rsidRDefault="00C209C8" w:rsidP="00C209C8">
      <w:pPr>
        <w:rPr>
          <w:rFonts w:eastAsia="Calibri" w:cs="Times New Roman"/>
          <w:sz w:val="28"/>
          <w:lang w:val="uk-UA"/>
        </w:rPr>
      </w:pPr>
    </w:p>
    <w:p w:rsidR="007E6B8A" w:rsidRPr="006E16EE" w:rsidRDefault="007E6B8A" w:rsidP="006E16EE">
      <w:pPr>
        <w:widowControl w:val="0"/>
        <w:ind w:firstLine="709"/>
        <w:jc w:val="both"/>
        <w:rPr>
          <w:rFonts w:eastAsia="Microsoft Sans Serif"/>
          <w:b/>
          <w:color w:val="000000"/>
          <w:sz w:val="28"/>
          <w:szCs w:val="28"/>
          <w:lang w:val="uk-UA" w:eastAsia="uk-UA" w:bidi="uk-UA"/>
        </w:rPr>
      </w:pPr>
      <w:r w:rsidRPr="006E16EE">
        <w:rPr>
          <w:rFonts w:eastAsia="Calibri" w:cs="Times New Roman"/>
          <w:sz w:val="28"/>
          <w:lang w:val="uk-UA" w:eastAsia="en-US"/>
        </w:rPr>
        <w:t xml:space="preserve">Закону </w:t>
      </w:r>
      <w:proofErr w:type="spellStart"/>
      <w:r w:rsidRPr="006E16EE">
        <w:rPr>
          <w:rFonts w:eastAsia="Calibri" w:cs="Times New Roman"/>
          <w:sz w:val="28"/>
          <w:lang w:val="uk-UA" w:eastAsia="en-US"/>
        </w:rPr>
        <w:t>України</w:t>
      </w:r>
      <w:proofErr w:type="spellEnd"/>
      <w:r w:rsidRPr="006E16EE">
        <w:rPr>
          <w:rFonts w:eastAsia="Calibri" w:cs="Times New Roman"/>
          <w:sz w:val="28"/>
          <w:lang w:val="uk-UA" w:eastAsia="en-US"/>
        </w:rPr>
        <w:t xml:space="preserve"> від 21 травня 1997 року №280/97-ВР «Про місцеве самоврядування в </w:t>
      </w:r>
      <w:proofErr w:type="spellStart"/>
      <w:r w:rsidRPr="006E16EE">
        <w:rPr>
          <w:rFonts w:eastAsia="Calibri" w:cs="Times New Roman"/>
          <w:sz w:val="28"/>
          <w:lang w:val="uk-UA" w:eastAsia="en-US"/>
        </w:rPr>
        <w:t>Україні</w:t>
      </w:r>
      <w:proofErr w:type="spellEnd"/>
      <w:r w:rsidRPr="006E16EE">
        <w:rPr>
          <w:rFonts w:eastAsia="Calibri" w:cs="Times New Roman"/>
          <w:sz w:val="28"/>
          <w:lang w:val="uk-UA" w:eastAsia="en-US"/>
        </w:rPr>
        <w:t xml:space="preserve">», Цивільного кодексу </w:t>
      </w:r>
      <w:proofErr w:type="spellStart"/>
      <w:r w:rsidRPr="006E16EE">
        <w:rPr>
          <w:rFonts w:eastAsia="Calibri" w:cs="Times New Roman"/>
          <w:sz w:val="28"/>
          <w:lang w:val="uk-UA" w:eastAsia="en-US"/>
        </w:rPr>
        <w:t>України</w:t>
      </w:r>
      <w:proofErr w:type="spellEnd"/>
      <w:r w:rsidRPr="006E16EE">
        <w:rPr>
          <w:rFonts w:eastAsia="Calibri" w:cs="Times New Roman"/>
          <w:sz w:val="28"/>
          <w:lang w:val="uk-UA" w:eastAsia="en-US"/>
        </w:rPr>
        <w:t xml:space="preserve"> від 16 січня 2003 року </w:t>
      </w:r>
      <w:r w:rsidR="006E16EE" w:rsidRPr="006E16EE">
        <w:rPr>
          <w:rFonts w:eastAsia="Calibri" w:cs="Times New Roman"/>
          <w:sz w:val="28"/>
          <w:lang w:val="uk-UA" w:eastAsia="en-US"/>
        </w:rPr>
        <w:t>№</w:t>
      </w:r>
      <w:r w:rsidRPr="006E16EE">
        <w:rPr>
          <w:rFonts w:eastAsia="Calibri" w:cs="Times New Roman"/>
          <w:sz w:val="28"/>
          <w:lang w:val="uk-UA" w:eastAsia="en-US"/>
        </w:rPr>
        <w:t xml:space="preserve">435-IV, Господарського кодексу </w:t>
      </w:r>
      <w:proofErr w:type="spellStart"/>
      <w:r w:rsidRPr="006E16EE">
        <w:rPr>
          <w:rFonts w:eastAsia="Calibri" w:cs="Times New Roman"/>
          <w:sz w:val="28"/>
          <w:lang w:val="uk-UA" w:eastAsia="en-US"/>
        </w:rPr>
        <w:t>України</w:t>
      </w:r>
      <w:proofErr w:type="spellEnd"/>
      <w:r w:rsidRPr="006E16EE">
        <w:rPr>
          <w:rFonts w:eastAsia="Calibri" w:cs="Times New Roman"/>
          <w:sz w:val="28"/>
          <w:lang w:val="uk-UA" w:eastAsia="en-US"/>
        </w:rPr>
        <w:t xml:space="preserve"> від 16 січня 2003 року </w:t>
      </w:r>
      <w:r w:rsidR="006E16EE" w:rsidRPr="006E16EE">
        <w:rPr>
          <w:rFonts w:eastAsia="Calibri" w:cs="Times New Roman"/>
          <w:sz w:val="28"/>
          <w:lang w:val="uk-UA" w:eastAsia="en-US"/>
        </w:rPr>
        <w:t>№</w:t>
      </w:r>
      <w:r w:rsidRPr="006E16EE">
        <w:rPr>
          <w:rFonts w:eastAsia="Calibri" w:cs="Times New Roman"/>
          <w:sz w:val="28"/>
          <w:lang w:val="uk-UA" w:eastAsia="en-US"/>
        </w:rPr>
        <w:t xml:space="preserve">436-IV, Бюджетного кодексу </w:t>
      </w:r>
      <w:proofErr w:type="spellStart"/>
      <w:r w:rsidRPr="006E16EE">
        <w:rPr>
          <w:rFonts w:eastAsia="Calibri" w:cs="Times New Roman"/>
          <w:sz w:val="28"/>
          <w:lang w:val="uk-UA" w:eastAsia="en-US"/>
        </w:rPr>
        <w:t>України</w:t>
      </w:r>
      <w:proofErr w:type="spellEnd"/>
      <w:r w:rsidRPr="006E16EE">
        <w:rPr>
          <w:rFonts w:eastAsia="Calibri" w:cs="Times New Roman"/>
          <w:sz w:val="28"/>
          <w:lang w:val="uk-UA" w:eastAsia="en-US"/>
        </w:rPr>
        <w:t xml:space="preserve"> від 08 липня 2010 року </w:t>
      </w:r>
      <w:r w:rsidR="006E16EE" w:rsidRPr="006E16EE">
        <w:rPr>
          <w:rFonts w:eastAsia="Calibri" w:cs="Times New Roman"/>
          <w:sz w:val="28"/>
          <w:lang w:val="uk-UA" w:eastAsia="en-US"/>
        </w:rPr>
        <w:t>№</w:t>
      </w:r>
      <w:r w:rsidRPr="006E16EE">
        <w:rPr>
          <w:rFonts w:eastAsia="Calibri" w:cs="Times New Roman"/>
          <w:sz w:val="28"/>
          <w:lang w:val="uk-UA" w:eastAsia="en-US"/>
        </w:rPr>
        <w:t xml:space="preserve">2456-VI, розпорядження Кабінету Міністрів </w:t>
      </w:r>
      <w:proofErr w:type="spellStart"/>
      <w:r w:rsidRPr="006E16EE">
        <w:rPr>
          <w:rFonts w:eastAsia="Calibri" w:cs="Times New Roman"/>
          <w:sz w:val="28"/>
          <w:lang w:val="uk-UA" w:eastAsia="en-US"/>
        </w:rPr>
        <w:t>України</w:t>
      </w:r>
      <w:proofErr w:type="spellEnd"/>
      <w:r w:rsidRPr="006E16EE">
        <w:rPr>
          <w:rFonts w:eastAsia="Calibri" w:cs="Times New Roman"/>
          <w:sz w:val="28"/>
          <w:lang w:val="uk-UA" w:eastAsia="en-US"/>
        </w:rPr>
        <w:t xml:space="preserve"> від 30 листопада 2016 року </w:t>
      </w:r>
      <w:r w:rsidR="006E16EE" w:rsidRPr="006E16EE">
        <w:rPr>
          <w:rFonts w:eastAsia="Calibri" w:cs="Times New Roman"/>
          <w:sz w:val="28"/>
          <w:lang w:val="uk-UA" w:eastAsia="en-US"/>
        </w:rPr>
        <w:t>№</w:t>
      </w:r>
      <w:r w:rsidRPr="006E16EE">
        <w:rPr>
          <w:rFonts w:eastAsia="Calibri" w:cs="Times New Roman"/>
          <w:sz w:val="28"/>
          <w:lang w:val="uk-UA" w:eastAsia="en-US"/>
        </w:rPr>
        <w:t xml:space="preserve">1013-р «Про схвалення </w:t>
      </w:r>
      <w:proofErr w:type="spellStart"/>
      <w:r w:rsidRPr="006E16EE">
        <w:rPr>
          <w:rFonts w:eastAsia="Calibri" w:cs="Times New Roman"/>
          <w:sz w:val="28"/>
          <w:lang w:val="uk-UA" w:eastAsia="en-US"/>
        </w:rPr>
        <w:t>Концепціі</w:t>
      </w:r>
      <w:proofErr w:type="spellEnd"/>
      <w:r w:rsidRPr="006E16EE">
        <w:rPr>
          <w:rFonts w:eastAsia="Calibri" w:cs="Times New Roman"/>
          <w:sz w:val="28"/>
          <w:lang w:val="uk-UA" w:eastAsia="en-US"/>
        </w:rPr>
        <w:t xml:space="preserve">̈ реформи фінансування системи охорони здоров’я», Методичних </w:t>
      </w:r>
      <w:proofErr w:type="spellStart"/>
      <w:r w:rsidRPr="006E16EE">
        <w:rPr>
          <w:rFonts w:eastAsia="Calibri" w:cs="Times New Roman"/>
          <w:sz w:val="28"/>
          <w:lang w:val="uk-UA" w:eastAsia="en-US"/>
        </w:rPr>
        <w:t>рекомендаціи</w:t>
      </w:r>
      <w:proofErr w:type="spellEnd"/>
      <w:r w:rsidRPr="006E16EE">
        <w:rPr>
          <w:rFonts w:eastAsia="Calibri" w:cs="Times New Roman"/>
          <w:sz w:val="28"/>
          <w:lang w:val="uk-UA" w:eastAsia="en-US"/>
        </w:rPr>
        <w:t xml:space="preserve">̆ з </w:t>
      </w:r>
      <w:proofErr w:type="spellStart"/>
      <w:r w:rsidRPr="006E16EE">
        <w:rPr>
          <w:rFonts w:eastAsia="Calibri" w:cs="Times New Roman"/>
          <w:sz w:val="28"/>
          <w:lang w:val="uk-UA" w:eastAsia="en-US"/>
        </w:rPr>
        <w:t>автономізаціі</w:t>
      </w:r>
      <w:proofErr w:type="spellEnd"/>
      <w:r w:rsidRPr="006E16EE">
        <w:rPr>
          <w:rFonts w:eastAsia="Calibri" w:cs="Times New Roman"/>
          <w:sz w:val="28"/>
          <w:lang w:val="uk-UA" w:eastAsia="en-US"/>
        </w:rPr>
        <w:t>̈ комунальних закладів охорони здоров'я від 28 лютого 2018 року</w:t>
      </w:r>
      <w:r w:rsidR="006E16EE" w:rsidRPr="006E16EE">
        <w:rPr>
          <w:rFonts w:eastAsia="Calibri" w:cs="Times New Roman"/>
          <w:sz w:val="28"/>
          <w:lang w:val="uk-UA" w:eastAsia="en-US"/>
        </w:rPr>
        <w:t>,</w:t>
      </w:r>
      <w:r w:rsidRPr="006E16EE">
        <w:rPr>
          <w:rFonts w:eastAsia="Microsoft Sans Serif"/>
          <w:color w:val="000000"/>
          <w:sz w:val="28"/>
          <w:szCs w:val="28"/>
          <w:lang w:val="uk-UA" w:eastAsia="uk-UA" w:bidi="uk-UA"/>
        </w:rPr>
        <w:t xml:space="preserve"> селищна  рада </w:t>
      </w:r>
      <w:r w:rsidRPr="006E16EE">
        <w:rPr>
          <w:rFonts w:eastAsia="Microsoft Sans Serif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7E6B8A" w:rsidRPr="006E16EE" w:rsidRDefault="007E6B8A" w:rsidP="006E16EE">
      <w:pPr>
        <w:widowControl w:val="0"/>
        <w:ind w:firstLine="709"/>
        <w:jc w:val="both"/>
        <w:rPr>
          <w:rFonts w:eastAsia="Microsoft Sans Serif"/>
          <w:color w:val="000000"/>
          <w:sz w:val="28"/>
          <w:szCs w:val="28"/>
          <w:lang w:val="uk-UA" w:eastAsia="uk-UA" w:bidi="uk-UA"/>
        </w:rPr>
      </w:pPr>
    </w:p>
    <w:p w:rsidR="007E6B8A" w:rsidRPr="006E16EE" w:rsidRDefault="007E6B8A" w:rsidP="006E16EE">
      <w:pPr>
        <w:widowControl w:val="0"/>
        <w:jc w:val="both"/>
        <w:rPr>
          <w:rFonts w:eastAsia="Microsoft Sans Serif"/>
          <w:color w:val="000000"/>
          <w:sz w:val="28"/>
          <w:szCs w:val="28"/>
          <w:lang w:val="uk-UA" w:eastAsia="uk-UA" w:bidi="uk-UA"/>
        </w:rPr>
      </w:pPr>
      <w:r w:rsidRPr="006E16EE">
        <w:rPr>
          <w:rFonts w:eastAsia="Microsoft Sans Serif"/>
          <w:color w:val="000000"/>
          <w:sz w:val="28"/>
          <w:szCs w:val="28"/>
          <w:lang w:val="uk-UA" w:eastAsia="uk-UA" w:bidi="uk-UA"/>
        </w:rPr>
        <w:tab/>
        <w:t xml:space="preserve">1. Затвердити Програму фінансової підтримки </w:t>
      </w:r>
      <w:r w:rsidR="006E16EE" w:rsidRPr="006E16EE">
        <w:rPr>
          <w:rFonts w:eastAsia="Microsoft Sans Serif"/>
          <w:color w:val="000000"/>
          <w:sz w:val="28"/>
          <w:szCs w:val="28"/>
          <w:lang w:val="uk-UA" w:eastAsia="uk-UA" w:bidi="uk-UA"/>
        </w:rPr>
        <w:t xml:space="preserve">та розвитку </w:t>
      </w:r>
      <w:proofErr w:type="spellStart"/>
      <w:r w:rsidR="006E16EE" w:rsidRPr="006E16EE">
        <w:rPr>
          <w:rFonts w:eastAsia="Microsoft Sans Serif"/>
          <w:color w:val="000000"/>
          <w:sz w:val="28"/>
          <w:szCs w:val="28"/>
          <w:lang w:val="uk-UA" w:eastAsia="uk-UA" w:bidi="uk-UA"/>
        </w:rPr>
        <w:t>вторинноі</w:t>
      </w:r>
      <w:proofErr w:type="spellEnd"/>
      <w:r w:rsidR="006E16EE" w:rsidRPr="006E16EE">
        <w:rPr>
          <w:rFonts w:eastAsia="Microsoft Sans Serif"/>
          <w:color w:val="000000"/>
          <w:sz w:val="28"/>
          <w:szCs w:val="28"/>
          <w:lang w:val="uk-UA" w:eastAsia="uk-UA" w:bidi="uk-UA"/>
        </w:rPr>
        <w:t xml:space="preserve">̈ </w:t>
      </w:r>
      <w:proofErr w:type="spellStart"/>
      <w:r w:rsidR="006E16EE" w:rsidRPr="006E16EE">
        <w:rPr>
          <w:rFonts w:eastAsia="Microsoft Sans Serif"/>
          <w:color w:val="000000"/>
          <w:sz w:val="28"/>
          <w:szCs w:val="28"/>
          <w:lang w:val="uk-UA" w:eastAsia="uk-UA" w:bidi="uk-UA"/>
        </w:rPr>
        <w:t>медичноі</w:t>
      </w:r>
      <w:proofErr w:type="spellEnd"/>
      <w:r w:rsidR="006E16EE" w:rsidRPr="006E16EE">
        <w:rPr>
          <w:rFonts w:eastAsia="Microsoft Sans Serif"/>
          <w:color w:val="000000"/>
          <w:sz w:val="28"/>
          <w:szCs w:val="28"/>
          <w:lang w:val="uk-UA" w:eastAsia="uk-UA" w:bidi="uk-UA"/>
        </w:rPr>
        <w:t xml:space="preserve">̈ допомоги на території   Брацлавської селищної територіальної громади на 2023 -2025 роки </w:t>
      </w:r>
      <w:r w:rsidRPr="006E16EE">
        <w:rPr>
          <w:rFonts w:eastAsia="Microsoft Sans Serif"/>
          <w:color w:val="000000"/>
          <w:sz w:val="28"/>
          <w:szCs w:val="28"/>
          <w:lang w:val="uk-UA" w:eastAsia="uk-UA" w:bidi="uk-UA"/>
        </w:rPr>
        <w:t>(далі – Програма) (додається).</w:t>
      </w:r>
    </w:p>
    <w:p w:rsidR="007E6B8A" w:rsidRPr="006E16EE" w:rsidRDefault="007E6B8A" w:rsidP="006E16EE">
      <w:pPr>
        <w:widowControl w:val="0"/>
        <w:jc w:val="both"/>
        <w:rPr>
          <w:rFonts w:eastAsia="Microsoft Sans Serif"/>
          <w:color w:val="000000"/>
          <w:sz w:val="28"/>
          <w:szCs w:val="28"/>
          <w:lang w:val="uk-UA" w:eastAsia="uk-UA" w:bidi="uk-UA"/>
        </w:rPr>
      </w:pPr>
    </w:p>
    <w:p w:rsidR="007E6B8A" w:rsidRPr="006E16EE" w:rsidRDefault="007E6B8A" w:rsidP="006E16EE">
      <w:pPr>
        <w:widowControl w:val="0"/>
        <w:jc w:val="both"/>
        <w:rPr>
          <w:rFonts w:eastAsia="Microsoft Sans Serif"/>
          <w:color w:val="000000"/>
          <w:sz w:val="28"/>
          <w:szCs w:val="28"/>
          <w:lang w:val="uk-UA" w:eastAsia="uk-UA" w:bidi="uk-UA"/>
        </w:rPr>
      </w:pPr>
      <w:r w:rsidRPr="006E16EE">
        <w:rPr>
          <w:rFonts w:eastAsia="Microsoft Sans Serif"/>
          <w:color w:val="000000"/>
          <w:sz w:val="28"/>
          <w:szCs w:val="28"/>
          <w:lang w:val="uk-UA" w:eastAsia="uk-UA" w:bidi="uk-UA"/>
        </w:rPr>
        <w:tab/>
        <w:t>2. Директору КНП «</w:t>
      </w:r>
      <w:r w:rsidR="006E16EE" w:rsidRPr="006E16EE">
        <w:rPr>
          <w:rFonts w:eastAsia="Microsoft Sans Serif"/>
          <w:color w:val="000000"/>
          <w:sz w:val="28"/>
          <w:szCs w:val="28"/>
          <w:lang w:val="uk-UA" w:eastAsia="uk-UA" w:bidi="uk-UA"/>
        </w:rPr>
        <w:t>Медичний ц</w:t>
      </w:r>
      <w:r w:rsidRPr="006E16EE">
        <w:rPr>
          <w:rFonts w:eastAsia="Microsoft Sans Serif"/>
          <w:color w:val="000000"/>
          <w:sz w:val="28"/>
          <w:szCs w:val="28"/>
          <w:lang w:val="uk-UA" w:eastAsia="uk-UA" w:bidi="uk-UA"/>
        </w:rPr>
        <w:t>ентр</w:t>
      </w:r>
      <w:r w:rsidR="006E16EE" w:rsidRPr="006E16EE">
        <w:rPr>
          <w:rFonts w:eastAsia="Microsoft Sans Serif"/>
          <w:color w:val="000000"/>
          <w:sz w:val="28"/>
          <w:szCs w:val="28"/>
          <w:lang w:val="uk-UA" w:eastAsia="uk-UA" w:bidi="uk-UA"/>
        </w:rPr>
        <w:t>» Брацлавської селищної ради</w:t>
      </w:r>
      <w:r w:rsidRPr="006E16EE">
        <w:rPr>
          <w:rFonts w:eastAsia="Microsoft Sans Serif"/>
          <w:color w:val="000000"/>
          <w:sz w:val="28"/>
          <w:szCs w:val="28"/>
          <w:lang w:val="uk-UA" w:eastAsia="uk-UA" w:bidi="uk-UA"/>
        </w:rPr>
        <w:t xml:space="preserve"> забезпечити використання коштів на реалізацію завдань Програми за призначенням.</w:t>
      </w:r>
    </w:p>
    <w:p w:rsidR="007E6B8A" w:rsidRPr="006E16EE" w:rsidRDefault="007E6B8A" w:rsidP="006E16EE">
      <w:pPr>
        <w:widowControl w:val="0"/>
        <w:jc w:val="both"/>
        <w:rPr>
          <w:rFonts w:eastAsia="Microsoft Sans Serif"/>
          <w:color w:val="000000"/>
          <w:sz w:val="28"/>
          <w:szCs w:val="28"/>
          <w:lang w:val="uk-UA" w:eastAsia="uk-UA" w:bidi="uk-UA"/>
        </w:rPr>
      </w:pPr>
    </w:p>
    <w:p w:rsidR="007E6B8A" w:rsidRPr="006E16EE" w:rsidRDefault="007E6B8A" w:rsidP="006E16EE">
      <w:pPr>
        <w:widowControl w:val="0"/>
        <w:jc w:val="both"/>
        <w:rPr>
          <w:rFonts w:eastAsia="Microsoft Sans Serif"/>
          <w:color w:val="000000"/>
          <w:sz w:val="28"/>
          <w:szCs w:val="28"/>
          <w:lang w:val="uk-UA" w:eastAsia="uk-UA" w:bidi="uk-UA"/>
        </w:rPr>
      </w:pPr>
      <w:r w:rsidRPr="006E16EE">
        <w:rPr>
          <w:rFonts w:eastAsia="Microsoft Sans Serif"/>
          <w:color w:val="000000"/>
          <w:sz w:val="28"/>
          <w:szCs w:val="28"/>
          <w:lang w:val="uk-UA" w:eastAsia="uk-UA" w:bidi="uk-UA"/>
        </w:rPr>
        <w:tab/>
        <w:t xml:space="preserve">3. Контроль за виконанням рішення покласти на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6E16EE">
        <w:rPr>
          <w:rFonts w:eastAsia="Microsoft Sans Serif"/>
          <w:color w:val="000000"/>
          <w:sz w:val="28"/>
          <w:szCs w:val="28"/>
          <w:lang w:val="uk-UA" w:eastAsia="uk-UA" w:bidi="uk-UA"/>
        </w:rPr>
        <w:t>Долованюк</w:t>
      </w:r>
      <w:proofErr w:type="spellEnd"/>
      <w:r w:rsidRPr="006E16EE">
        <w:rPr>
          <w:rFonts w:eastAsia="Microsoft Sans Serif"/>
          <w:color w:val="000000"/>
          <w:sz w:val="28"/>
          <w:szCs w:val="28"/>
          <w:lang w:val="uk-UA" w:eastAsia="uk-UA" w:bidi="uk-UA"/>
        </w:rPr>
        <w:t xml:space="preserve"> О.А.).</w:t>
      </w:r>
    </w:p>
    <w:p w:rsidR="007E6B8A" w:rsidRPr="006E16EE" w:rsidRDefault="007E6B8A" w:rsidP="006E16EE">
      <w:pPr>
        <w:widowControl w:val="0"/>
        <w:jc w:val="both"/>
        <w:rPr>
          <w:rFonts w:eastAsia="Microsoft Sans Serif"/>
          <w:color w:val="000000"/>
          <w:sz w:val="28"/>
          <w:szCs w:val="28"/>
          <w:lang w:val="uk-UA" w:eastAsia="uk-UA" w:bidi="uk-UA"/>
        </w:rPr>
      </w:pPr>
    </w:p>
    <w:p w:rsidR="007E6B8A" w:rsidRDefault="007E6B8A" w:rsidP="006E16EE">
      <w:pPr>
        <w:widowControl w:val="0"/>
        <w:jc w:val="both"/>
        <w:rPr>
          <w:rFonts w:eastAsia="Microsoft Sans Serif"/>
          <w:color w:val="000000"/>
          <w:sz w:val="28"/>
          <w:szCs w:val="28"/>
          <w:lang w:val="uk-UA" w:eastAsia="uk-UA" w:bidi="uk-UA"/>
        </w:rPr>
      </w:pPr>
    </w:p>
    <w:p w:rsidR="008C6F7F" w:rsidRPr="006E16EE" w:rsidRDefault="008C6F7F" w:rsidP="006E16EE">
      <w:pPr>
        <w:widowControl w:val="0"/>
        <w:jc w:val="both"/>
        <w:rPr>
          <w:rFonts w:eastAsia="Microsoft Sans Serif"/>
          <w:color w:val="000000"/>
          <w:sz w:val="28"/>
          <w:szCs w:val="28"/>
          <w:lang w:val="uk-UA" w:eastAsia="uk-UA" w:bidi="uk-UA"/>
        </w:rPr>
      </w:pPr>
    </w:p>
    <w:p w:rsidR="007E6B8A" w:rsidRPr="006E16EE" w:rsidRDefault="008C6F7F" w:rsidP="006E16EE">
      <w:pPr>
        <w:widowControl w:val="0"/>
        <w:rPr>
          <w:rFonts w:eastAsia="Microsoft Sans Serif"/>
          <w:color w:val="000000"/>
          <w:sz w:val="28"/>
          <w:szCs w:val="28"/>
          <w:lang w:val="uk-UA" w:eastAsia="uk-UA" w:bidi="uk-UA"/>
        </w:rPr>
      </w:pPr>
      <w:r>
        <w:rPr>
          <w:rFonts w:eastAsia="Microsoft Sans Serif"/>
          <w:color w:val="000000"/>
          <w:sz w:val="28"/>
          <w:szCs w:val="28"/>
          <w:lang w:val="uk-UA" w:eastAsia="uk-UA" w:bidi="uk-UA"/>
        </w:rPr>
        <w:t xml:space="preserve">        </w:t>
      </w:r>
      <w:bookmarkStart w:id="0" w:name="_GoBack"/>
      <w:bookmarkEnd w:id="0"/>
      <w:r w:rsidR="007E6B8A" w:rsidRPr="006E16EE">
        <w:rPr>
          <w:rFonts w:eastAsia="Microsoft Sans Serif"/>
          <w:color w:val="000000"/>
          <w:sz w:val="28"/>
          <w:szCs w:val="28"/>
          <w:lang w:val="uk-UA" w:eastAsia="uk-UA" w:bidi="uk-UA"/>
        </w:rPr>
        <w:t xml:space="preserve">Селищний голова         </w:t>
      </w:r>
      <w:r w:rsidR="006E16EE" w:rsidRPr="006E16EE">
        <w:rPr>
          <w:rFonts w:eastAsia="Microsoft Sans Serif"/>
          <w:color w:val="000000"/>
          <w:sz w:val="28"/>
          <w:szCs w:val="28"/>
          <w:lang w:val="uk-UA" w:eastAsia="uk-UA" w:bidi="uk-UA"/>
        </w:rPr>
        <w:t xml:space="preserve">                       </w:t>
      </w:r>
      <w:r w:rsidR="007E6B8A" w:rsidRPr="006E16EE">
        <w:rPr>
          <w:rFonts w:eastAsia="Microsoft Sans Serif"/>
          <w:color w:val="000000"/>
          <w:sz w:val="28"/>
          <w:szCs w:val="28"/>
          <w:lang w:val="uk-UA" w:eastAsia="uk-UA" w:bidi="uk-UA"/>
        </w:rPr>
        <w:t xml:space="preserve">                Микола  КОБРИНЧУК</w:t>
      </w:r>
    </w:p>
    <w:p w:rsidR="00476470" w:rsidRPr="006E16EE" w:rsidRDefault="00476470" w:rsidP="00C209C8">
      <w:pPr>
        <w:rPr>
          <w:rFonts w:eastAsia="Calibri" w:cs="Times New Roman"/>
          <w:sz w:val="28"/>
          <w:lang w:val="uk-UA"/>
        </w:rPr>
      </w:pPr>
    </w:p>
    <w:sectPr w:rsidR="00476470" w:rsidRPr="006E16EE" w:rsidSect="008C6F7F">
      <w:pgSz w:w="11900" w:h="16840" w:code="9"/>
      <w:pgMar w:top="851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70"/>
    <w:rsid w:val="004704C3"/>
    <w:rsid w:val="00476470"/>
    <w:rsid w:val="006E16EE"/>
    <w:rsid w:val="007237B5"/>
    <w:rsid w:val="007E46B5"/>
    <w:rsid w:val="007E6B8A"/>
    <w:rsid w:val="0080591F"/>
    <w:rsid w:val="008C6F7F"/>
    <w:rsid w:val="00AD5B21"/>
    <w:rsid w:val="00AE58C6"/>
    <w:rsid w:val="00C209C8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9A8AB08-B213-4292-A296-83E3550F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470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6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16E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2023-04-05T07:41:00Z</cp:lastPrinted>
  <dcterms:created xsi:type="dcterms:W3CDTF">2023-03-29T14:15:00Z</dcterms:created>
  <dcterms:modified xsi:type="dcterms:W3CDTF">2023-04-05T07:42:00Z</dcterms:modified>
</cp:coreProperties>
</file>