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C786B" w:rsidRPr="00D60876" w:rsidRDefault="004C786B" w:rsidP="002E3B10">
      <w:pPr>
        <w:pStyle w:val="a3"/>
        <w:spacing w:before="0" w:beforeAutospacing="0" w:after="0" w:afterAutospacing="0"/>
        <w:jc w:val="right"/>
        <w:textAlignment w:val="baseline"/>
        <w:rPr>
          <w:caps/>
          <w:color w:val="444444"/>
          <w:sz w:val="20"/>
          <w:szCs w:val="20"/>
          <w:lang w:val="uk-UA"/>
        </w:rPr>
      </w:pPr>
      <w:r w:rsidRPr="00D60876">
        <w:rPr>
          <w:caps/>
          <w:color w:val="444444"/>
          <w:sz w:val="20"/>
          <w:szCs w:val="20"/>
          <w:lang w:val="uk-UA"/>
        </w:rPr>
        <w:t>ДОДАТОК № 1</w:t>
      </w:r>
    </w:p>
    <w:p w:rsidR="00BA038C" w:rsidRPr="00BA038C" w:rsidRDefault="00BA038C" w:rsidP="00BA038C">
      <w:pPr>
        <w:spacing w:after="0" w:line="240" w:lineRule="auto"/>
        <w:jc w:val="right"/>
        <w:rPr>
          <w:rFonts w:ascii="Times New Roman" w:eastAsia="Calibri" w:hAnsi="Times New Roman" w:cs="Times New Roman"/>
          <w:lang w:val="uk-UA" w:eastAsia="en-US"/>
        </w:rPr>
      </w:pPr>
      <w:r>
        <w:rPr>
          <w:rFonts w:ascii="Times New Roman" w:eastAsia="Calibri" w:hAnsi="Times New Roman" w:cs="Times New Roman"/>
          <w:lang w:val="uk-UA" w:eastAsia="en-US"/>
        </w:rPr>
        <w:t xml:space="preserve">до </w:t>
      </w:r>
      <w:r w:rsidRPr="00BA038C">
        <w:rPr>
          <w:rFonts w:ascii="Times New Roman" w:eastAsia="Calibri" w:hAnsi="Times New Roman" w:cs="Times New Roman"/>
          <w:lang w:val="uk-UA" w:eastAsia="en-US"/>
        </w:rPr>
        <w:t xml:space="preserve">рішення 36 сесії </w:t>
      </w:r>
    </w:p>
    <w:p w:rsidR="00BA038C" w:rsidRDefault="00BA038C" w:rsidP="00BA038C">
      <w:pPr>
        <w:spacing w:after="0" w:line="240" w:lineRule="auto"/>
        <w:jc w:val="right"/>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8 скликання </w:t>
      </w:r>
    </w:p>
    <w:p w:rsidR="00BA038C" w:rsidRPr="00BA038C" w:rsidRDefault="00BA038C" w:rsidP="00BA038C">
      <w:pPr>
        <w:spacing w:after="0" w:line="240" w:lineRule="auto"/>
        <w:jc w:val="right"/>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Брацлавської селищної ради </w:t>
      </w:r>
    </w:p>
    <w:p w:rsidR="00BA038C" w:rsidRPr="00BA038C" w:rsidRDefault="00BA038C" w:rsidP="00BA038C">
      <w:pPr>
        <w:spacing w:after="0" w:line="240" w:lineRule="auto"/>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                                                                                                   </w:t>
      </w:r>
      <w:r>
        <w:rPr>
          <w:rFonts w:ascii="Times New Roman" w:eastAsia="Calibri" w:hAnsi="Times New Roman" w:cs="Times New Roman"/>
          <w:lang w:val="uk-UA" w:eastAsia="en-US"/>
        </w:rPr>
        <w:t xml:space="preserve">            </w:t>
      </w:r>
      <w:r w:rsidRPr="00BA038C">
        <w:rPr>
          <w:rFonts w:ascii="Times New Roman" w:eastAsia="Calibri" w:hAnsi="Times New Roman" w:cs="Times New Roman"/>
          <w:lang w:val="uk-UA" w:eastAsia="en-US"/>
        </w:rPr>
        <w:t xml:space="preserve"> від   «04» квіт</w:t>
      </w:r>
      <w:r>
        <w:rPr>
          <w:rFonts w:ascii="Times New Roman" w:eastAsia="Calibri" w:hAnsi="Times New Roman" w:cs="Times New Roman"/>
          <w:lang w:val="uk-UA" w:eastAsia="en-US"/>
        </w:rPr>
        <w:t>ня 2023  року  № 52</w:t>
      </w:r>
    </w:p>
    <w:p w:rsidR="00BA038C" w:rsidRDefault="00BA038C" w:rsidP="00D44CDF">
      <w:pPr>
        <w:spacing w:after="0" w:line="240" w:lineRule="auto"/>
        <w:jc w:val="center"/>
        <w:textAlignment w:val="baseline"/>
        <w:rPr>
          <w:rFonts w:ascii="Times New Roman" w:eastAsia="Times New Roman" w:hAnsi="Times New Roman" w:cs="Times New Roman"/>
          <w:b/>
          <w:bCs/>
          <w:caps/>
          <w:sz w:val="28"/>
          <w:szCs w:val="28"/>
          <w:lang w:val="uk-UA"/>
        </w:rPr>
      </w:pPr>
    </w:p>
    <w:p w:rsidR="00B12CC9" w:rsidRPr="00BA038C" w:rsidRDefault="00B12CC9" w:rsidP="00D44CDF">
      <w:pPr>
        <w:spacing w:after="0" w:line="240" w:lineRule="auto"/>
        <w:jc w:val="center"/>
        <w:textAlignment w:val="baseline"/>
        <w:rPr>
          <w:rFonts w:ascii="Times New Roman" w:eastAsia="Times New Roman" w:hAnsi="Times New Roman" w:cs="Times New Roman"/>
          <w:caps/>
          <w:sz w:val="28"/>
          <w:szCs w:val="28"/>
          <w:lang w:val="uk-UA"/>
        </w:rPr>
      </w:pPr>
      <w:r w:rsidRPr="00BA038C">
        <w:rPr>
          <w:rFonts w:ascii="Times New Roman" w:eastAsia="Times New Roman" w:hAnsi="Times New Roman" w:cs="Times New Roman"/>
          <w:b/>
          <w:bCs/>
          <w:caps/>
          <w:sz w:val="28"/>
          <w:szCs w:val="28"/>
          <w:lang w:val="uk-UA"/>
        </w:rPr>
        <w:t>ПОЛОЖЕННЯ</w:t>
      </w:r>
    </w:p>
    <w:p w:rsidR="00B12CC9" w:rsidRPr="00375486" w:rsidRDefault="00B12CC9" w:rsidP="006454CC">
      <w:pPr>
        <w:spacing w:after="0" w:line="240" w:lineRule="auto"/>
        <w:jc w:val="center"/>
        <w:textAlignment w:val="baseline"/>
        <w:rPr>
          <w:rFonts w:ascii="Times New Roman" w:eastAsia="Times New Roman" w:hAnsi="Times New Roman" w:cs="Times New Roman"/>
          <w:caps/>
          <w:sz w:val="28"/>
          <w:szCs w:val="28"/>
        </w:rPr>
      </w:pPr>
      <w:r w:rsidRPr="00375486">
        <w:rPr>
          <w:rFonts w:ascii="Times New Roman" w:eastAsia="Times New Roman" w:hAnsi="Times New Roman" w:cs="Times New Roman"/>
          <w:b/>
          <w:bCs/>
          <w:caps/>
          <w:sz w:val="28"/>
          <w:szCs w:val="28"/>
        </w:rPr>
        <w:t>про порядок та умови надання  платних  соціальних  послуг</w:t>
      </w:r>
    </w:p>
    <w:p w:rsidR="005D2F92" w:rsidRDefault="00B12CC9" w:rsidP="006454CC">
      <w:pPr>
        <w:spacing w:after="0" w:line="240" w:lineRule="auto"/>
        <w:jc w:val="center"/>
        <w:textAlignment w:val="baseline"/>
        <w:rPr>
          <w:rFonts w:ascii="Times New Roman" w:eastAsia="Times New Roman" w:hAnsi="Times New Roman" w:cs="Times New Roman"/>
          <w:b/>
          <w:bCs/>
          <w:caps/>
          <w:sz w:val="28"/>
          <w:szCs w:val="28"/>
          <w:lang w:val="uk-UA"/>
        </w:rPr>
      </w:pPr>
      <w:r w:rsidRPr="00375486">
        <w:rPr>
          <w:rFonts w:ascii="Times New Roman" w:eastAsia="Times New Roman" w:hAnsi="Times New Roman" w:cs="Times New Roman"/>
          <w:b/>
          <w:bCs/>
          <w:caps/>
          <w:sz w:val="28"/>
          <w:szCs w:val="28"/>
          <w:lang w:val="uk-UA"/>
        </w:rPr>
        <w:t>комунальної установи</w:t>
      </w:r>
      <w:r w:rsidR="005D2F92">
        <w:rPr>
          <w:rFonts w:ascii="Times New Roman" w:eastAsia="Times New Roman" w:hAnsi="Times New Roman" w:cs="Times New Roman"/>
          <w:b/>
          <w:bCs/>
          <w:caps/>
          <w:sz w:val="28"/>
          <w:szCs w:val="28"/>
          <w:lang w:val="uk-UA"/>
        </w:rPr>
        <w:t xml:space="preserve"> </w:t>
      </w:r>
    </w:p>
    <w:p w:rsidR="005D2F92" w:rsidRDefault="00B12CC9" w:rsidP="006454CC">
      <w:pPr>
        <w:spacing w:after="0" w:line="240" w:lineRule="auto"/>
        <w:jc w:val="center"/>
        <w:textAlignment w:val="baseline"/>
        <w:rPr>
          <w:rFonts w:ascii="Times New Roman" w:eastAsia="Times New Roman" w:hAnsi="Times New Roman" w:cs="Times New Roman"/>
          <w:b/>
          <w:bCs/>
          <w:caps/>
          <w:sz w:val="28"/>
          <w:szCs w:val="28"/>
        </w:rPr>
      </w:pPr>
      <w:r w:rsidRPr="00375486">
        <w:rPr>
          <w:rFonts w:ascii="Times New Roman" w:eastAsia="Times New Roman" w:hAnsi="Times New Roman" w:cs="Times New Roman"/>
          <w:b/>
          <w:bCs/>
          <w:caps/>
          <w:sz w:val="28"/>
          <w:szCs w:val="28"/>
          <w:lang w:val="uk-UA"/>
        </w:rPr>
        <w:t xml:space="preserve"> «</w:t>
      </w:r>
      <w:r w:rsidR="00521A56">
        <w:rPr>
          <w:rFonts w:ascii="Times New Roman" w:eastAsia="Times New Roman" w:hAnsi="Times New Roman" w:cs="Times New Roman"/>
          <w:b/>
          <w:bCs/>
          <w:caps/>
          <w:sz w:val="28"/>
          <w:szCs w:val="28"/>
        </w:rPr>
        <w:t>Центр</w:t>
      </w:r>
      <w:r w:rsidRPr="00375486">
        <w:rPr>
          <w:rFonts w:ascii="Times New Roman" w:eastAsia="Times New Roman" w:hAnsi="Times New Roman" w:cs="Times New Roman"/>
          <w:b/>
          <w:bCs/>
          <w:caps/>
          <w:sz w:val="28"/>
          <w:szCs w:val="28"/>
        </w:rPr>
        <w:t xml:space="preserve"> надання соціальних послуг</w:t>
      </w:r>
      <w:r w:rsidRPr="00375486">
        <w:rPr>
          <w:rFonts w:ascii="Times New Roman" w:eastAsia="Times New Roman" w:hAnsi="Times New Roman" w:cs="Times New Roman"/>
          <w:b/>
          <w:bCs/>
          <w:caps/>
          <w:sz w:val="28"/>
          <w:szCs w:val="28"/>
          <w:lang w:val="uk-UA"/>
        </w:rPr>
        <w:t>»</w:t>
      </w:r>
      <w:r w:rsidRPr="00375486">
        <w:rPr>
          <w:rFonts w:ascii="Times New Roman" w:eastAsia="Times New Roman" w:hAnsi="Times New Roman" w:cs="Times New Roman"/>
          <w:b/>
          <w:bCs/>
          <w:caps/>
          <w:sz w:val="28"/>
          <w:szCs w:val="28"/>
        </w:rPr>
        <w:t xml:space="preserve"> </w:t>
      </w:r>
    </w:p>
    <w:p w:rsidR="00B12CC9" w:rsidRPr="00375486" w:rsidRDefault="00792938" w:rsidP="00DF6705">
      <w:pPr>
        <w:spacing w:line="240" w:lineRule="auto"/>
        <w:jc w:val="center"/>
        <w:textAlignment w:val="baseline"/>
        <w:rPr>
          <w:rFonts w:ascii="Times New Roman" w:eastAsia="Times New Roman" w:hAnsi="Times New Roman" w:cs="Times New Roman"/>
          <w:caps/>
          <w:sz w:val="28"/>
          <w:szCs w:val="28"/>
        </w:rPr>
      </w:pPr>
      <w:r>
        <w:rPr>
          <w:rFonts w:ascii="Times New Roman" w:eastAsia="Times New Roman" w:hAnsi="Times New Roman" w:cs="Times New Roman"/>
          <w:b/>
          <w:bCs/>
          <w:caps/>
          <w:sz w:val="28"/>
          <w:szCs w:val="28"/>
          <w:lang w:val="uk-UA"/>
        </w:rPr>
        <w:t>БРАЦЛАВСЬКОЇ СЕЛИЩНОЇ</w:t>
      </w:r>
      <w:r w:rsidR="00B12CC9" w:rsidRPr="00375486">
        <w:rPr>
          <w:rFonts w:ascii="Times New Roman" w:eastAsia="Times New Roman" w:hAnsi="Times New Roman" w:cs="Times New Roman"/>
          <w:b/>
          <w:bCs/>
          <w:caps/>
          <w:sz w:val="28"/>
          <w:szCs w:val="28"/>
        </w:rPr>
        <w:t xml:space="preserve"> ради</w:t>
      </w:r>
    </w:p>
    <w:p w:rsidR="00B12CC9" w:rsidRPr="002E3B10" w:rsidRDefault="00B12CC9" w:rsidP="00DF6705">
      <w:pPr>
        <w:widowControl w:val="0"/>
        <w:spacing w:after="0" w:line="240" w:lineRule="auto"/>
        <w:jc w:val="center"/>
        <w:textAlignment w:val="baseline"/>
        <w:rPr>
          <w:rFonts w:ascii="Times New Roman" w:eastAsia="Times New Roman" w:hAnsi="Times New Roman" w:cs="Times New Roman"/>
          <w:caps/>
          <w:sz w:val="28"/>
          <w:szCs w:val="28"/>
          <w:lang w:val="uk-UA"/>
        </w:rPr>
      </w:pPr>
      <w:r w:rsidRPr="002E3B10">
        <w:rPr>
          <w:rFonts w:ascii="Times New Roman" w:eastAsia="Times New Roman" w:hAnsi="Times New Roman" w:cs="Times New Roman"/>
          <w:b/>
          <w:bCs/>
          <w:caps/>
          <w:sz w:val="28"/>
          <w:szCs w:val="28"/>
        </w:rPr>
        <w:t xml:space="preserve">I . </w:t>
      </w:r>
      <w:r w:rsidR="006454CC" w:rsidRPr="002E3B10">
        <w:rPr>
          <w:rFonts w:ascii="Times New Roman" w:eastAsia="Times New Roman" w:hAnsi="Times New Roman" w:cs="Times New Roman"/>
          <w:b/>
          <w:bCs/>
          <w:sz w:val="28"/>
          <w:szCs w:val="28"/>
          <w:lang w:val="uk-UA"/>
        </w:rPr>
        <w:t>Загальні положення</w:t>
      </w:r>
    </w:p>
    <w:p w:rsidR="006454CC" w:rsidRPr="002E3B10" w:rsidRDefault="006454CC" w:rsidP="00DF6705">
      <w:pPr>
        <w:widowControl w:val="0"/>
        <w:tabs>
          <w:tab w:val="left" w:pos="567"/>
          <w:tab w:val="left" w:pos="709"/>
          <w:tab w:val="left" w:pos="851"/>
        </w:tabs>
        <w:spacing w:after="0" w:line="240" w:lineRule="auto"/>
        <w:ind w:firstLine="426"/>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lang w:val="uk-UA"/>
        </w:rPr>
        <w:t>1.</w:t>
      </w:r>
      <w:r w:rsidR="00DF6705">
        <w:rPr>
          <w:rFonts w:ascii="Times New Roman" w:eastAsia="Times New Roman" w:hAnsi="Times New Roman" w:cs="Times New Roman"/>
          <w:sz w:val="28"/>
          <w:szCs w:val="28"/>
          <w:lang w:val="uk-UA"/>
        </w:rPr>
        <w:t xml:space="preserve"> </w:t>
      </w:r>
      <w:r w:rsidR="00B12CC9" w:rsidRPr="002E3B10">
        <w:rPr>
          <w:rFonts w:ascii="Times New Roman" w:eastAsia="Times New Roman" w:hAnsi="Times New Roman" w:cs="Times New Roman"/>
          <w:sz w:val="28"/>
          <w:szCs w:val="28"/>
        </w:rPr>
        <w:t>Дане Положення про порядок та умови надання платних соціальних послуг Центру надання соціальних послуг розроблено відповідно до Положення про</w:t>
      </w:r>
      <w:r w:rsidR="00B12CC9" w:rsidRPr="002E3B10">
        <w:rPr>
          <w:rFonts w:ascii="Times New Roman" w:eastAsia="Times New Roman" w:hAnsi="Times New Roman" w:cs="Times New Roman"/>
          <w:sz w:val="28"/>
          <w:szCs w:val="28"/>
          <w:lang w:val="uk-UA"/>
        </w:rPr>
        <w:t xml:space="preserve"> Комунальну установу</w:t>
      </w:r>
      <w:r w:rsidR="00B12CC9" w:rsidRPr="002E3B10">
        <w:rPr>
          <w:rFonts w:ascii="Times New Roman" w:eastAsia="Times New Roman" w:hAnsi="Times New Roman" w:cs="Times New Roman"/>
          <w:sz w:val="28"/>
          <w:szCs w:val="28"/>
        </w:rPr>
        <w:t xml:space="preserve"> </w:t>
      </w:r>
      <w:r w:rsidR="00B12CC9" w:rsidRPr="002E3B10">
        <w:rPr>
          <w:rFonts w:ascii="Times New Roman" w:eastAsia="Times New Roman" w:hAnsi="Times New Roman" w:cs="Times New Roman"/>
          <w:sz w:val="28"/>
          <w:szCs w:val="28"/>
          <w:lang w:val="uk-UA"/>
        </w:rPr>
        <w:t>«</w:t>
      </w:r>
      <w:r w:rsidR="00B12CC9" w:rsidRPr="002E3B10">
        <w:rPr>
          <w:rFonts w:ascii="Times New Roman" w:eastAsia="Times New Roman" w:hAnsi="Times New Roman" w:cs="Times New Roman"/>
          <w:sz w:val="28"/>
          <w:szCs w:val="28"/>
        </w:rPr>
        <w:t>Центр надання соціальних послуг</w:t>
      </w:r>
      <w:r w:rsidR="00B12CC9" w:rsidRPr="002E3B10">
        <w:rPr>
          <w:rFonts w:ascii="Times New Roman" w:eastAsia="Times New Roman" w:hAnsi="Times New Roman" w:cs="Times New Roman"/>
          <w:sz w:val="28"/>
          <w:szCs w:val="28"/>
          <w:lang w:val="uk-UA"/>
        </w:rPr>
        <w:t>»</w:t>
      </w:r>
      <w:r w:rsidR="00B12CC9" w:rsidRPr="002E3B10">
        <w:rPr>
          <w:rFonts w:ascii="Times New Roman" w:eastAsia="Times New Roman" w:hAnsi="Times New Roman" w:cs="Times New Roman"/>
          <w:sz w:val="28"/>
          <w:szCs w:val="28"/>
        </w:rPr>
        <w:t xml:space="preserve"> </w:t>
      </w:r>
      <w:r w:rsidR="00792938" w:rsidRPr="002E3B10">
        <w:rPr>
          <w:rFonts w:ascii="Times New Roman" w:eastAsia="Times New Roman" w:hAnsi="Times New Roman" w:cs="Times New Roman"/>
          <w:sz w:val="28"/>
          <w:szCs w:val="28"/>
          <w:lang w:val="uk-UA"/>
        </w:rPr>
        <w:t>Брацлавської</w:t>
      </w:r>
      <w:r w:rsidR="00B12CC9" w:rsidRPr="002E3B10">
        <w:rPr>
          <w:rFonts w:ascii="Times New Roman" w:eastAsia="Times New Roman" w:hAnsi="Times New Roman" w:cs="Times New Roman"/>
          <w:sz w:val="28"/>
          <w:szCs w:val="28"/>
        </w:rPr>
        <w:t xml:space="preserve"> </w:t>
      </w:r>
      <w:r w:rsidR="00792938" w:rsidRPr="002E3B10">
        <w:rPr>
          <w:rFonts w:ascii="Times New Roman" w:eastAsia="Times New Roman" w:hAnsi="Times New Roman" w:cs="Times New Roman"/>
          <w:sz w:val="28"/>
          <w:szCs w:val="28"/>
          <w:lang w:val="uk-UA"/>
        </w:rPr>
        <w:t>селищної</w:t>
      </w:r>
      <w:r w:rsidR="00FF52DE" w:rsidRPr="002E3B10">
        <w:rPr>
          <w:rFonts w:ascii="Times New Roman" w:eastAsia="Times New Roman" w:hAnsi="Times New Roman" w:cs="Times New Roman"/>
          <w:sz w:val="28"/>
          <w:szCs w:val="28"/>
        </w:rPr>
        <w:t xml:space="preserve"> ради (</w:t>
      </w:r>
      <w:r w:rsidR="00FF52DE" w:rsidRPr="002E3B10">
        <w:rPr>
          <w:rFonts w:ascii="Times New Roman" w:eastAsia="Times New Roman" w:hAnsi="Times New Roman" w:cs="Times New Roman"/>
          <w:sz w:val="28"/>
          <w:szCs w:val="28"/>
          <w:lang w:val="uk-UA"/>
        </w:rPr>
        <w:t>Центром</w:t>
      </w:r>
      <w:r w:rsidR="00B12CC9" w:rsidRPr="002E3B10">
        <w:rPr>
          <w:rFonts w:ascii="Times New Roman" w:eastAsia="Times New Roman" w:hAnsi="Times New Roman" w:cs="Times New Roman"/>
          <w:sz w:val="28"/>
          <w:szCs w:val="28"/>
        </w:rPr>
        <w:t>).</w:t>
      </w:r>
    </w:p>
    <w:p w:rsidR="00B12CC9" w:rsidRPr="002E3B10" w:rsidRDefault="00B12CC9" w:rsidP="00DF6705">
      <w:pPr>
        <w:widowControl w:val="0"/>
        <w:tabs>
          <w:tab w:val="left" w:pos="567"/>
          <w:tab w:val="left" w:pos="709"/>
          <w:tab w:val="left" w:pos="851"/>
        </w:tabs>
        <w:spacing w:line="240" w:lineRule="auto"/>
        <w:ind w:firstLine="426"/>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lang w:val="uk-UA"/>
        </w:rPr>
        <w:t xml:space="preserve">Положення розроблено з урахуванням вимог Закону України «Про соціальні послуги», постанов Кабінету Міністрів України від 01.06.2020р. </w:t>
      </w:r>
      <w:r w:rsidR="00542190">
        <w:rPr>
          <w:rFonts w:ascii="Times New Roman" w:eastAsia="Times New Roman" w:hAnsi="Times New Roman" w:cs="Times New Roman"/>
          <w:sz w:val="28"/>
          <w:szCs w:val="28"/>
          <w:lang w:val="uk-UA"/>
        </w:rPr>
        <w:t xml:space="preserve">                    </w:t>
      </w:r>
      <w:r w:rsidRPr="002E3B10">
        <w:rPr>
          <w:rFonts w:ascii="Times New Roman" w:eastAsia="Times New Roman" w:hAnsi="Times New Roman" w:cs="Times New Roman"/>
          <w:sz w:val="28"/>
          <w:szCs w:val="28"/>
          <w:lang w:val="uk-UA"/>
        </w:rPr>
        <w:t>№ 428 «Про затвердження Порядку регулювання тарифів на соціальні послуги», від 01.06.2020 р. № 429 «Про затвердження Порядку установлення диференційованої</w:t>
      </w:r>
      <w:r w:rsidRPr="002E3B10">
        <w:rPr>
          <w:rFonts w:ascii="Times New Roman" w:eastAsia="Times New Roman" w:hAnsi="Times New Roman" w:cs="Times New Roman"/>
          <w:sz w:val="28"/>
          <w:szCs w:val="28"/>
        </w:rPr>
        <w:t> </w:t>
      </w:r>
      <w:r w:rsidRPr="002E3B10">
        <w:rPr>
          <w:rFonts w:ascii="Times New Roman" w:eastAsia="Times New Roman" w:hAnsi="Times New Roman" w:cs="Times New Roman"/>
          <w:sz w:val="28"/>
          <w:szCs w:val="28"/>
          <w:lang w:val="uk-UA"/>
        </w:rPr>
        <w:t xml:space="preserve"> плати</w:t>
      </w:r>
      <w:r w:rsidRPr="002E3B10">
        <w:rPr>
          <w:rFonts w:ascii="Times New Roman" w:eastAsia="Times New Roman" w:hAnsi="Times New Roman" w:cs="Times New Roman"/>
          <w:sz w:val="28"/>
          <w:szCs w:val="28"/>
        </w:rPr>
        <w:t> </w:t>
      </w:r>
      <w:r w:rsidRPr="002E3B10">
        <w:rPr>
          <w:rFonts w:ascii="Times New Roman" w:eastAsia="Times New Roman" w:hAnsi="Times New Roman" w:cs="Times New Roman"/>
          <w:sz w:val="28"/>
          <w:szCs w:val="28"/>
          <w:lang w:val="uk-UA"/>
        </w:rPr>
        <w:t xml:space="preserve"> за надання соціальних послуг»,</w:t>
      </w:r>
      <w:r w:rsidR="00DF6705">
        <w:rPr>
          <w:rFonts w:ascii="Times New Roman" w:eastAsia="Times New Roman" w:hAnsi="Times New Roman" w:cs="Times New Roman"/>
          <w:sz w:val="28"/>
          <w:szCs w:val="28"/>
        </w:rPr>
        <w:t> </w:t>
      </w:r>
      <w:r w:rsidRPr="002E3B10">
        <w:rPr>
          <w:rFonts w:ascii="Times New Roman" w:eastAsia="Times New Roman" w:hAnsi="Times New Roman" w:cs="Times New Roman"/>
          <w:sz w:val="28"/>
          <w:szCs w:val="28"/>
          <w:lang w:val="uk-UA"/>
        </w:rPr>
        <w:t>від 01.06.2020р.</w:t>
      </w:r>
      <w:r w:rsidR="00DF6705">
        <w:rPr>
          <w:rFonts w:ascii="Times New Roman" w:eastAsia="Times New Roman" w:hAnsi="Times New Roman" w:cs="Times New Roman"/>
          <w:sz w:val="28"/>
          <w:szCs w:val="28"/>
          <w:lang w:val="uk-UA"/>
        </w:rPr>
        <w:t xml:space="preserve">              </w:t>
      </w:r>
      <w:r w:rsidRPr="002E3B10">
        <w:rPr>
          <w:rFonts w:ascii="Times New Roman" w:eastAsia="Times New Roman" w:hAnsi="Times New Roman" w:cs="Times New Roman"/>
          <w:sz w:val="28"/>
          <w:szCs w:val="28"/>
          <w:lang w:val="uk-UA"/>
        </w:rPr>
        <w:t xml:space="preserve">№ 587 «Про організацію надання соціальних послуг»,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Господарського кодексу України та відповідно до Наказу Міністерства соціальної </w:t>
      </w:r>
      <w:r w:rsidR="00DF6705">
        <w:rPr>
          <w:rFonts w:ascii="Times New Roman" w:eastAsia="Times New Roman" w:hAnsi="Times New Roman" w:cs="Times New Roman"/>
          <w:sz w:val="28"/>
          <w:szCs w:val="28"/>
          <w:lang w:val="uk-UA"/>
        </w:rPr>
        <w:t>політики України від 07.12.2015</w:t>
      </w:r>
      <w:r w:rsidRPr="002E3B10">
        <w:rPr>
          <w:rFonts w:ascii="Times New Roman" w:eastAsia="Times New Roman" w:hAnsi="Times New Roman" w:cs="Times New Roman"/>
          <w:sz w:val="28"/>
          <w:szCs w:val="28"/>
          <w:lang w:val="uk-UA"/>
        </w:rPr>
        <w:t>р. №1186 «Про затвердження Методичних рекомендацій розрахунку вартості соціальних послуг».</w:t>
      </w:r>
    </w:p>
    <w:p w:rsidR="006454CC" w:rsidRPr="002E3B10" w:rsidRDefault="006454CC" w:rsidP="00DF6705">
      <w:pPr>
        <w:widowControl w:val="0"/>
        <w:tabs>
          <w:tab w:val="left" w:pos="567"/>
          <w:tab w:val="left" w:pos="709"/>
          <w:tab w:val="left" w:pos="851"/>
        </w:tabs>
        <w:spacing w:after="0" w:line="240" w:lineRule="auto"/>
        <w:ind w:firstLine="426"/>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lang w:val="uk-UA"/>
        </w:rPr>
        <w:t>2.</w:t>
      </w:r>
      <w:r w:rsidR="00DF6705">
        <w:rPr>
          <w:rFonts w:ascii="Times New Roman" w:eastAsia="Times New Roman" w:hAnsi="Times New Roman" w:cs="Times New Roman"/>
          <w:sz w:val="28"/>
          <w:szCs w:val="28"/>
          <w:lang w:val="uk-UA"/>
        </w:rPr>
        <w:t xml:space="preserve"> </w:t>
      </w:r>
      <w:r w:rsidR="00B12CC9" w:rsidRPr="002E3B10">
        <w:rPr>
          <w:rFonts w:ascii="Times New Roman" w:eastAsia="Times New Roman" w:hAnsi="Times New Roman" w:cs="Times New Roman"/>
          <w:sz w:val="28"/>
          <w:szCs w:val="28"/>
          <w:lang w:val="uk-UA"/>
        </w:rPr>
        <w:t>Платні соціальні послуги надаються Центром з метою поліпшення  життєдіяль</w:t>
      </w:r>
      <w:r w:rsidR="00DF6705">
        <w:rPr>
          <w:rFonts w:ascii="Times New Roman" w:eastAsia="Times New Roman" w:hAnsi="Times New Roman" w:cs="Times New Roman"/>
          <w:sz w:val="28"/>
          <w:szCs w:val="28"/>
          <w:lang w:val="uk-UA"/>
        </w:rPr>
        <w:t xml:space="preserve">ності, соціальної адаптації та </w:t>
      </w:r>
      <w:r w:rsidR="00B12CC9" w:rsidRPr="002E3B10">
        <w:rPr>
          <w:rFonts w:ascii="Times New Roman" w:eastAsia="Times New Roman" w:hAnsi="Times New Roman" w:cs="Times New Roman"/>
          <w:sz w:val="28"/>
          <w:szCs w:val="28"/>
          <w:lang w:val="uk-UA"/>
        </w:rPr>
        <w:t xml:space="preserve">повноцінного життя громадян </w:t>
      </w:r>
      <w:r w:rsidR="00792938" w:rsidRPr="002E3B10">
        <w:rPr>
          <w:rFonts w:ascii="Times New Roman" w:eastAsia="Times New Roman" w:hAnsi="Times New Roman" w:cs="Times New Roman"/>
          <w:sz w:val="28"/>
          <w:szCs w:val="28"/>
          <w:lang w:val="uk-UA"/>
        </w:rPr>
        <w:t>Брацлавської</w:t>
      </w:r>
      <w:r w:rsidR="00B12CC9" w:rsidRPr="002E3B10">
        <w:rPr>
          <w:rFonts w:ascii="Times New Roman" w:eastAsia="Times New Roman" w:hAnsi="Times New Roman" w:cs="Times New Roman"/>
          <w:sz w:val="28"/>
          <w:szCs w:val="28"/>
          <w:lang w:val="uk-UA"/>
        </w:rPr>
        <w:t xml:space="preserve"> </w:t>
      </w:r>
      <w:r w:rsidR="00792938" w:rsidRPr="002E3B10">
        <w:rPr>
          <w:rFonts w:ascii="Times New Roman" w:eastAsia="Times New Roman" w:hAnsi="Times New Roman" w:cs="Times New Roman"/>
          <w:sz w:val="28"/>
          <w:szCs w:val="28"/>
          <w:lang w:val="uk-UA"/>
        </w:rPr>
        <w:t>селищної</w:t>
      </w:r>
      <w:r w:rsidR="00B12CC9" w:rsidRPr="002E3B10">
        <w:rPr>
          <w:rFonts w:ascii="Times New Roman" w:eastAsia="Times New Roman" w:hAnsi="Times New Roman" w:cs="Times New Roman"/>
          <w:sz w:val="28"/>
          <w:szCs w:val="28"/>
          <w:lang w:val="uk-UA"/>
        </w:rPr>
        <w:t xml:space="preserve"> ради.</w:t>
      </w:r>
    </w:p>
    <w:p w:rsidR="00B12CC9" w:rsidRPr="002E3B10" w:rsidRDefault="00B12CC9" w:rsidP="00DF6705">
      <w:pPr>
        <w:widowControl w:val="0"/>
        <w:tabs>
          <w:tab w:val="left" w:pos="567"/>
          <w:tab w:val="left" w:pos="709"/>
          <w:tab w:val="left" w:pos="851"/>
        </w:tabs>
        <w:spacing w:line="240" w:lineRule="auto"/>
        <w:ind w:firstLine="426"/>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lang w:val="uk-UA"/>
        </w:rPr>
        <w:t>Центр при наданні платних соціальних послуг не має на меті</w:t>
      </w:r>
      <w:r w:rsidRPr="002E3B10">
        <w:rPr>
          <w:rFonts w:ascii="Times New Roman" w:eastAsia="Times New Roman" w:hAnsi="Times New Roman" w:cs="Times New Roman"/>
          <w:sz w:val="28"/>
          <w:szCs w:val="28"/>
        </w:rPr>
        <w:t> </w:t>
      </w:r>
      <w:r w:rsidRPr="002E3B10">
        <w:rPr>
          <w:rFonts w:ascii="Times New Roman" w:eastAsia="Times New Roman" w:hAnsi="Times New Roman" w:cs="Times New Roman"/>
          <w:sz w:val="28"/>
          <w:szCs w:val="28"/>
          <w:lang w:val="uk-UA"/>
        </w:rPr>
        <w:t xml:space="preserve"> отримання прибутку .</w:t>
      </w:r>
    </w:p>
    <w:p w:rsidR="00B12CC9" w:rsidRPr="002E3B10" w:rsidRDefault="006454CC" w:rsidP="00DF6705">
      <w:pPr>
        <w:widowControl w:val="0"/>
        <w:tabs>
          <w:tab w:val="left" w:pos="567"/>
          <w:tab w:val="left" w:pos="709"/>
          <w:tab w:val="left" w:pos="851"/>
        </w:tabs>
        <w:spacing w:line="240" w:lineRule="auto"/>
        <w:ind w:firstLine="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lang w:val="uk-UA"/>
        </w:rPr>
        <w:t>3.</w:t>
      </w:r>
      <w:r w:rsidR="00DF6705">
        <w:rPr>
          <w:rFonts w:ascii="Times New Roman" w:eastAsia="Times New Roman" w:hAnsi="Times New Roman" w:cs="Times New Roman"/>
          <w:sz w:val="28"/>
          <w:szCs w:val="28"/>
          <w:lang w:val="uk-UA"/>
        </w:rPr>
        <w:t xml:space="preserve"> </w:t>
      </w:r>
      <w:r w:rsidR="00B12CC9" w:rsidRPr="002E3B10">
        <w:rPr>
          <w:rFonts w:ascii="Times New Roman" w:eastAsia="Times New Roman" w:hAnsi="Times New Roman" w:cs="Times New Roman"/>
          <w:sz w:val="28"/>
          <w:szCs w:val="28"/>
          <w:lang w:val="uk-UA"/>
        </w:rPr>
        <w:t xml:space="preserve">Положення визначає організаційно-правову </w:t>
      </w:r>
      <w:r w:rsidR="00B12CC9" w:rsidRPr="002E3B10">
        <w:rPr>
          <w:rFonts w:ascii="Times New Roman" w:eastAsia="Times New Roman" w:hAnsi="Times New Roman" w:cs="Times New Roman"/>
          <w:sz w:val="28"/>
          <w:szCs w:val="28"/>
        </w:rPr>
        <w:t>форму надання Центром платних соціальних послуг.</w:t>
      </w:r>
    </w:p>
    <w:p w:rsidR="006454CC" w:rsidRPr="002E3B10" w:rsidRDefault="00B12CC9" w:rsidP="00DF6705">
      <w:pPr>
        <w:widowControl w:val="0"/>
        <w:spacing w:line="240" w:lineRule="auto"/>
        <w:jc w:val="center"/>
        <w:rPr>
          <w:rFonts w:ascii="Times New Roman" w:eastAsia="Times New Roman" w:hAnsi="Times New Roman" w:cs="Times New Roman"/>
          <w:b/>
          <w:bCs/>
          <w:sz w:val="28"/>
          <w:szCs w:val="28"/>
          <w:lang w:val="uk-UA"/>
        </w:rPr>
      </w:pPr>
      <w:r w:rsidRPr="002E3B10">
        <w:rPr>
          <w:rFonts w:ascii="Times New Roman" w:eastAsia="Times New Roman" w:hAnsi="Times New Roman" w:cs="Times New Roman"/>
          <w:b/>
          <w:bCs/>
          <w:sz w:val="28"/>
          <w:szCs w:val="28"/>
        </w:rPr>
        <w:t>ІІ. Порядок надання Центром платних соціальних послуг</w:t>
      </w:r>
    </w:p>
    <w:p w:rsidR="00B12CC9" w:rsidRPr="002E3B10" w:rsidRDefault="00DF6705" w:rsidP="002E3B10">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00B12CC9" w:rsidRPr="002E3B10">
        <w:rPr>
          <w:rFonts w:ascii="Times New Roman" w:eastAsia="Times New Roman" w:hAnsi="Times New Roman" w:cs="Times New Roman"/>
          <w:sz w:val="28"/>
          <w:szCs w:val="28"/>
        </w:rPr>
        <w:t>Надання платних соціальних послуг здійснюється працівниками Центру, посадові інструкції яких передбачають надання таких послуг та спеціально створеними структурними підрозділами .</w:t>
      </w:r>
    </w:p>
    <w:p w:rsidR="006454CC" w:rsidRPr="002E3B10" w:rsidRDefault="006454CC" w:rsidP="002E3B10">
      <w:pPr>
        <w:widowControl w:val="0"/>
        <w:spacing w:line="240" w:lineRule="auto"/>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lang w:val="uk-UA"/>
        </w:rPr>
        <w:t>2.</w:t>
      </w:r>
      <w:r w:rsidR="00DF6705">
        <w:rPr>
          <w:rFonts w:ascii="Times New Roman" w:eastAsia="Times New Roman" w:hAnsi="Times New Roman" w:cs="Times New Roman"/>
          <w:sz w:val="28"/>
          <w:szCs w:val="28"/>
          <w:lang w:val="uk-UA"/>
        </w:rPr>
        <w:t xml:space="preserve"> </w:t>
      </w:r>
      <w:r w:rsidR="00B12CC9" w:rsidRPr="002E3B10">
        <w:rPr>
          <w:rFonts w:ascii="Times New Roman" w:eastAsia="Times New Roman" w:hAnsi="Times New Roman" w:cs="Times New Roman"/>
          <w:sz w:val="28"/>
          <w:szCs w:val="28"/>
        </w:rPr>
        <w:t>Надання платних соціальних послуг здійснюється на підставі затверджених тарифів.</w:t>
      </w:r>
    </w:p>
    <w:p w:rsidR="00B12CC9" w:rsidRPr="002E3B10" w:rsidRDefault="00DF6705" w:rsidP="002E3B10">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00B12CC9" w:rsidRPr="002E3B10">
        <w:rPr>
          <w:rFonts w:ascii="Times New Roman" w:eastAsia="Times New Roman" w:hAnsi="Times New Roman" w:cs="Times New Roman"/>
          <w:sz w:val="28"/>
          <w:szCs w:val="28"/>
          <w:lang w:val="uk-UA"/>
        </w:rPr>
        <w:t>Платні соціальні послуги надаються:</w:t>
      </w:r>
    </w:p>
    <w:p w:rsidR="00B12CC9" w:rsidRPr="002E3B10" w:rsidRDefault="00B12CC9" w:rsidP="00DF6705">
      <w:pPr>
        <w:widowControl w:val="0"/>
        <w:spacing w:after="0" w:line="240" w:lineRule="auto"/>
        <w:ind w:firstLine="284"/>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lang w:val="uk-UA"/>
        </w:rPr>
        <w:lastRenderedPageBreak/>
        <w:t>– отримувачам соціальних послуг, середньомісячний сукупний дохід яких перевищує чотири прожиткові мінімуми для відповідної категорії осіб;</w:t>
      </w:r>
    </w:p>
    <w:p w:rsidR="00B12CC9" w:rsidRPr="002E3B10" w:rsidRDefault="00B12CC9" w:rsidP="00DF6705">
      <w:pPr>
        <w:widowControl w:val="0"/>
        <w:spacing w:after="0" w:line="240" w:lineRule="auto"/>
        <w:ind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понад обсяги, визначені державним стандартом соціальних послуг;</w:t>
      </w:r>
    </w:p>
    <w:p w:rsidR="00B12CC9" w:rsidRPr="002E3B10" w:rsidRDefault="00B12CC9" w:rsidP="00DF6705">
      <w:pPr>
        <w:widowControl w:val="0"/>
        <w:spacing w:after="0" w:line="240" w:lineRule="auto"/>
        <w:ind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особам з інвалідністю, особам похилого віку, які не здатні до самообслуговування і мають рідних, що повинні забезпечити їм догляд і допомогу;</w:t>
      </w:r>
    </w:p>
    <w:p w:rsidR="00B12CC9" w:rsidRPr="002E3B10" w:rsidRDefault="00B12CC9" w:rsidP="00DF6705">
      <w:pPr>
        <w:widowControl w:val="0"/>
        <w:spacing w:after="0" w:line="240" w:lineRule="auto"/>
        <w:ind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особам з інвалідністю, особам похилого віку, хворим у разі:</w:t>
      </w:r>
    </w:p>
    <w:p w:rsidR="00B12CC9" w:rsidRPr="00DF6705" w:rsidRDefault="00B12CC9" w:rsidP="00DF6705">
      <w:pPr>
        <w:pStyle w:val="a5"/>
        <w:widowControl w:val="0"/>
        <w:numPr>
          <w:ilvl w:val="0"/>
          <w:numId w:val="21"/>
        </w:numPr>
        <w:spacing w:after="0" w:line="240" w:lineRule="auto"/>
        <w:ind w:left="0" w:firstLine="284"/>
        <w:jc w:val="both"/>
        <w:rPr>
          <w:rFonts w:ascii="Times New Roman" w:eastAsia="Times New Roman" w:hAnsi="Times New Roman" w:cs="Times New Roman"/>
          <w:sz w:val="28"/>
          <w:szCs w:val="28"/>
        </w:rPr>
      </w:pPr>
      <w:r w:rsidRPr="00DF6705">
        <w:rPr>
          <w:rFonts w:ascii="Times New Roman" w:eastAsia="Times New Roman" w:hAnsi="Times New Roman" w:cs="Times New Roman"/>
          <w:sz w:val="28"/>
          <w:szCs w:val="28"/>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p>
    <w:p w:rsidR="00B12CC9" w:rsidRPr="00DF6705" w:rsidRDefault="00B12CC9" w:rsidP="00DF6705">
      <w:pPr>
        <w:pStyle w:val="a5"/>
        <w:widowControl w:val="0"/>
        <w:numPr>
          <w:ilvl w:val="0"/>
          <w:numId w:val="21"/>
        </w:numPr>
        <w:spacing w:after="0" w:line="240" w:lineRule="auto"/>
        <w:ind w:left="0" w:firstLine="284"/>
        <w:jc w:val="both"/>
        <w:rPr>
          <w:rFonts w:ascii="Times New Roman" w:eastAsia="Times New Roman" w:hAnsi="Times New Roman" w:cs="Times New Roman"/>
          <w:sz w:val="28"/>
          <w:szCs w:val="28"/>
        </w:rPr>
      </w:pPr>
      <w:r w:rsidRPr="00DF6705">
        <w:rPr>
          <w:rFonts w:ascii="Times New Roman" w:eastAsia="Times New Roman" w:hAnsi="Times New Roman" w:cs="Times New Roman"/>
          <w:sz w:val="28"/>
          <w:szCs w:val="28"/>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rsidR="00B12CC9" w:rsidRPr="00DF6705" w:rsidRDefault="00B12CC9" w:rsidP="00DF6705">
      <w:pPr>
        <w:pStyle w:val="a5"/>
        <w:widowControl w:val="0"/>
        <w:numPr>
          <w:ilvl w:val="0"/>
          <w:numId w:val="21"/>
        </w:numPr>
        <w:spacing w:line="240" w:lineRule="auto"/>
        <w:ind w:left="0" w:firstLine="284"/>
        <w:jc w:val="both"/>
        <w:rPr>
          <w:rFonts w:ascii="Times New Roman" w:eastAsia="Times New Roman" w:hAnsi="Times New Roman" w:cs="Times New Roman"/>
          <w:sz w:val="28"/>
          <w:szCs w:val="28"/>
        </w:rPr>
      </w:pPr>
      <w:r w:rsidRPr="00DF6705">
        <w:rPr>
          <w:rFonts w:ascii="Times New Roman" w:eastAsia="Times New Roman" w:hAnsi="Times New Roman" w:cs="Times New Roman"/>
          <w:sz w:val="28"/>
          <w:szCs w:val="28"/>
        </w:rPr>
        <w:t>укладення особою з інвалідністю, особою похилого віку, хворим  договорів відчуження нерухомого майна (довічного утримання (догляду), спадкового договору, у якому передбачено надання соціальних послуг, купівлі-продажу, дарування, пожертви та спадщини).</w:t>
      </w:r>
    </w:p>
    <w:p w:rsidR="00B12CC9" w:rsidRPr="002E3B10" w:rsidRDefault="006454CC" w:rsidP="002E3B10">
      <w:pPr>
        <w:widowControl w:val="0"/>
        <w:spacing w:line="240" w:lineRule="auto"/>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lang w:val="uk-UA"/>
        </w:rPr>
        <w:t>4</w:t>
      </w:r>
      <w:r w:rsidR="00DF6705">
        <w:rPr>
          <w:rFonts w:ascii="Times New Roman" w:eastAsia="Times New Roman" w:hAnsi="Times New Roman" w:cs="Times New Roman"/>
          <w:sz w:val="28"/>
          <w:szCs w:val="28"/>
          <w:lang w:val="uk-UA"/>
        </w:rPr>
        <w:t xml:space="preserve">. </w:t>
      </w:r>
      <w:r w:rsidR="00B12CC9" w:rsidRPr="002E3B10">
        <w:rPr>
          <w:rFonts w:ascii="Times New Roman" w:eastAsia="Times New Roman" w:hAnsi="Times New Roman" w:cs="Times New Roman"/>
          <w:sz w:val="28"/>
          <w:szCs w:val="28"/>
        </w:rPr>
        <w:t>Центр надає клієнтам інформацію про порядок надання платних соціальних послуг та їх оплату.</w:t>
      </w:r>
    </w:p>
    <w:p w:rsidR="00B12CC9" w:rsidRPr="002E3B10" w:rsidRDefault="00DF6705" w:rsidP="002E3B10">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00B12CC9" w:rsidRPr="002E3B10">
        <w:rPr>
          <w:rFonts w:ascii="Times New Roman" w:eastAsia="Times New Roman" w:hAnsi="Times New Roman" w:cs="Times New Roman"/>
          <w:sz w:val="28"/>
          <w:szCs w:val="28"/>
          <w:lang w:val="uk-UA"/>
        </w:rPr>
        <w:t>Платні соціальні послуги надаються згідно затверджених засновником тарифів 1 раз на рік і можуть переглядатись шляхом корегування (перегляду) лише тих складових тарифу, за якими відбулись цінові зміни.</w:t>
      </w:r>
    </w:p>
    <w:p w:rsidR="00375486" w:rsidRPr="002E3B10" w:rsidRDefault="00B12CC9" w:rsidP="00DF6705">
      <w:pPr>
        <w:widowControl w:val="0"/>
        <w:spacing w:line="240" w:lineRule="auto"/>
        <w:jc w:val="center"/>
        <w:rPr>
          <w:rFonts w:ascii="Times New Roman" w:eastAsia="Times New Roman" w:hAnsi="Times New Roman" w:cs="Times New Roman"/>
          <w:sz w:val="28"/>
          <w:szCs w:val="28"/>
          <w:lang w:val="uk-UA"/>
        </w:rPr>
      </w:pPr>
      <w:r w:rsidRPr="002E3B10">
        <w:rPr>
          <w:rFonts w:ascii="Times New Roman" w:eastAsia="Times New Roman" w:hAnsi="Times New Roman" w:cs="Times New Roman"/>
          <w:b/>
          <w:bCs/>
          <w:sz w:val="28"/>
          <w:szCs w:val="28"/>
        </w:rPr>
        <w:t>III .    Перелік платних соціальних послуг</w:t>
      </w:r>
    </w:p>
    <w:p w:rsidR="00B12CC9" w:rsidRPr="002E3B10" w:rsidRDefault="006454CC" w:rsidP="002E3B10">
      <w:pPr>
        <w:widowControl w:val="0"/>
        <w:spacing w:line="240" w:lineRule="auto"/>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lang w:val="uk-UA"/>
        </w:rPr>
        <w:t xml:space="preserve">1.  </w:t>
      </w:r>
      <w:r w:rsidR="00B12CC9" w:rsidRPr="002E3B10">
        <w:rPr>
          <w:rFonts w:ascii="Times New Roman" w:eastAsia="Times New Roman" w:hAnsi="Times New Roman" w:cs="Times New Roman"/>
          <w:sz w:val="28"/>
          <w:szCs w:val="28"/>
        </w:rPr>
        <w:t>Перелік платних соціальних послуг:</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ведення домашнього господарства;</w:t>
      </w:r>
    </w:p>
    <w:p w:rsidR="00B12CC9" w:rsidRPr="002E3B10" w:rsidRDefault="005D2F92"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придбання і доставка</w:t>
      </w:r>
      <w:r w:rsidR="00B12CC9" w:rsidRPr="002E3B10">
        <w:rPr>
          <w:rFonts w:ascii="Times New Roman" w:eastAsia="Times New Roman" w:hAnsi="Times New Roman" w:cs="Times New Roman"/>
          <w:sz w:val="28"/>
          <w:szCs w:val="28"/>
        </w:rPr>
        <w:t>: продовольчих, промислових та господарських товарів; медикаментів; книг, газет, журналів і періодичних видань;</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організація харчування;</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у користування м’якого та твердого інвентарю;</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перукарські послуги;</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прання білизни та одягу;</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послуг і забезпечення технічними та іншими засобами реабілітації і здійснення їх ремонту;</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пошиття і ремонт одягу;</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послуг з виконання ремонтних робіт;</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допомоги у користуванні послугами зв’язку;</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допомоги у проведенні сільськогосподарських робіт;</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допомоги в оплаті комунальних послуг та здійсненні інших платежів;</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 допомоги в оформленні документів та написанні листів;</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xml:space="preserve">організація консультування з питань законодавства (оформлення правових </w:t>
      </w:r>
      <w:r w:rsidRPr="002E3B10">
        <w:rPr>
          <w:rFonts w:ascii="Times New Roman" w:eastAsia="Times New Roman" w:hAnsi="Times New Roman" w:cs="Times New Roman"/>
          <w:sz w:val="28"/>
          <w:szCs w:val="28"/>
        </w:rPr>
        <w:lastRenderedPageBreak/>
        <w:t>документів, адвокатські та нотаріальні послуги);</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представництво інтересів в органах державної влади, установах, підприємствах та організаціях;</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організація дозвілля;</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здійснення профілактичних та санітарно-гігієнічних заходів за місцем проживання (перебування);</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забезпечення супроводження;</w:t>
      </w:r>
    </w:p>
    <w:p w:rsidR="00B12CC9" w:rsidRPr="002E3B10" w:rsidRDefault="00B12CC9" w:rsidP="002E3B10">
      <w:pPr>
        <w:pStyle w:val="a5"/>
        <w:widowControl w:val="0"/>
        <w:numPr>
          <w:ilvl w:val="0"/>
          <w:numId w:val="19"/>
        </w:numPr>
        <w:spacing w:line="240" w:lineRule="auto"/>
        <w:ind w:left="426" w:hanging="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xml:space="preserve">організація надання консультацій лікарями за </w:t>
      </w:r>
      <w:r w:rsidR="0059205F" w:rsidRPr="002E3B10">
        <w:rPr>
          <w:rFonts w:ascii="Times New Roman" w:eastAsia="Times New Roman" w:hAnsi="Times New Roman" w:cs="Times New Roman"/>
          <w:sz w:val="28"/>
          <w:szCs w:val="28"/>
        </w:rPr>
        <w:t>місцем проживання (перебування)</w:t>
      </w:r>
      <w:r w:rsidR="0059205F" w:rsidRPr="002E3B10">
        <w:rPr>
          <w:rFonts w:ascii="Times New Roman" w:eastAsia="Times New Roman" w:hAnsi="Times New Roman" w:cs="Times New Roman"/>
          <w:sz w:val="28"/>
          <w:szCs w:val="28"/>
          <w:lang w:val="uk-UA"/>
        </w:rPr>
        <w:t>.</w:t>
      </w:r>
    </w:p>
    <w:p w:rsidR="00B12CC9" w:rsidRPr="00DF6705" w:rsidRDefault="00B12CC9" w:rsidP="002E3B10">
      <w:pPr>
        <w:widowControl w:val="0"/>
        <w:spacing w:line="240" w:lineRule="auto"/>
        <w:ind w:firstLine="709"/>
        <w:jc w:val="both"/>
        <w:rPr>
          <w:rFonts w:ascii="Times New Roman" w:eastAsia="Times New Roman" w:hAnsi="Times New Roman" w:cs="Times New Roman"/>
          <w:sz w:val="28"/>
          <w:szCs w:val="28"/>
        </w:rPr>
      </w:pPr>
      <w:r w:rsidRPr="00DF6705">
        <w:rPr>
          <w:rFonts w:ascii="Times New Roman" w:eastAsia="Times New Roman" w:hAnsi="Times New Roman" w:cs="Times New Roman"/>
          <w:b/>
          <w:bCs/>
          <w:sz w:val="28"/>
          <w:szCs w:val="28"/>
        </w:rPr>
        <w:t>IV.</w:t>
      </w:r>
      <w:r w:rsidRPr="00DF6705">
        <w:rPr>
          <w:rFonts w:ascii="Times New Roman" w:eastAsia="Times New Roman" w:hAnsi="Times New Roman" w:cs="Times New Roman"/>
          <w:sz w:val="28"/>
          <w:szCs w:val="28"/>
        </w:rPr>
        <w:t> </w:t>
      </w:r>
      <w:r w:rsidRPr="00DF6705">
        <w:rPr>
          <w:rFonts w:ascii="Times New Roman" w:eastAsia="Times New Roman" w:hAnsi="Times New Roman" w:cs="Times New Roman"/>
          <w:b/>
          <w:bCs/>
          <w:sz w:val="28"/>
          <w:szCs w:val="28"/>
        </w:rPr>
        <w:t>Порядок встановлення тарифів на платні соціальні послуги</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00B12CC9" w:rsidRPr="002E3B10">
        <w:rPr>
          <w:rFonts w:ascii="Times New Roman" w:eastAsia="Times New Roman" w:hAnsi="Times New Roman" w:cs="Times New Roman"/>
          <w:sz w:val="28"/>
          <w:szCs w:val="28"/>
        </w:rPr>
        <w:t>Розмір плати за той чи інший вид послуг визначається на підставі її вартості.</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00B12CC9" w:rsidRPr="002E3B10">
        <w:rPr>
          <w:rFonts w:ascii="Times New Roman" w:eastAsia="Times New Roman" w:hAnsi="Times New Roman" w:cs="Times New Roman"/>
          <w:sz w:val="28"/>
          <w:szCs w:val="28"/>
        </w:rPr>
        <w:t>Вартість платної соціальної послуги розраховується відповідно до економічного обґрунтування планових витрат, визначених на основі розрахункових фінансових показників та затверджених кошторисів.</w:t>
      </w:r>
    </w:p>
    <w:p w:rsidR="00B12CC9" w:rsidRPr="002E3B10" w:rsidRDefault="00B12CC9" w:rsidP="00DF6705">
      <w:pPr>
        <w:widowControl w:val="0"/>
        <w:spacing w:line="240" w:lineRule="auto"/>
        <w:ind w:firstLine="426"/>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2.1 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людино–годину (залежно від умов надання соціальної послуги), яка містить статті  прямих і адміністративних  витрат.</w:t>
      </w:r>
    </w:p>
    <w:p w:rsidR="00B12CC9" w:rsidRPr="002E3B10" w:rsidRDefault="00B12CC9" w:rsidP="002E3B10">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До прямих витрат належать:</w:t>
      </w:r>
    </w:p>
    <w:p w:rsidR="00B12CC9" w:rsidRPr="002E3B10" w:rsidRDefault="00B12CC9" w:rsidP="00DF6705">
      <w:pPr>
        <w:pStyle w:val="a5"/>
        <w:widowControl w:val="0"/>
        <w:numPr>
          <w:ilvl w:val="0"/>
          <w:numId w:val="20"/>
        </w:numPr>
        <w:spacing w:line="240" w:lineRule="auto"/>
        <w:ind w:left="0"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заробітна плата і єдиний соціальний внесок на загальнообов’язкове державне соціальне страхування основного та допоміжного персоналу;</w:t>
      </w:r>
    </w:p>
    <w:p w:rsidR="006471D8" w:rsidRPr="002E3B10" w:rsidRDefault="00B12CC9" w:rsidP="00DF6705">
      <w:pPr>
        <w:pStyle w:val="a5"/>
        <w:widowControl w:val="0"/>
        <w:numPr>
          <w:ilvl w:val="0"/>
          <w:numId w:val="20"/>
        </w:numPr>
        <w:spacing w:line="240" w:lineRule="auto"/>
        <w:ind w:left="0"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xml:space="preserve">придбання товарів, робіт і послуг, безпосередньо пов’язаних з наданням соціальної послуги основним і допоміжним персоналом </w:t>
      </w:r>
    </w:p>
    <w:p w:rsidR="00B12CC9" w:rsidRPr="002E3B10" w:rsidRDefault="00B12CC9" w:rsidP="00DF6705">
      <w:pPr>
        <w:pStyle w:val="a5"/>
        <w:widowControl w:val="0"/>
        <w:spacing w:line="240" w:lineRule="auto"/>
        <w:ind w:left="0"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(предмети, матеріали, обладнання, інвентар, медикаменти, продукти харчування, супутні роботи та послуги);</w:t>
      </w:r>
    </w:p>
    <w:p w:rsidR="00B12CC9" w:rsidRPr="002E3B10" w:rsidRDefault="00B12CC9" w:rsidP="00DF6705">
      <w:pPr>
        <w:pStyle w:val="a5"/>
        <w:widowControl w:val="0"/>
        <w:numPr>
          <w:ilvl w:val="0"/>
          <w:numId w:val="20"/>
        </w:numPr>
        <w:spacing w:line="240" w:lineRule="auto"/>
        <w:ind w:left="0" w:firstLine="284"/>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інші прями витрати необхідні для надання послуги.</w:t>
      </w:r>
    </w:p>
    <w:p w:rsidR="00B12CC9" w:rsidRPr="002E3B10" w:rsidRDefault="00B12CC9" w:rsidP="002E3B10">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До прямих витрат на оплату праці  відносяться витрати на оплату основної та додаткової заробітної плати, обчисленої згідно з прийнятими системами оплати праці і визначеними колективним договором у вигляді тарифних ставок (окладів) працівників враховуючи доплату до мінімальної заробітної плати, зайнятих  безпосередньо у наданні таких послуг.  Тарифні ставки, надбавки, доплати визначаються на підставі існуючих нормативних документів, розрахунки можуть бути скореговані з урахуванням змін в оплаті праці.</w:t>
      </w:r>
    </w:p>
    <w:p w:rsidR="00B12CC9" w:rsidRPr="002E3B10" w:rsidRDefault="00B12CC9" w:rsidP="002E3B10">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Кількість годин роботи, ставок та посадових окладів працівників визначаються, виходячи з тривалості виконання робіт з надання платних соціальних послуг та норм навантаження (або часу для їх виконання).</w:t>
      </w:r>
    </w:p>
    <w:p w:rsidR="00B12CC9" w:rsidRPr="002E3B10" w:rsidRDefault="00EF0560" w:rsidP="002E3B10">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Норми часу, у межах яких  </w:t>
      </w:r>
      <w:r w:rsidR="00B12CC9" w:rsidRPr="002E3B10">
        <w:rPr>
          <w:rFonts w:ascii="Times New Roman" w:eastAsia="Times New Roman" w:hAnsi="Times New Roman" w:cs="Times New Roman"/>
          <w:sz w:val="28"/>
          <w:szCs w:val="28"/>
        </w:rPr>
        <w:t xml:space="preserve">надаються платні соціальні послуги,   враховується при проведенні розрахунків її тарифу (ціни)  у вигляді </w:t>
      </w:r>
      <w:r w:rsidR="00B12CC9" w:rsidRPr="002E3B10">
        <w:rPr>
          <w:rFonts w:ascii="Times New Roman" w:eastAsia="Times New Roman" w:hAnsi="Times New Roman" w:cs="Times New Roman"/>
          <w:sz w:val="28"/>
          <w:szCs w:val="28"/>
        </w:rPr>
        <w:lastRenderedPageBreak/>
        <w:t>розрахункових коефіцієнтів (Кч).</w:t>
      </w:r>
    </w:p>
    <w:p w:rsidR="00B12CC9" w:rsidRPr="002E3B10" w:rsidRDefault="00B12CC9" w:rsidP="002E3B10">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2.2</w:t>
      </w:r>
      <w:r w:rsidR="00DF6705">
        <w:rPr>
          <w:rFonts w:ascii="Times New Roman" w:eastAsia="Times New Roman" w:hAnsi="Times New Roman" w:cs="Times New Roman"/>
          <w:sz w:val="28"/>
          <w:szCs w:val="28"/>
          <w:lang w:val="uk-UA"/>
        </w:rPr>
        <w:t xml:space="preserve"> </w:t>
      </w:r>
      <w:r w:rsidRPr="002E3B10">
        <w:rPr>
          <w:rFonts w:ascii="Times New Roman" w:eastAsia="Times New Roman" w:hAnsi="Times New Roman" w:cs="Times New Roman"/>
          <w:sz w:val="28"/>
          <w:szCs w:val="28"/>
        </w:rPr>
        <w:t>До загально-адміністративних витрат  відносяться:</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витрати на  оплату праці та ЄСВ адміністративного,  управлінського, господарського та обслуговуючого персоналу;</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на придбання товарів, робіт і послуг (у тому числі предмети, матеріали, обладнання та інвентар; роботи  та послуги; інші витрати);</w:t>
      </w:r>
    </w:p>
    <w:p w:rsidR="00B12CC9" w:rsidRPr="002E3B10" w:rsidRDefault="00B12CC9" w:rsidP="00DF6705">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інші адміністративні витрати (оренда та обслуговування приміщень, комунальні послуги та енергоносії, зв’язок, транспортні витрати на адміністративні потреби, відрядження працівників, ремонт і обслуговування обладнання адміністративного  призначення, амортизація основних засобів і нематеріальних активів адміністративного призначення).</w:t>
      </w:r>
    </w:p>
    <w:p w:rsidR="001F7089" w:rsidRPr="002E3B10" w:rsidRDefault="00B12CC9" w:rsidP="002E3B10">
      <w:pPr>
        <w:widowControl w:val="0"/>
        <w:spacing w:line="240" w:lineRule="auto"/>
        <w:ind w:firstLine="709"/>
        <w:jc w:val="both"/>
        <w:rPr>
          <w:rFonts w:ascii="Times New Roman" w:eastAsia="Times New Roman" w:hAnsi="Times New Roman" w:cs="Times New Roman"/>
          <w:sz w:val="28"/>
          <w:szCs w:val="28"/>
          <w:lang w:val="uk-UA"/>
        </w:rPr>
      </w:pPr>
      <w:r w:rsidRPr="002E3B10">
        <w:rPr>
          <w:rFonts w:ascii="Times New Roman" w:eastAsia="Times New Roman" w:hAnsi="Times New Roman" w:cs="Times New Roman"/>
          <w:sz w:val="28"/>
          <w:szCs w:val="28"/>
        </w:rPr>
        <w:t>2.3 До вартості конкретної соціальної послуги  включається частка всіх адміністративних витрат, яка визначається з урахуванням коефіцієнта розподілу адміністративних витрат: відношення заробітної плати основного та допоміжного персоналу, залученого до надання конкретної соціальної послуги, до заробітної плати всього основного та допоміжного персоналу, що надає соціальні послуги за різними договорами .</w:t>
      </w:r>
    </w:p>
    <w:p w:rsidR="00B12CC9" w:rsidRPr="002E3B10" w:rsidRDefault="001F7089" w:rsidP="00DF6705">
      <w:pPr>
        <w:widowControl w:val="0"/>
        <w:spacing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lang w:val="uk-UA"/>
        </w:rPr>
        <w:t>3.</w:t>
      </w:r>
      <w:r w:rsidR="00B12CC9" w:rsidRPr="002E3B10">
        <w:rPr>
          <w:rFonts w:ascii="Times New Roman" w:eastAsia="Times New Roman" w:hAnsi="Times New Roman" w:cs="Times New Roman"/>
          <w:sz w:val="28"/>
          <w:szCs w:val="28"/>
        </w:rPr>
        <w:t>Для розрахунку тарифів на платні соціальні послуги Центр:</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проводить аналіз прямих витрат за базовий рік;</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визначає перелік соціальних послуг, які надаються, або плануються надавати Центром за плату;</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здійснює опис платних соціальних послуг, визначає кількісний та якісний склад виконавців, які безпосередньо приймають участь у їх наданні;</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визначає та затверджує норми витрати часу, який затрачається для виконання послуги з кожним із виконавцем. У випадку якщо такі норми часу для окремого виду соціальної послуги відсутні, її можна визначити та затвердити на підставі актів хронометражу. Акт хронометражу складається на основі узагальнення витрат часу для виконання такого виду послуги;</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проводить розрахунок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визначаються на підставі існуючих нормативних документів;</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визначає на підставі відповідних  нормативів прямі матеріальні витрати, які безпосередньо використовуються при надані окремого виду платної соціальної послуги. Якщо такі нормативи відсутні або не затверджені, застосовується розрахункові показники з урахуванням фактичних витрат (за цінами, підтверджених накладними, рахунками-фактурами, прайс-листами тощо). Відповідно до змін цінової політики постачальників матеріальних ресурсів дані для розрахунків можуть бути скориговані з урахуванням індексу зміни закупівельної ціни або індексу інфляції;</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xml:space="preserve">– інші прямі витрати включаються на підставі відповідних норм та </w:t>
      </w:r>
      <w:r w:rsidRPr="002E3B10">
        <w:rPr>
          <w:rFonts w:ascii="Times New Roman" w:eastAsia="Times New Roman" w:hAnsi="Times New Roman" w:cs="Times New Roman"/>
          <w:sz w:val="28"/>
          <w:szCs w:val="28"/>
        </w:rPr>
        <w:lastRenderedPageBreak/>
        <w:t>нормативів матеріальних витрат. У відсутності затверджених норм та нормативів використовуються розрахункові показники, на основі яких можна об’єктивно обґрунтувати їх потребу;</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адміністративні витрати включаються до тарифу на платну соціальну послугу в розмірі не більше як 15% витрат на оплату праці, визначених за нормами обслуговування для надання цієї послуги працівниками (працівником);</w:t>
      </w:r>
    </w:p>
    <w:p w:rsidR="00B12CC9" w:rsidRPr="002E3B10" w:rsidRDefault="00B12CC9" w:rsidP="00DF6705">
      <w:pPr>
        <w:widowControl w:val="0"/>
        <w:spacing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 розподіл загально виробничих витрат проводиться згідно «методом взаємодії», який здійснюється в два етапи:</w:t>
      </w:r>
    </w:p>
    <w:p w:rsidR="00B12CC9" w:rsidRPr="002E3B10" w:rsidRDefault="00B12CC9" w:rsidP="00DF6705">
      <w:pPr>
        <w:widowControl w:val="0"/>
        <w:spacing w:after="0"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а) розрахунок власних витрат адміністративно господарських підрозділів (адміністрації закладу, бухгалтерії, господарської служби (за їх наявності));</w:t>
      </w:r>
    </w:p>
    <w:p w:rsidR="00B12CC9" w:rsidRPr="002E3B10" w:rsidRDefault="00B12CC9" w:rsidP="00DF6705">
      <w:pPr>
        <w:widowControl w:val="0"/>
        <w:spacing w:line="240" w:lineRule="auto"/>
        <w:ind w:firstLine="567"/>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б)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rsidR="00B12CC9" w:rsidRPr="002E3B10" w:rsidRDefault="00DF6705" w:rsidP="00DF6705">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4. </w:t>
      </w:r>
      <w:r w:rsidR="00B12CC9" w:rsidRPr="002E3B10">
        <w:rPr>
          <w:rFonts w:ascii="Times New Roman" w:eastAsia="Times New Roman" w:hAnsi="Times New Roman" w:cs="Times New Roman"/>
          <w:sz w:val="28"/>
          <w:szCs w:val="28"/>
        </w:rPr>
        <w:t>Розрахунок загальної вартості соціальні послуги проводиться за формулою:</w:t>
      </w:r>
    </w:p>
    <w:p w:rsidR="00B12CC9" w:rsidRPr="002E3B10" w:rsidRDefault="00792938"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lang w:val="uk-UA"/>
        </w:rPr>
        <w:t>П</w:t>
      </w:r>
      <w:r w:rsidR="00B12CC9" w:rsidRPr="002E3B10">
        <w:rPr>
          <w:rFonts w:ascii="Times New Roman" w:eastAsia="Times New Roman" w:hAnsi="Times New Roman" w:cs="Times New Roman"/>
          <w:sz w:val="28"/>
          <w:szCs w:val="28"/>
        </w:rPr>
        <w:t>СП = ВЧ х ВОГ х КО, де:</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ПСП – вартість соціальної послуги;</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ВЧ – витрати часу на надання соціальної послуги (кількість людино-годин);</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ВОГ – вартість надання соціальної послуги протягом однієї людино-години;</w:t>
      </w:r>
    </w:p>
    <w:p w:rsidR="00B12CC9" w:rsidRPr="002E3B10" w:rsidRDefault="00B12CC9" w:rsidP="00DF6705">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КО – кількість отримувачів соціальної послуги;</w:t>
      </w:r>
    </w:p>
    <w:p w:rsidR="00B12CC9" w:rsidRPr="002E3B10" w:rsidRDefault="00DF6705" w:rsidP="002E3B10">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Вартість надання</w:t>
      </w:r>
      <w:r w:rsidR="00B12CC9" w:rsidRPr="002E3B10">
        <w:rPr>
          <w:rFonts w:ascii="Times New Roman" w:eastAsia="Times New Roman" w:hAnsi="Times New Roman" w:cs="Times New Roman"/>
          <w:sz w:val="28"/>
          <w:szCs w:val="28"/>
        </w:rPr>
        <w:t xml:space="preserve"> соціальної послуги (ВОГ) протягом однієї людино-години розраховується :</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ВОГ = ПВ +ЧАВ, де:</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ПВ –прямі витрати;</w:t>
      </w:r>
    </w:p>
    <w:p w:rsidR="00B12CC9" w:rsidRPr="002E3B10" w:rsidRDefault="00B12CC9" w:rsidP="00DF6705">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ЧАВ –</w:t>
      </w:r>
      <w:r w:rsidR="00DF6705">
        <w:rPr>
          <w:rFonts w:ascii="Times New Roman" w:eastAsia="Times New Roman" w:hAnsi="Times New Roman" w:cs="Times New Roman"/>
          <w:sz w:val="28"/>
          <w:szCs w:val="28"/>
        </w:rPr>
        <w:t xml:space="preserve"> частка адміністративних витрат</w:t>
      </w:r>
      <w:r w:rsidRPr="002E3B10">
        <w:rPr>
          <w:rFonts w:ascii="Times New Roman" w:eastAsia="Times New Roman" w:hAnsi="Times New Roman" w:cs="Times New Roman"/>
          <w:sz w:val="28"/>
          <w:szCs w:val="28"/>
        </w:rPr>
        <w:t>,</w:t>
      </w:r>
      <w:r w:rsidR="00DF6705">
        <w:rPr>
          <w:rFonts w:ascii="Times New Roman" w:eastAsia="Times New Roman" w:hAnsi="Times New Roman" w:cs="Times New Roman"/>
          <w:sz w:val="28"/>
          <w:szCs w:val="28"/>
          <w:lang w:val="uk-UA"/>
        </w:rPr>
        <w:t xml:space="preserve"> </w:t>
      </w:r>
      <w:r w:rsidRPr="002E3B10">
        <w:rPr>
          <w:rFonts w:ascii="Times New Roman" w:eastAsia="Times New Roman" w:hAnsi="Times New Roman" w:cs="Times New Roman"/>
          <w:sz w:val="28"/>
          <w:szCs w:val="28"/>
        </w:rPr>
        <w:t>яка враховується  при визначенні вартості соціальної послуги;</w:t>
      </w:r>
    </w:p>
    <w:p w:rsidR="00B12CC9" w:rsidRPr="002E3B10" w:rsidRDefault="00B12CC9" w:rsidP="002E3B10">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4.2.Прямі витрати визначаються за формулою :</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ПВ=(ЗПЄВ+ПТРП+ІПВ)/РД /НТРД ,  де:</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ЗПЄВ – заробітна плата і ЄСВ основного та допоміжного персоналу;</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ПТРП – придбання товарів, робіт, послуг, безпосередньо пов’язаних із</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наданням соціальної послуги;</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ІПВ –   інші прямі витрати;</w:t>
      </w:r>
    </w:p>
    <w:p w:rsidR="00B12CC9" w:rsidRPr="002E3B10" w:rsidRDefault="00B12CC9" w:rsidP="00DF6705">
      <w:pPr>
        <w:widowControl w:val="0"/>
        <w:spacing w:after="0"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РД –     кількість робочих днів на рік;</w:t>
      </w:r>
    </w:p>
    <w:p w:rsidR="00B12CC9" w:rsidRPr="002E3B10" w:rsidRDefault="00B12CC9" w:rsidP="00DF6705">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НТРД – норма тривалості робочого дня в годинах.</w:t>
      </w:r>
    </w:p>
    <w:p w:rsidR="00B12CC9" w:rsidRPr="002E3B10" w:rsidRDefault="00B12CC9" w:rsidP="002E3B10">
      <w:pPr>
        <w:widowControl w:val="0"/>
        <w:spacing w:line="240" w:lineRule="auto"/>
        <w:ind w:firstLine="709"/>
        <w:jc w:val="both"/>
        <w:rPr>
          <w:rFonts w:ascii="Times New Roman" w:eastAsia="Times New Roman" w:hAnsi="Times New Roman" w:cs="Times New Roman"/>
          <w:sz w:val="28"/>
          <w:szCs w:val="28"/>
        </w:rPr>
      </w:pPr>
      <w:r w:rsidRPr="002E3B10">
        <w:rPr>
          <w:rFonts w:ascii="Times New Roman" w:eastAsia="Times New Roman" w:hAnsi="Times New Roman" w:cs="Times New Roman"/>
          <w:sz w:val="28"/>
          <w:szCs w:val="28"/>
        </w:rPr>
        <w:t>4.3. Розцінки за соціальні послуги, що надаються структурними підрозділами Центру подані в додатках № 3-5.</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5. </w:t>
      </w:r>
      <w:r w:rsidR="00B12CC9" w:rsidRPr="002E3B10">
        <w:rPr>
          <w:rFonts w:ascii="Times New Roman" w:eastAsia="Times New Roman" w:hAnsi="Times New Roman" w:cs="Times New Roman"/>
          <w:sz w:val="28"/>
          <w:szCs w:val="28"/>
        </w:rPr>
        <w:t>Зміна тарифів на платні соціальні послуги розробляється бухгалтерією Центру і затверджується засновником один раз на рік.</w:t>
      </w:r>
    </w:p>
    <w:p w:rsidR="00B12CC9" w:rsidRPr="00DF6705" w:rsidRDefault="00B12CC9" w:rsidP="00DF6705">
      <w:pPr>
        <w:widowControl w:val="0"/>
        <w:spacing w:line="240" w:lineRule="auto"/>
        <w:ind w:firstLine="709"/>
        <w:jc w:val="center"/>
        <w:rPr>
          <w:rFonts w:ascii="Times New Roman" w:eastAsia="Times New Roman" w:hAnsi="Times New Roman" w:cs="Times New Roman"/>
          <w:sz w:val="28"/>
          <w:szCs w:val="28"/>
        </w:rPr>
      </w:pPr>
      <w:r w:rsidRPr="00DF6705">
        <w:rPr>
          <w:rFonts w:ascii="Times New Roman" w:eastAsia="Times New Roman" w:hAnsi="Times New Roman" w:cs="Times New Roman"/>
          <w:b/>
          <w:bCs/>
          <w:sz w:val="28"/>
          <w:szCs w:val="28"/>
        </w:rPr>
        <w:lastRenderedPageBreak/>
        <w:t>V. Порядок установлення диференційованої плати за надання соціальних послуг</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B12CC9" w:rsidRPr="002E3B10">
        <w:rPr>
          <w:rFonts w:ascii="Times New Roman" w:eastAsia="Times New Roman" w:hAnsi="Times New Roman" w:cs="Times New Roman"/>
          <w:sz w:val="28"/>
          <w:szCs w:val="28"/>
          <w:lang w:val="uk-UA"/>
        </w:rPr>
        <w:t>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00B12CC9" w:rsidRPr="002E3B10">
        <w:rPr>
          <w:rFonts w:ascii="Times New Roman" w:eastAsia="Times New Roman" w:hAnsi="Times New Roman" w:cs="Times New Roman"/>
          <w:sz w:val="28"/>
          <w:szCs w:val="28"/>
        </w:rPr>
        <w:t>Диференційована плата за надання соціальних послуг установлюється з дати укладання договору і переглядається щороку.</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00B12CC9" w:rsidRPr="002E3B10">
        <w:rPr>
          <w:rFonts w:ascii="Times New Roman" w:eastAsia="Times New Roman" w:hAnsi="Times New Roman" w:cs="Times New Roman"/>
          <w:sz w:val="28"/>
          <w:szCs w:val="28"/>
        </w:rPr>
        <w:t>Диференційована плата за надання соціальних послуг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вартості таких послуг.</w:t>
      </w:r>
    </w:p>
    <w:p w:rsidR="006471D8"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4.</w:t>
      </w:r>
      <w:r w:rsidR="001F7089" w:rsidRPr="002E3B10">
        <w:rPr>
          <w:rFonts w:ascii="Times New Roman" w:eastAsia="Times New Roman" w:hAnsi="Times New Roman" w:cs="Times New Roman"/>
          <w:sz w:val="28"/>
          <w:szCs w:val="28"/>
          <w:lang w:val="uk-UA"/>
        </w:rPr>
        <w:t xml:space="preserve"> </w:t>
      </w:r>
      <w:r w:rsidR="00B12CC9" w:rsidRPr="002E3B10">
        <w:rPr>
          <w:rFonts w:ascii="Times New Roman" w:eastAsia="Times New Roman" w:hAnsi="Times New Roman" w:cs="Times New Roman"/>
          <w:sz w:val="28"/>
          <w:szCs w:val="28"/>
        </w:rPr>
        <w:t>Прожитковий мінімум для встановлення диференційованої плати 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5. </w:t>
      </w:r>
      <w:r w:rsidR="00B12CC9" w:rsidRPr="002E3B10">
        <w:rPr>
          <w:rFonts w:ascii="Times New Roman" w:eastAsia="Times New Roman" w:hAnsi="Times New Roman" w:cs="Times New Roman"/>
          <w:sz w:val="28"/>
          <w:szCs w:val="28"/>
        </w:rPr>
        <w:t>Вартість соціальної послуги визначається на підставі тарифу, обчисленого Центром.</w:t>
      </w:r>
    </w:p>
    <w:p w:rsidR="00DF6705" w:rsidRDefault="00B12CC9" w:rsidP="00DF6705">
      <w:pPr>
        <w:widowControl w:val="0"/>
        <w:spacing w:after="0" w:line="240" w:lineRule="auto"/>
        <w:ind w:firstLine="709"/>
        <w:jc w:val="center"/>
        <w:rPr>
          <w:rFonts w:ascii="Times New Roman" w:eastAsia="Times New Roman" w:hAnsi="Times New Roman" w:cs="Times New Roman"/>
          <w:b/>
          <w:bCs/>
          <w:sz w:val="28"/>
          <w:szCs w:val="28"/>
        </w:rPr>
      </w:pPr>
      <w:r w:rsidRPr="00DF6705">
        <w:rPr>
          <w:rFonts w:ascii="Times New Roman" w:eastAsia="Times New Roman" w:hAnsi="Times New Roman" w:cs="Times New Roman"/>
          <w:b/>
          <w:bCs/>
          <w:sz w:val="28"/>
          <w:szCs w:val="28"/>
        </w:rPr>
        <w:t xml:space="preserve">VІ. Планування та використання доходів від </w:t>
      </w:r>
    </w:p>
    <w:p w:rsidR="00B12CC9" w:rsidRPr="00DF6705" w:rsidRDefault="00B12CC9" w:rsidP="00DF6705">
      <w:pPr>
        <w:widowControl w:val="0"/>
        <w:spacing w:line="240" w:lineRule="auto"/>
        <w:ind w:firstLine="709"/>
        <w:jc w:val="center"/>
        <w:rPr>
          <w:rFonts w:ascii="Times New Roman" w:eastAsia="Times New Roman" w:hAnsi="Times New Roman" w:cs="Times New Roman"/>
          <w:sz w:val="28"/>
          <w:szCs w:val="28"/>
        </w:rPr>
      </w:pPr>
      <w:r w:rsidRPr="00DF6705">
        <w:rPr>
          <w:rFonts w:ascii="Times New Roman" w:eastAsia="Times New Roman" w:hAnsi="Times New Roman" w:cs="Times New Roman"/>
          <w:b/>
          <w:bCs/>
          <w:sz w:val="28"/>
          <w:szCs w:val="28"/>
        </w:rPr>
        <w:t>надання платних послуг</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00B12CC9" w:rsidRPr="002E3B10">
        <w:rPr>
          <w:rFonts w:ascii="Times New Roman" w:eastAsia="Times New Roman" w:hAnsi="Times New Roman" w:cs="Times New Roman"/>
          <w:sz w:val="28"/>
          <w:szCs w:val="28"/>
        </w:rPr>
        <w:t>Кошти, що надходять від надання платних соціальних послуг, використовуються відповідно до чинного законодавства.</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00B12CC9" w:rsidRPr="002E3B10">
        <w:rPr>
          <w:rFonts w:ascii="Times New Roman" w:eastAsia="Times New Roman" w:hAnsi="Times New Roman" w:cs="Times New Roman"/>
          <w:sz w:val="28"/>
          <w:szCs w:val="28"/>
        </w:rPr>
        <w:t>Кошти отримані від надання платних соціальних послуг спрямовуються в першу чергу на відшкодування витрат, пов’язаних з наданням цих послуг.</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00B12CC9" w:rsidRPr="002E3B10">
        <w:rPr>
          <w:rFonts w:ascii="Times New Roman" w:eastAsia="Times New Roman" w:hAnsi="Times New Roman" w:cs="Times New Roman"/>
          <w:sz w:val="28"/>
          <w:szCs w:val="28"/>
        </w:rPr>
        <w:t>Кошти отримані від платних соціальних послуг можуть також спрямовуватись на розвиток структурних підрозділів Центру та видатків не забезпечених за загальним фондом установи.</w:t>
      </w:r>
    </w:p>
    <w:p w:rsidR="00B12CC9"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4. </w:t>
      </w:r>
      <w:r w:rsidR="00B12CC9" w:rsidRPr="002E3B10">
        <w:rPr>
          <w:rFonts w:ascii="Times New Roman" w:eastAsia="Times New Roman" w:hAnsi="Times New Roman" w:cs="Times New Roman"/>
          <w:sz w:val="28"/>
          <w:szCs w:val="28"/>
        </w:rPr>
        <w:t xml:space="preserve">Оплата за послугу здійснюється  до </w:t>
      </w:r>
      <w:r w:rsidR="00EF0560">
        <w:rPr>
          <w:rFonts w:ascii="Times New Roman" w:eastAsia="Times New Roman" w:hAnsi="Times New Roman" w:cs="Times New Roman"/>
          <w:sz w:val="28"/>
          <w:szCs w:val="28"/>
          <w:lang w:val="uk-UA"/>
        </w:rPr>
        <w:t>1</w:t>
      </w:r>
      <w:r w:rsidR="00B12CC9" w:rsidRPr="002E3B10">
        <w:rPr>
          <w:rFonts w:ascii="Times New Roman" w:eastAsia="Times New Roman" w:hAnsi="Times New Roman" w:cs="Times New Roman"/>
          <w:sz w:val="28"/>
          <w:szCs w:val="28"/>
        </w:rPr>
        <w:t>5 числа місяця наступного за звітним. Використання коштів можливе після зарахування їх на розрахунковий рахунок в установі уповноваженого банку.</w:t>
      </w:r>
    </w:p>
    <w:p w:rsidR="00E314F5" w:rsidRPr="002E3B10" w:rsidRDefault="00DF6705" w:rsidP="00DF6705">
      <w:pPr>
        <w:widowControl w:val="0"/>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5. </w:t>
      </w:r>
      <w:r w:rsidR="00B12CC9" w:rsidRPr="002E3B10">
        <w:rPr>
          <w:rFonts w:ascii="Times New Roman" w:eastAsia="Times New Roman" w:hAnsi="Times New Roman" w:cs="Times New Roman"/>
          <w:sz w:val="28"/>
          <w:szCs w:val="28"/>
        </w:rPr>
        <w:t>Тарифи на платні соціальні послуги затверджуються засновником</w:t>
      </w:r>
      <w:r w:rsidR="005B44A5" w:rsidRPr="002E3B10">
        <w:rPr>
          <w:rFonts w:ascii="Times New Roman" w:eastAsia="Times New Roman" w:hAnsi="Times New Roman" w:cs="Times New Roman"/>
          <w:sz w:val="28"/>
          <w:szCs w:val="28"/>
          <w:lang w:val="uk-UA"/>
        </w:rPr>
        <w:t xml:space="preserve"> комунальної установи «</w:t>
      </w:r>
      <w:r w:rsidR="00B12CC9" w:rsidRPr="002E3B10">
        <w:rPr>
          <w:rFonts w:ascii="Times New Roman" w:eastAsia="Times New Roman" w:hAnsi="Times New Roman" w:cs="Times New Roman"/>
          <w:sz w:val="28"/>
          <w:szCs w:val="28"/>
        </w:rPr>
        <w:t>Центру надання соціальних послуг</w:t>
      </w:r>
      <w:r w:rsidR="005B44A5" w:rsidRPr="002E3B10">
        <w:rPr>
          <w:rFonts w:ascii="Times New Roman" w:eastAsia="Times New Roman" w:hAnsi="Times New Roman" w:cs="Times New Roman"/>
          <w:sz w:val="28"/>
          <w:szCs w:val="28"/>
          <w:lang w:val="uk-UA"/>
        </w:rPr>
        <w:t>»</w:t>
      </w:r>
      <w:r w:rsidR="005B44A5" w:rsidRPr="002E3B10">
        <w:rPr>
          <w:rFonts w:ascii="Times New Roman" w:eastAsia="Times New Roman" w:hAnsi="Times New Roman" w:cs="Times New Roman"/>
          <w:sz w:val="28"/>
          <w:szCs w:val="28"/>
        </w:rPr>
        <w:t xml:space="preserve"> </w:t>
      </w:r>
      <w:r w:rsidR="00EB0304" w:rsidRPr="002E3B10">
        <w:rPr>
          <w:rFonts w:ascii="Times New Roman" w:eastAsia="Times New Roman" w:hAnsi="Times New Roman" w:cs="Times New Roman"/>
          <w:sz w:val="28"/>
          <w:szCs w:val="28"/>
          <w:lang w:val="uk-UA"/>
        </w:rPr>
        <w:t>Брацлавської селищної</w:t>
      </w:r>
      <w:r w:rsidR="00B12CC9" w:rsidRPr="002E3B10">
        <w:rPr>
          <w:rFonts w:ascii="Times New Roman" w:eastAsia="Times New Roman" w:hAnsi="Times New Roman" w:cs="Times New Roman"/>
          <w:sz w:val="28"/>
          <w:szCs w:val="28"/>
        </w:rPr>
        <w:t xml:space="preserve"> ради.</w:t>
      </w:r>
    </w:p>
    <w:p w:rsidR="00DF6705" w:rsidRDefault="00DF6705" w:rsidP="002E3B10">
      <w:pPr>
        <w:widowControl w:val="0"/>
        <w:spacing w:after="240" w:line="240" w:lineRule="auto"/>
        <w:jc w:val="both"/>
        <w:textAlignment w:val="baseline"/>
        <w:rPr>
          <w:rFonts w:ascii="Times New Roman" w:eastAsia="Times New Roman" w:hAnsi="Times New Roman" w:cs="Times New Roman"/>
          <w:sz w:val="28"/>
          <w:szCs w:val="28"/>
          <w:lang w:val="uk-UA"/>
        </w:rPr>
      </w:pPr>
    </w:p>
    <w:p w:rsidR="0059205F" w:rsidRPr="002E3B10" w:rsidRDefault="002E3B10" w:rsidP="002E3B10">
      <w:pPr>
        <w:widowControl w:val="0"/>
        <w:spacing w:after="240" w:line="240" w:lineRule="auto"/>
        <w:jc w:val="both"/>
        <w:textAlignment w:val="baseline"/>
        <w:rPr>
          <w:rFonts w:ascii="Times New Roman" w:eastAsia="Times New Roman" w:hAnsi="Times New Roman" w:cs="Times New Roman"/>
          <w:caps/>
          <w:sz w:val="28"/>
          <w:szCs w:val="28"/>
          <w:lang w:val="uk-UA"/>
        </w:rPr>
      </w:pPr>
      <w:r w:rsidRPr="002E3B10">
        <w:rPr>
          <w:rFonts w:ascii="Times New Roman" w:eastAsia="Times New Roman" w:hAnsi="Times New Roman" w:cs="Times New Roman"/>
          <w:sz w:val="28"/>
          <w:szCs w:val="28"/>
          <w:lang w:val="uk-UA"/>
        </w:rPr>
        <w:t>Секретар селищної ради                                                      Тетяна НЕПИЙВОДА</w:t>
      </w:r>
    </w:p>
    <w:p w:rsidR="00EF0560" w:rsidRDefault="001C64B5" w:rsidP="00DF6705">
      <w:pPr>
        <w:widowControl w:val="0"/>
        <w:spacing w:after="0" w:line="240" w:lineRule="auto"/>
        <w:jc w:val="right"/>
        <w:textAlignment w:val="baseline"/>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caps/>
          <w:color w:val="444444"/>
          <w:sz w:val="28"/>
          <w:szCs w:val="28"/>
          <w:lang w:val="uk-UA"/>
        </w:rPr>
        <w:t xml:space="preserve">            </w:t>
      </w:r>
    </w:p>
    <w:p w:rsidR="00EF0560" w:rsidRDefault="00EF0560" w:rsidP="00DF6705">
      <w:pPr>
        <w:widowControl w:val="0"/>
        <w:spacing w:after="0" w:line="240" w:lineRule="auto"/>
        <w:jc w:val="right"/>
        <w:textAlignment w:val="baseline"/>
        <w:rPr>
          <w:rFonts w:ascii="Times New Roman" w:eastAsia="Times New Roman" w:hAnsi="Times New Roman" w:cs="Times New Roman"/>
          <w:caps/>
          <w:color w:val="444444"/>
          <w:sz w:val="28"/>
          <w:szCs w:val="28"/>
          <w:lang w:val="uk-UA"/>
        </w:rPr>
      </w:pPr>
    </w:p>
    <w:p w:rsidR="00DF6705" w:rsidRPr="002E3B10" w:rsidRDefault="00DF6705" w:rsidP="00DF6705">
      <w:pPr>
        <w:widowControl w:val="0"/>
        <w:spacing w:after="0" w:line="240" w:lineRule="auto"/>
        <w:jc w:val="right"/>
        <w:textAlignment w:val="baseline"/>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caps/>
          <w:color w:val="444444"/>
          <w:sz w:val="28"/>
          <w:szCs w:val="28"/>
          <w:lang w:val="uk-UA"/>
        </w:rPr>
        <w:lastRenderedPageBreak/>
        <w:t xml:space="preserve">додаток №2 </w:t>
      </w:r>
    </w:p>
    <w:p w:rsidR="00DF6705" w:rsidRPr="00BA038C" w:rsidRDefault="00DF6705" w:rsidP="00DF6705">
      <w:pPr>
        <w:spacing w:after="0" w:line="240" w:lineRule="auto"/>
        <w:jc w:val="right"/>
        <w:rPr>
          <w:rFonts w:ascii="Times New Roman" w:eastAsia="Calibri" w:hAnsi="Times New Roman" w:cs="Times New Roman"/>
          <w:lang w:val="uk-UA" w:eastAsia="en-US"/>
        </w:rPr>
      </w:pPr>
      <w:r>
        <w:rPr>
          <w:rFonts w:ascii="Times New Roman" w:eastAsia="Calibri" w:hAnsi="Times New Roman" w:cs="Times New Roman"/>
          <w:lang w:val="uk-UA" w:eastAsia="en-US"/>
        </w:rPr>
        <w:t xml:space="preserve">до </w:t>
      </w:r>
      <w:r w:rsidRPr="00BA038C">
        <w:rPr>
          <w:rFonts w:ascii="Times New Roman" w:eastAsia="Calibri" w:hAnsi="Times New Roman" w:cs="Times New Roman"/>
          <w:lang w:val="uk-UA" w:eastAsia="en-US"/>
        </w:rPr>
        <w:t xml:space="preserve">рішення 36 сесії </w:t>
      </w:r>
    </w:p>
    <w:p w:rsidR="00DF6705" w:rsidRDefault="00DF6705" w:rsidP="00DF6705">
      <w:pPr>
        <w:spacing w:after="0" w:line="240" w:lineRule="auto"/>
        <w:jc w:val="right"/>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8 скликання </w:t>
      </w:r>
    </w:p>
    <w:p w:rsidR="00DF6705" w:rsidRPr="00BA038C" w:rsidRDefault="00DF6705" w:rsidP="00DF6705">
      <w:pPr>
        <w:spacing w:after="0" w:line="240" w:lineRule="auto"/>
        <w:jc w:val="right"/>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Брацлавської селищної ради </w:t>
      </w:r>
    </w:p>
    <w:p w:rsidR="00DF6705" w:rsidRPr="00BA038C" w:rsidRDefault="00DF6705" w:rsidP="00DF6705">
      <w:pPr>
        <w:spacing w:after="0" w:line="240" w:lineRule="auto"/>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                                                                                                   </w:t>
      </w:r>
      <w:r>
        <w:rPr>
          <w:rFonts w:ascii="Times New Roman" w:eastAsia="Calibri" w:hAnsi="Times New Roman" w:cs="Times New Roman"/>
          <w:lang w:val="uk-UA" w:eastAsia="en-US"/>
        </w:rPr>
        <w:t xml:space="preserve">            </w:t>
      </w:r>
      <w:r w:rsidRPr="00BA038C">
        <w:rPr>
          <w:rFonts w:ascii="Times New Roman" w:eastAsia="Calibri" w:hAnsi="Times New Roman" w:cs="Times New Roman"/>
          <w:lang w:val="uk-UA" w:eastAsia="en-US"/>
        </w:rPr>
        <w:t xml:space="preserve"> від   «04» квіт</w:t>
      </w:r>
      <w:r>
        <w:rPr>
          <w:rFonts w:ascii="Times New Roman" w:eastAsia="Calibri" w:hAnsi="Times New Roman" w:cs="Times New Roman"/>
          <w:lang w:val="uk-UA" w:eastAsia="en-US"/>
        </w:rPr>
        <w:t>ня 2023  року  № 52</w:t>
      </w:r>
    </w:p>
    <w:p w:rsidR="0059205F" w:rsidRPr="002E3B10" w:rsidRDefault="001C64B5" w:rsidP="002E3B10">
      <w:pPr>
        <w:widowControl w:val="0"/>
        <w:spacing w:after="0" w:line="240" w:lineRule="auto"/>
        <w:jc w:val="right"/>
        <w:textAlignment w:val="baseline"/>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caps/>
          <w:color w:val="444444"/>
          <w:sz w:val="28"/>
          <w:szCs w:val="28"/>
          <w:lang w:val="uk-UA"/>
        </w:rPr>
        <w:t xml:space="preserve"> </w:t>
      </w:r>
    </w:p>
    <w:tbl>
      <w:tblPr>
        <w:tblW w:w="9640" w:type="dxa"/>
        <w:tblInd w:w="-2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shd w:val="clear" w:color="auto" w:fill="FFFFFF" w:themeFill="background1"/>
        <w:tblCellMar>
          <w:left w:w="0" w:type="dxa"/>
          <w:right w:w="0" w:type="dxa"/>
        </w:tblCellMar>
        <w:tblLook w:val="04A0" w:firstRow="1" w:lastRow="0" w:firstColumn="1" w:lastColumn="0" w:noHBand="0" w:noVBand="1"/>
      </w:tblPr>
      <w:tblGrid>
        <w:gridCol w:w="426"/>
        <w:gridCol w:w="9214"/>
      </w:tblGrid>
      <w:tr w:rsidR="001C64B5" w:rsidRPr="002E3B10" w:rsidTr="00375486">
        <w:trPr>
          <w:trHeight w:val="806"/>
        </w:trPr>
        <w:tc>
          <w:tcPr>
            <w:tcW w:w="426" w:type="dxa"/>
            <w:shd w:val="clear" w:color="auto" w:fill="FFFFFF" w:themeFill="background1"/>
            <w:tcMar>
              <w:top w:w="46" w:type="dxa"/>
              <w:left w:w="46" w:type="dxa"/>
              <w:bottom w:w="46" w:type="dxa"/>
              <w:right w:w="46" w:type="dxa"/>
            </w:tcMar>
            <w:vAlign w:val="center"/>
            <w:hideMark/>
          </w:tcPr>
          <w:p w:rsidR="001C64B5" w:rsidRPr="002E3B10" w:rsidRDefault="001C64B5" w:rsidP="002E3B10">
            <w:pPr>
              <w:widowControl w:val="0"/>
              <w:spacing w:after="0" w:line="240" w:lineRule="auto"/>
              <w:jc w:val="both"/>
              <w:rPr>
                <w:rFonts w:ascii="Times New Roman" w:eastAsia="Times New Roman" w:hAnsi="Times New Roman" w:cs="Times New Roman"/>
                <w:caps/>
                <w:color w:val="444444"/>
                <w:sz w:val="28"/>
                <w:szCs w:val="28"/>
              </w:rPr>
            </w:pPr>
          </w:p>
        </w:tc>
        <w:tc>
          <w:tcPr>
            <w:tcW w:w="9214" w:type="dxa"/>
            <w:shd w:val="clear" w:color="auto" w:fill="FFFFFF" w:themeFill="background1"/>
            <w:tcMar>
              <w:top w:w="46" w:type="dxa"/>
              <w:left w:w="46" w:type="dxa"/>
              <w:bottom w:w="46" w:type="dxa"/>
              <w:right w:w="46" w:type="dxa"/>
            </w:tcMar>
            <w:vAlign w:val="center"/>
            <w:hideMark/>
          </w:tcPr>
          <w:p w:rsidR="001C64B5" w:rsidRPr="002E3B10" w:rsidRDefault="001C64B5" w:rsidP="00EF0560">
            <w:pPr>
              <w:widowControl w:val="0"/>
              <w:spacing w:after="0" w:line="240" w:lineRule="auto"/>
              <w:jc w:val="center"/>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ПЕРЕЛІК  ПЛАТНИХ СОЦІАЛЬНИХ ПОСЛУГ</w:t>
            </w:r>
          </w:p>
          <w:p w:rsidR="001C64B5" w:rsidRPr="002E3B10" w:rsidRDefault="001C64B5" w:rsidP="00EF0560">
            <w:pPr>
              <w:widowControl w:val="0"/>
              <w:spacing w:after="0" w:line="240" w:lineRule="auto"/>
              <w:jc w:val="center"/>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b/>
                <w:bCs/>
                <w:caps/>
                <w:color w:val="444444"/>
                <w:sz w:val="28"/>
                <w:szCs w:val="28"/>
              </w:rPr>
              <w:t>відділення соціальни</w:t>
            </w:r>
            <w:r w:rsidRPr="002E3B10">
              <w:rPr>
                <w:rFonts w:ascii="Times New Roman" w:eastAsia="Times New Roman" w:hAnsi="Times New Roman" w:cs="Times New Roman"/>
                <w:b/>
                <w:bCs/>
                <w:caps/>
                <w:color w:val="444444"/>
                <w:sz w:val="28"/>
                <w:szCs w:val="28"/>
                <w:lang w:val="uk-UA"/>
              </w:rPr>
              <w:t>ї допомоги вдома</w:t>
            </w:r>
          </w:p>
        </w:tc>
      </w:tr>
      <w:tr w:rsidR="00B12CC9" w:rsidRPr="002E3B10" w:rsidTr="00EF0560">
        <w:trPr>
          <w:trHeight w:val="205"/>
        </w:trPr>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14"/>
                <w:szCs w:val="28"/>
              </w:rPr>
            </w:pP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18"/>
                <w:szCs w:val="28"/>
              </w:rPr>
            </w:pP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b/>
                <w:bCs/>
                <w:caps/>
                <w:color w:val="444444"/>
                <w:sz w:val="28"/>
                <w:szCs w:val="28"/>
              </w:rPr>
              <w:t>№</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НАЗВА ПОСЛУГИ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Купівля та доставка :</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продовольчих та промислових господарських товарів на ринках та в магазинах</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медикаментів з аптеки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горячих обідів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Приготування їжі</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5</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виконання повсякденних послуг (підготовка продуктів до приготування їжі, миття овочів, фруктів, посуду, винесення сміття)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6</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допомога при консервації овочів та фруктів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Надання допомоги при: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7</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купання ОНГ</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8</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умивання рук, обличчя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9</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гоління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10</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розчісування волосся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11</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підрізання нігтів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Прибирання житла :</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12</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косметичне прибирання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13</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вологе прибирання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14</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генеральне прибирання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15</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винесення сміття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16</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миття вікон</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17</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очищення від пилу килимів, доріжок пилососом замовника</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18</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миття газової плити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19</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миття раковин</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20</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миття холодильника всередені і зовні</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21</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миття люстр, торшерів, плафонів, бра</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22</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миття стін, дверей у квартирі</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Прання білизни :</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23</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ручне прання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24</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прання білизни у пральній машині вдома у замовника</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lastRenderedPageBreak/>
              <w:t>25</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прання білизни пральною машиною центру</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26</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дрібний ремонт постільної білизни, тощо</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27</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пришивання гудзиків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28</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прасування білизни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29</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годування ліжко-хворих</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30</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заміна постільної білизни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Надання допомоги в обробітку присадібної ділянки :</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31</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копання городу</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32</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посадка, посів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33</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розпалювання печей</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34</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піднесення дров і вугілля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35</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розчистка снігу</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36</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принесення води з колонки, колодязя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37</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утеплення вікон на зиму (проклеювання папером)</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38</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оформлення замовлень на доставку вугілля, дров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39</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Порізати  дрова</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40</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Порубати дрова</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Інші послуги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41</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відвідування хворих у стаціонарних  медичних закладах</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42</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читання художньої та іншої літератури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43</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написання листів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44</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надання допомоги в оформленні документів на субсидію</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45</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допомога при заготовці овочів на зиму, консервування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46</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оплата комунальних послуг</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47</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виклик лікаря</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48</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супровід ОНГ у поліклініку</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49</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оформлення пільгових рецептів</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50</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оформлення і доставка матеріальної допомоги</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51</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надання допомоги в ремонті житлових приміщень (дрібний ремонт дверей, вікон)</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52</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чистка димоходу</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53</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ремонт огорожі</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caps/>
                <w:color w:val="444444"/>
                <w:sz w:val="28"/>
                <w:szCs w:val="28"/>
              </w:rPr>
              <w:t> </w:t>
            </w:r>
          </w:p>
        </w:tc>
        <w:tc>
          <w:tcPr>
            <w:tcW w:w="9214" w:type="dxa"/>
            <w:shd w:val="clear" w:color="auto" w:fill="FFFFFF" w:themeFill="background1"/>
            <w:tcMar>
              <w:top w:w="46" w:type="dxa"/>
              <w:left w:w="46" w:type="dxa"/>
              <w:bottom w:w="46" w:type="dxa"/>
              <w:right w:w="46" w:type="dxa"/>
            </w:tcMar>
            <w:vAlign w:val="center"/>
            <w:hideMark/>
          </w:tcPr>
          <w:p w:rsidR="00B12CC9" w:rsidRPr="002E3B10" w:rsidRDefault="00B12CC9"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Послуги перукарні</w:t>
            </w:r>
          </w:p>
        </w:tc>
      </w:tr>
      <w:tr w:rsidR="00B12CC9" w:rsidRPr="002E3B10" w:rsidTr="00375486">
        <w:tc>
          <w:tcPr>
            <w:tcW w:w="426" w:type="dxa"/>
            <w:shd w:val="clear" w:color="auto" w:fill="FFFFFF" w:themeFill="background1"/>
            <w:tcMar>
              <w:top w:w="46" w:type="dxa"/>
              <w:left w:w="46" w:type="dxa"/>
              <w:bottom w:w="46" w:type="dxa"/>
              <w:right w:w="46" w:type="dxa"/>
            </w:tcMar>
            <w:vAlign w:val="center"/>
            <w:hideMark/>
          </w:tcPr>
          <w:p w:rsidR="00B12CC9" w:rsidRPr="00EF0560" w:rsidRDefault="0044563F"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lang w:val="uk-UA"/>
              </w:rPr>
              <w:t>5</w:t>
            </w:r>
            <w:r w:rsidR="00B12CC9" w:rsidRPr="00EF0560">
              <w:rPr>
                <w:rFonts w:ascii="Times New Roman" w:eastAsia="Times New Roman" w:hAnsi="Times New Roman" w:cs="Times New Roman"/>
                <w:caps/>
                <w:color w:val="444444"/>
                <w:sz w:val="24"/>
                <w:szCs w:val="28"/>
              </w:rPr>
              <w:t>4</w:t>
            </w:r>
          </w:p>
        </w:tc>
        <w:tc>
          <w:tcPr>
            <w:tcW w:w="9214" w:type="dxa"/>
            <w:shd w:val="clear" w:color="auto" w:fill="FFFFFF" w:themeFill="background1"/>
            <w:tcMar>
              <w:top w:w="46" w:type="dxa"/>
              <w:left w:w="46" w:type="dxa"/>
              <w:bottom w:w="46" w:type="dxa"/>
              <w:right w:w="46" w:type="dxa"/>
            </w:tcMar>
            <w:vAlign w:val="center"/>
            <w:hideMark/>
          </w:tcPr>
          <w:p w:rsidR="00B12CC9" w:rsidRPr="00EF0560" w:rsidRDefault="00B12CC9"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eastAsia="Times New Roman" w:hAnsi="Times New Roman" w:cs="Times New Roman"/>
                <w:caps/>
                <w:color w:val="444444"/>
                <w:sz w:val="24"/>
                <w:szCs w:val="28"/>
              </w:rPr>
              <w:t>Стрижка модельна</w:t>
            </w:r>
          </w:p>
        </w:tc>
      </w:tr>
    </w:tbl>
    <w:p w:rsidR="001C64B5" w:rsidRPr="002E3B10" w:rsidRDefault="001C64B5" w:rsidP="002E3B10">
      <w:pPr>
        <w:widowControl w:val="0"/>
        <w:spacing w:after="240" w:line="240" w:lineRule="auto"/>
        <w:jc w:val="both"/>
        <w:textAlignment w:val="baseline"/>
        <w:rPr>
          <w:rFonts w:ascii="Times New Roman" w:eastAsia="Times New Roman" w:hAnsi="Times New Roman" w:cs="Times New Roman"/>
          <w:caps/>
          <w:color w:val="444444"/>
          <w:sz w:val="28"/>
          <w:szCs w:val="28"/>
          <w:lang w:val="uk-UA"/>
        </w:rPr>
      </w:pPr>
    </w:p>
    <w:p w:rsidR="001C64B5" w:rsidRPr="002E3B10" w:rsidRDefault="001C64B5" w:rsidP="002E3B10">
      <w:pPr>
        <w:widowControl w:val="0"/>
        <w:spacing w:after="240" w:line="240" w:lineRule="auto"/>
        <w:jc w:val="both"/>
        <w:textAlignment w:val="baseline"/>
        <w:rPr>
          <w:rFonts w:ascii="Times New Roman" w:eastAsia="Times New Roman" w:hAnsi="Times New Roman" w:cs="Times New Roman"/>
          <w:caps/>
          <w:color w:val="444444"/>
          <w:sz w:val="28"/>
          <w:szCs w:val="28"/>
          <w:lang w:val="uk-UA"/>
        </w:rPr>
      </w:pPr>
    </w:p>
    <w:p w:rsidR="006471D8" w:rsidRPr="002E3B10" w:rsidRDefault="00EF0560" w:rsidP="002E3B10">
      <w:pPr>
        <w:widowControl w:val="0"/>
        <w:spacing w:after="240" w:line="240" w:lineRule="auto"/>
        <w:jc w:val="both"/>
        <w:textAlignment w:val="baseline"/>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color w:val="444444"/>
          <w:sz w:val="28"/>
          <w:szCs w:val="28"/>
          <w:lang w:val="uk-UA"/>
        </w:rPr>
        <w:t xml:space="preserve">       </w:t>
      </w:r>
      <w:r>
        <w:rPr>
          <w:rFonts w:ascii="Times New Roman" w:eastAsia="Times New Roman" w:hAnsi="Times New Roman" w:cs="Times New Roman"/>
          <w:color w:val="444444"/>
          <w:sz w:val="28"/>
          <w:szCs w:val="28"/>
          <w:lang w:val="uk-UA"/>
        </w:rPr>
        <w:t>Секретар селищної ради                                                   Тетяна НЕПИЙВОДА</w:t>
      </w:r>
      <w:r w:rsidRPr="002E3B10">
        <w:rPr>
          <w:rFonts w:ascii="Times New Roman" w:eastAsia="Times New Roman" w:hAnsi="Times New Roman" w:cs="Times New Roman"/>
          <w:color w:val="444444"/>
          <w:sz w:val="28"/>
          <w:szCs w:val="28"/>
          <w:lang w:val="uk-UA"/>
        </w:rPr>
        <w:t xml:space="preserve">                                                                                                                                                               </w:t>
      </w:r>
    </w:p>
    <w:p w:rsidR="006471D8" w:rsidRPr="002E3B10" w:rsidRDefault="006471D8" w:rsidP="002E3B10">
      <w:pPr>
        <w:widowControl w:val="0"/>
        <w:spacing w:after="240" w:line="240" w:lineRule="auto"/>
        <w:jc w:val="both"/>
        <w:textAlignment w:val="baseline"/>
        <w:rPr>
          <w:rFonts w:ascii="Times New Roman" w:eastAsia="Times New Roman" w:hAnsi="Times New Roman" w:cs="Times New Roman"/>
          <w:caps/>
          <w:color w:val="444444"/>
          <w:sz w:val="28"/>
          <w:szCs w:val="28"/>
          <w:lang w:val="uk-UA"/>
        </w:rPr>
      </w:pPr>
    </w:p>
    <w:p w:rsidR="00EF0560" w:rsidRDefault="00854C04" w:rsidP="00EF0560">
      <w:pPr>
        <w:spacing w:after="0" w:line="240" w:lineRule="auto"/>
        <w:jc w:val="right"/>
        <w:rPr>
          <w:rFonts w:ascii="Times New Roman" w:eastAsia="Calibri" w:hAnsi="Times New Roman" w:cs="Times New Roman"/>
          <w:lang w:val="uk-UA" w:eastAsia="en-US"/>
        </w:rPr>
      </w:pPr>
      <w:r w:rsidRPr="002E3B10">
        <w:rPr>
          <w:rFonts w:ascii="Times New Roman" w:eastAsia="Times New Roman" w:hAnsi="Times New Roman" w:cs="Times New Roman"/>
          <w:caps/>
          <w:color w:val="444444"/>
          <w:sz w:val="28"/>
          <w:szCs w:val="28"/>
          <w:lang w:val="uk-UA"/>
        </w:rPr>
        <w:lastRenderedPageBreak/>
        <w:t>Додаток</w:t>
      </w:r>
      <w:r w:rsidR="00EF0560">
        <w:rPr>
          <w:rFonts w:ascii="Times New Roman" w:eastAsia="Times New Roman" w:hAnsi="Times New Roman" w:cs="Times New Roman"/>
          <w:caps/>
          <w:color w:val="444444"/>
          <w:sz w:val="28"/>
          <w:szCs w:val="28"/>
          <w:lang w:val="uk-UA"/>
        </w:rPr>
        <w:t xml:space="preserve"> </w:t>
      </w:r>
      <w:r w:rsidRPr="002E3B10">
        <w:rPr>
          <w:rFonts w:ascii="Times New Roman" w:eastAsia="Times New Roman" w:hAnsi="Times New Roman" w:cs="Times New Roman"/>
          <w:caps/>
          <w:color w:val="444444"/>
          <w:sz w:val="28"/>
          <w:szCs w:val="28"/>
          <w:lang w:val="uk-UA"/>
        </w:rPr>
        <w:t>№3</w:t>
      </w:r>
      <w:r w:rsidR="00EF0560" w:rsidRPr="00EF0560">
        <w:rPr>
          <w:rFonts w:ascii="Times New Roman" w:eastAsia="Calibri" w:hAnsi="Times New Roman" w:cs="Times New Roman"/>
          <w:lang w:val="uk-UA" w:eastAsia="en-US"/>
        </w:rPr>
        <w:t xml:space="preserve"> </w:t>
      </w:r>
    </w:p>
    <w:p w:rsidR="00EF0560" w:rsidRPr="00BA038C" w:rsidRDefault="00EF0560" w:rsidP="00EF0560">
      <w:pPr>
        <w:spacing w:after="0" w:line="240" w:lineRule="auto"/>
        <w:jc w:val="right"/>
        <w:rPr>
          <w:rFonts w:ascii="Times New Roman" w:eastAsia="Calibri" w:hAnsi="Times New Roman" w:cs="Times New Roman"/>
          <w:lang w:val="uk-UA" w:eastAsia="en-US"/>
        </w:rPr>
      </w:pPr>
      <w:r>
        <w:rPr>
          <w:rFonts w:ascii="Times New Roman" w:eastAsia="Calibri" w:hAnsi="Times New Roman" w:cs="Times New Roman"/>
          <w:lang w:val="uk-UA" w:eastAsia="en-US"/>
        </w:rPr>
        <w:t xml:space="preserve">до </w:t>
      </w:r>
      <w:r w:rsidRPr="00BA038C">
        <w:rPr>
          <w:rFonts w:ascii="Times New Roman" w:eastAsia="Calibri" w:hAnsi="Times New Roman" w:cs="Times New Roman"/>
          <w:lang w:val="uk-UA" w:eastAsia="en-US"/>
        </w:rPr>
        <w:t xml:space="preserve">рішення 36 сесії </w:t>
      </w:r>
    </w:p>
    <w:p w:rsidR="00EF0560" w:rsidRDefault="00EF0560" w:rsidP="00EF0560">
      <w:pPr>
        <w:spacing w:after="0" w:line="240" w:lineRule="auto"/>
        <w:jc w:val="right"/>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8 скликання </w:t>
      </w:r>
    </w:p>
    <w:p w:rsidR="00EF0560" w:rsidRPr="00BA038C" w:rsidRDefault="00EF0560" w:rsidP="00EF0560">
      <w:pPr>
        <w:spacing w:after="0" w:line="240" w:lineRule="auto"/>
        <w:jc w:val="right"/>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Брацлавської селищної ради </w:t>
      </w:r>
    </w:p>
    <w:p w:rsidR="00EF0560" w:rsidRPr="00BA038C" w:rsidRDefault="00EF0560" w:rsidP="00EF0560">
      <w:pPr>
        <w:spacing w:after="0" w:line="240" w:lineRule="auto"/>
        <w:rPr>
          <w:rFonts w:ascii="Times New Roman" w:eastAsia="Calibri" w:hAnsi="Times New Roman" w:cs="Times New Roman"/>
          <w:lang w:val="uk-UA" w:eastAsia="en-US"/>
        </w:rPr>
      </w:pPr>
      <w:r w:rsidRPr="00BA038C">
        <w:rPr>
          <w:rFonts w:ascii="Times New Roman" w:eastAsia="Calibri" w:hAnsi="Times New Roman" w:cs="Times New Roman"/>
          <w:lang w:val="uk-UA" w:eastAsia="en-US"/>
        </w:rPr>
        <w:t xml:space="preserve">                                                                                                   </w:t>
      </w:r>
      <w:r>
        <w:rPr>
          <w:rFonts w:ascii="Times New Roman" w:eastAsia="Calibri" w:hAnsi="Times New Roman" w:cs="Times New Roman"/>
          <w:lang w:val="uk-UA" w:eastAsia="en-US"/>
        </w:rPr>
        <w:t xml:space="preserve">            </w:t>
      </w:r>
      <w:r w:rsidRPr="00BA038C">
        <w:rPr>
          <w:rFonts w:ascii="Times New Roman" w:eastAsia="Calibri" w:hAnsi="Times New Roman" w:cs="Times New Roman"/>
          <w:lang w:val="uk-UA" w:eastAsia="en-US"/>
        </w:rPr>
        <w:t xml:space="preserve"> від   «04» квіт</w:t>
      </w:r>
      <w:r>
        <w:rPr>
          <w:rFonts w:ascii="Times New Roman" w:eastAsia="Calibri" w:hAnsi="Times New Roman" w:cs="Times New Roman"/>
          <w:lang w:val="uk-UA" w:eastAsia="en-US"/>
        </w:rPr>
        <w:t>ня 2023  року  № 52</w:t>
      </w:r>
    </w:p>
    <w:p w:rsidR="00854C04" w:rsidRPr="002E3B10" w:rsidRDefault="00854C04" w:rsidP="002E3B10">
      <w:pPr>
        <w:widowControl w:val="0"/>
        <w:spacing w:after="0" w:line="240" w:lineRule="auto"/>
        <w:jc w:val="right"/>
        <w:textAlignment w:val="baseline"/>
        <w:rPr>
          <w:rFonts w:ascii="Times New Roman" w:eastAsia="Times New Roman" w:hAnsi="Times New Roman" w:cs="Times New Roman"/>
          <w:caps/>
          <w:color w:val="444444"/>
          <w:sz w:val="28"/>
          <w:szCs w:val="28"/>
          <w:lang w:val="uk-UA"/>
        </w:rPr>
      </w:pPr>
    </w:p>
    <w:tbl>
      <w:tblPr>
        <w:tblW w:w="9872" w:type="dxa"/>
        <w:tblInd w:w="-2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2501"/>
        <w:gridCol w:w="1568"/>
        <w:gridCol w:w="1057"/>
        <w:gridCol w:w="1211"/>
        <w:gridCol w:w="1086"/>
        <w:gridCol w:w="2023"/>
      </w:tblGrid>
      <w:tr w:rsidR="00854C04" w:rsidRPr="002E3B10" w:rsidTr="00EF0560">
        <w:trPr>
          <w:trHeight w:val="930"/>
        </w:trPr>
        <w:tc>
          <w:tcPr>
            <w:tcW w:w="9872" w:type="dxa"/>
            <w:gridSpan w:val="7"/>
            <w:shd w:val="clear" w:color="auto" w:fill="FFFFFF" w:themeFill="background1"/>
            <w:tcMar>
              <w:top w:w="46" w:type="dxa"/>
              <w:left w:w="46" w:type="dxa"/>
              <w:bottom w:w="46" w:type="dxa"/>
              <w:right w:w="46" w:type="dxa"/>
            </w:tcMar>
            <w:vAlign w:val="center"/>
            <w:hideMark/>
          </w:tcPr>
          <w:p w:rsidR="00854C04" w:rsidRPr="002E3B10" w:rsidRDefault="00854C04" w:rsidP="00EF0560">
            <w:pPr>
              <w:widowControl w:val="0"/>
              <w:spacing w:after="0" w:line="240" w:lineRule="auto"/>
              <w:jc w:val="center"/>
              <w:rPr>
                <w:rFonts w:ascii="Times New Roman" w:eastAsia="Times New Roman" w:hAnsi="Times New Roman" w:cs="Times New Roman"/>
                <w:caps/>
                <w:color w:val="444444"/>
                <w:sz w:val="28"/>
                <w:szCs w:val="28"/>
              </w:rPr>
            </w:pPr>
            <w:r w:rsidRPr="002E3B10">
              <w:rPr>
                <w:rFonts w:ascii="Times New Roman" w:eastAsia="Times New Roman" w:hAnsi="Times New Roman" w:cs="Times New Roman"/>
                <w:b/>
                <w:bCs/>
                <w:caps/>
                <w:color w:val="444444"/>
                <w:sz w:val="28"/>
                <w:szCs w:val="28"/>
              </w:rPr>
              <w:t>ПЕРЕЛІК   ВАРТОСТІ ПЛАТНИХ     СОЦІАЛЬНИХ ПОСЛУГ:</w:t>
            </w:r>
          </w:p>
          <w:p w:rsidR="00854C04" w:rsidRPr="002E3B10" w:rsidRDefault="00854C04" w:rsidP="00EF0560">
            <w:pPr>
              <w:widowControl w:val="0"/>
              <w:spacing w:after="0" w:line="240" w:lineRule="auto"/>
              <w:jc w:val="center"/>
              <w:rPr>
                <w:rFonts w:ascii="Times New Roman" w:eastAsia="Times New Roman" w:hAnsi="Times New Roman" w:cs="Times New Roman"/>
                <w:i/>
                <w:caps/>
                <w:color w:val="444444"/>
                <w:sz w:val="28"/>
                <w:szCs w:val="28"/>
              </w:rPr>
            </w:pPr>
            <w:r w:rsidRPr="002E3B10">
              <w:rPr>
                <w:rFonts w:ascii="Times New Roman" w:eastAsia="Times New Roman" w:hAnsi="Times New Roman" w:cs="Times New Roman"/>
                <w:b/>
                <w:bCs/>
                <w:i/>
                <w:caps/>
                <w:color w:val="444444"/>
                <w:sz w:val="28"/>
                <w:szCs w:val="28"/>
              </w:rPr>
              <w:t>відділення соціальн</w:t>
            </w:r>
            <w:r w:rsidRPr="002E3B10">
              <w:rPr>
                <w:rFonts w:ascii="Times New Roman" w:eastAsia="Times New Roman" w:hAnsi="Times New Roman" w:cs="Times New Roman"/>
                <w:b/>
                <w:bCs/>
                <w:i/>
                <w:caps/>
                <w:color w:val="444444"/>
                <w:sz w:val="28"/>
                <w:szCs w:val="28"/>
                <w:lang w:val="uk-UA"/>
              </w:rPr>
              <w:t>ої допомоги вдома</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НАЗВА ПОСЛУГИ</w:t>
            </w:r>
          </w:p>
        </w:tc>
        <w:tc>
          <w:tcPr>
            <w:tcW w:w="1568" w:type="dxa"/>
            <w:shd w:val="clear" w:color="auto" w:fill="FFFFFF" w:themeFill="background1"/>
            <w:tcMar>
              <w:top w:w="46" w:type="dxa"/>
              <w:left w:w="46" w:type="dxa"/>
              <w:bottom w:w="46" w:type="dxa"/>
              <w:right w:w="46" w:type="dxa"/>
            </w:tcMar>
            <w:vAlign w:val="center"/>
            <w:hideMark/>
          </w:tcPr>
          <w:p w:rsidR="00854C04" w:rsidRPr="00EF0560" w:rsidRDefault="00854C04" w:rsidP="00EF0560">
            <w:pPr>
              <w:widowControl w:val="0"/>
              <w:spacing w:after="0" w:line="240" w:lineRule="auto"/>
              <w:ind w:left="-37" w:right="-139"/>
              <w:jc w:val="both"/>
              <w:rPr>
                <w:rFonts w:ascii="Times New Roman" w:eastAsia="Times New Roman" w:hAnsi="Times New Roman" w:cs="Times New Roman"/>
                <w:caps/>
                <w:color w:val="444444"/>
                <w:sz w:val="24"/>
                <w:szCs w:val="28"/>
              </w:rPr>
            </w:pPr>
            <w:r w:rsidRPr="00EF0560">
              <w:rPr>
                <w:rFonts w:ascii="Times New Roman" w:hAnsi="Times New Roman" w:cs="Times New Roman"/>
                <w:b/>
                <w:bCs/>
                <w:sz w:val="24"/>
                <w:szCs w:val="28"/>
              </w:rPr>
              <w:t>Одиниця вимирювання</w:t>
            </w:r>
          </w:p>
        </w:tc>
        <w:tc>
          <w:tcPr>
            <w:tcW w:w="1057" w:type="dxa"/>
            <w:shd w:val="clear" w:color="auto" w:fill="FFFFFF" w:themeFill="background1"/>
            <w:tcMar>
              <w:top w:w="46" w:type="dxa"/>
              <w:left w:w="46" w:type="dxa"/>
              <w:bottom w:w="46" w:type="dxa"/>
              <w:right w:w="46" w:type="dxa"/>
            </w:tcMar>
            <w:vAlign w:val="center"/>
            <w:hideMark/>
          </w:tcPr>
          <w:p w:rsidR="00854C04" w:rsidRPr="00EF0560" w:rsidRDefault="00854C04" w:rsidP="00EF0560">
            <w:pPr>
              <w:widowControl w:val="0"/>
              <w:spacing w:after="0" w:line="240" w:lineRule="auto"/>
              <w:ind w:left="-46" w:right="-123"/>
              <w:jc w:val="center"/>
              <w:rPr>
                <w:rFonts w:ascii="Times New Roman" w:eastAsia="Times New Roman" w:hAnsi="Times New Roman" w:cs="Times New Roman"/>
                <w:caps/>
                <w:color w:val="444444"/>
                <w:sz w:val="24"/>
                <w:szCs w:val="28"/>
              </w:rPr>
            </w:pPr>
            <w:r w:rsidRPr="00EF0560">
              <w:rPr>
                <w:rFonts w:ascii="Times New Roman" w:hAnsi="Times New Roman" w:cs="Times New Roman"/>
                <w:b/>
                <w:bCs/>
                <w:sz w:val="24"/>
                <w:szCs w:val="28"/>
              </w:rPr>
              <w:t>Гранична норма часу,</w:t>
            </w:r>
            <w:r w:rsidR="00EF0560">
              <w:rPr>
                <w:rFonts w:ascii="Times New Roman" w:hAnsi="Times New Roman" w:cs="Times New Roman"/>
                <w:b/>
                <w:bCs/>
                <w:sz w:val="24"/>
                <w:szCs w:val="28"/>
                <w:lang w:val="uk-UA"/>
              </w:rPr>
              <w:t xml:space="preserve"> </w:t>
            </w:r>
            <w:r w:rsidRPr="00EF0560">
              <w:rPr>
                <w:rFonts w:ascii="Times New Roman" w:hAnsi="Times New Roman" w:cs="Times New Roman"/>
                <w:b/>
                <w:bCs/>
                <w:sz w:val="24"/>
                <w:szCs w:val="28"/>
              </w:rPr>
              <w:t>хв</w:t>
            </w:r>
          </w:p>
        </w:tc>
        <w:tc>
          <w:tcPr>
            <w:tcW w:w="1211" w:type="dxa"/>
            <w:shd w:val="clear" w:color="auto" w:fill="FFFFFF" w:themeFill="background1"/>
            <w:tcMar>
              <w:top w:w="46" w:type="dxa"/>
              <w:left w:w="46" w:type="dxa"/>
              <w:bottom w:w="46" w:type="dxa"/>
              <w:right w:w="46" w:type="dxa"/>
            </w:tcMar>
            <w:vAlign w:val="center"/>
            <w:hideMark/>
          </w:tcPr>
          <w:p w:rsidR="00854C04" w:rsidRPr="00EF0560" w:rsidRDefault="00854C04" w:rsidP="00EF0560">
            <w:pPr>
              <w:widowControl w:val="0"/>
              <w:spacing w:after="0" w:line="240" w:lineRule="auto"/>
              <w:ind w:left="-110" w:right="-91"/>
              <w:jc w:val="center"/>
              <w:rPr>
                <w:rFonts w:ascii="Times New Roman" w:eastAsia="Times New Roman" w:hAnsi="Times New Roman" w:cs="Times New Roman"/>
                <w:caps/>
                <w:color w:val="444444"/>
                <w:sz w:val="24"/>
                <w:szCs w:val="28"/>
              </w:rPr>
            </w:pPr>
            <w:r w:rsidRPr="00EF0560">
              <w:rPr>
                <w:rFonts w:ascii="Times New Roman" w:hAnsi="Times New Roman" w:cs="Times New Roman"/>
                <w:b/>
                <w:bCs/>
                <w:sz w:val="24"/>
                <w:szCs w:val="28"/>
              </w:rPr>
              <w:t>Коефіцієнт часу</w:t>
            </w:r>
          </w:p>
        </w:tc>
        <w:tc>
          <w:tcPr>
            <w:tcW w:w="1086" w:type="dxa"/>
            <w:shd w:val="clear" w:color="auto" w:fill="FFFFFF" w:themeFill="background1"/>
            <w:tcMar>
              <w:top w:w="46" w:type="dxa"/>
              <w:left w:w="46" w:type="dxa"/>
              <w:bottom w:w="46" w:type="dxa"/>
              <w:right w:w="46" w:type="dxa"/>
            </w:tcMar>
            <w:vAlign w:val="center"/>
            <w:hideMark/>
          </w:tcPr>
          <w:p w:rsidR="00854C04" w:rsidRPr="00EF0560" w:rsidRDefault="00854C04" w:rsidP="002E3B10">
            <w:pPr>
              <w:widowControl w:val="0"/>
              <w:spacing w:after="0" w:line="240" w:lineRule="auto"/>
              <w:jc w:val="both"/>
              <w:rPr>
                <w:rFonts w:ascii="Times New Roman" w:eastAsia="Times New Roman" w:hAnsi="Times New Roman" w:cs="Times New Roman"/>
                <w:caps/>
                <w:color w:val="444444"/>
                <w:sz w:val="24"/>
                <w:szCs w:val="28"/>
              </w:rPr>
            </w:pPr>
            <w:r w:rsidRPr="00EF0560">
              <w:rPr>
                <w:rFonts w:ascii="Times New Roman" w:hAnsi="Times New Roman" w:cs="Times New Roman"/>
                <w:b/>
                <w:bCs/>
                <w:sz w:val="24"/>
                <w:szCs w:val="28"/>
              </w:rPr>
              <w:t>Тариф на оплату послуги, (грн.)</w:t>
            </w:r>
          </w:p>
        </w:tc>
        <w:tc>
          <w:tcPr>
            <w:tcW w:w="2023" w:type="dxa"/>
            <w:shd w:val="clear" w:color="auto" w:fill="FFFFFF" w:themeFill="background1"/>
            <w:tcMar>
              <w:top w:w="46" w:type="dxa"/>
              <w:left w:w="46" w:type="dxa"/>
              <w:bottom w:w="46" w:type="dxa"/>
              <w:right w:w="46" w:type="dxa"/>
            </w:tcMar>
            <w:vAlign w:val="center"/>
            <w:hideMark/>
          </w:tcPr>
          <w:p w:rsidR="00854C04" w:rsidRPr="00EF0560" w:rsidRDefault="00854C04" w:rsidP="00EF0560">
            <w:pPr>
              <w:widowControl w:val="0"/>
              <w:spacing w:after="0" w:line="240" w:lineRule="auto"/>
              <w:ind w:right="-92"/>
              <w:jc w:val="both"/>
              <w:rPr>
                <w:rFonts w:ascii="Times New Roman" w:eastAsia="Times New Roman" w:hAnsi="Times New Roman" w:cs="Times New Roman"/>
                <w:caps/>
                <w:color w:val="444444"/>
                <w:sz w:val="24"/>
                <w:szCs w:val="28"/>
              </w:rPr>
            </w:pPr>
            <w:r w:rsidRPr="00EF0560">
              <w:rPr>
                <w:rFonts w:ascii="Times New Roman" w:hAnsi="Times New Roman" w:cs="Times New Roman"/>
                <w:b/>
                <w:bCs/>
                <w:sz w:val="24"/>
                <w:szCs w:val="28"/>
              </w:rPr>
              <w:t>Тариф на оплату послуги з установленням диференційованої плати, (грн.)</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Купівля та доставка :</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продовольчих та промислових господарських товарів на ринках та в магазинах</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0,667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43,02</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32,27</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медикаментів з аптеки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0,667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43,02</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32,27</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горячих обідів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24,19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приготування їжі</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виконання повсякденних послуг (підготовка продуктів до приготування їжі, миття овочів, фруктів, посуду, винесення сміття)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Одна послуга</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24,19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допомога при консервації овочів та фруктів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90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96,75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72,56</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Надання допомоги при: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7</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купання ОНГ</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0,667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43,02</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32,27</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8</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xml:space="preserve">умивання рук, </w:t>
            </w:r>
            <w:r w:rsidRPr="002E3B10">
              <w:rPr>
                <w:rFonts w:ascii="Times New Roman" w:hAnsi="Times New Roman" w:cs="Times New Roman"/>
                <w:sz w:val="28"/>
                <w:szCs w:val="28"/>
              </w:rPr>
              <w:lastRenderedPageBreak/>
              <w:t>обличчя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 xml:space="preserve">разове </w:t>
            </w:r>
            <w:r w:rsidRPr="002E3B10">
              <w:rPr>
                <w:rFonts w:ascii="Times New Roman" w:hAnsi="Times New Roman" w:cs="Times New Roman"/>
                <w:sz w:val="28"/>
                <w:szCs w:val="28"/>
              </w:rPr>
              <w:lastRenderedPageBreak/>
              <w:t>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9</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гоління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21,48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розчісування волосся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11</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підрізання нігтів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21,48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Прибирання житла :</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12</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косметичне прибирання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21,48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13</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вологе прибирання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14</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генеральне прибирання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90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96,75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72,56</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винесення сміття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відро</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0,083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5,35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4,01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16</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миття вікон</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м.кв.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0,083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5,35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4,01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17</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очищення від пилу килимів, доріжок пилососом замовника</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м.кв.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3,23</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2,42</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18</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миття газової плити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одиниця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19</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миття раковин</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одиниця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0,083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5,35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4,01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миття холодильника всередені і зовні</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одиниця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21,48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21</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миття люстр, торшерів, плафонів, бра</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одиниця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0,25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16,13</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12,1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22</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миття стін, дверей у квартирі</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м.кв.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0,25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16,13</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12,1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EF0560" w:rsidP="00EF0560">
            <w:pPr>
              <w:widowControl w:val="0"/>
              <w:spacing w:after="0" w:line="240" w:lineRule="auto"/>
              <w:ind w:right="-55"/>
              <w:jc w:val="both"/>
              <w:rPr>
                <w:rFonts w:ascii="Times New Roman" w:eastAsia="Times New Roman" w:hAnsi="Times New Roman" w:cs="Times New Roman"/>
                <w:caps/>
                <w:color w:val="444444"/>
                <w:sz w:val="28"/>
                <w:szCs w:val="28"/>
              </w:rPr>
            </w:pPr>
            <w:r>
              <w:rPr>
                <w:rFonts w:ascii="Times New Roman" w:hAnsi="Times New Roman" w:cs="Times New Roman"/>
                <w:b/>
                <w:bCs/>
                <w:sz w:val="28"/>
                <w:szCs w:val="28"/>
              </w:rPr>
              <w:t xml:space="preserve">Прання </w:t>
            </w:r>
            <w:r w:rsidR="00854C04" w:rsidRPr="002E3B10">
              <w:rPr>
                <w:rFonts w:ascii="Times New Roman" w:hAnsi="Times New Roman" w:cs="Times New Roman"/>
                <w:b/>
                <w:bCs/>
                <w:sz w:val="28"/>
                <w:szCs w:val="28"/>
              </w:rPr>
              <w:t>білизни :</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23</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ручне прання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Одна послуга</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0,833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53,73</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40,3</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24</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прання білизни у пральній машині вдома у замовника</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5кг.сух.біл</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90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96,75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72,56</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25</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прання білизни пральною машиною центру</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5кг.сух.біл</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90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96,75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72,56</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26</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дрібний ремонт постільної білизни, тощо</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один рем.</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27</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пришивання гудзиків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один рем.</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28</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прасування білизни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одне</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24,19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29</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годування ліжко-хворих</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одне годув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24,19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30</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заміна постільної білизни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одна заміна</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21,48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Надання допомоги в обробітку присадібної ділянки :</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31</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копання городу</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0,01 га</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240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258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193,5</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32</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посадка, посів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0,01</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33</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розпалювання печей</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34</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піднесення дров і вугілля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0,167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10,77</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8,08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35</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розчистка снігу</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21,48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36</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принесення води з колонки, колодязя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відро</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0,083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5,35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4,01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37</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утеплення вікон на зиму (проклеювання папером)</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1м.кв.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0,25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16,13</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12,1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38</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оформлення замовлень на доставку вугілля, дров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39</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Порізати  дрова</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 м.кв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40</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Порубати дрова</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 м.кв</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Інші</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41</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відвідування хворих у стаціонарних  медичних закладах</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80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1,333</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85,98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64,49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42</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xml:space="preserve">читання художньої </w:t>
            </w:r>
            <w:r w:rsidRPr="002E3B10">
              <w:rPr>
                <w:rFonts w:ascii="Times New Roman" w:hAnsi="Times New Roman" w:cs="Times New Roman"/>
                <w:sz w:val="28"/>
                <w:szCs w:val="28"/>
              </w:rPr>
              <w:lastRenderedPageBreak/>
              <w:t>та іншої літератури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 xml:space="preserve">разове </w:t>
            </w:r>
            <w:r w:rsidRPr="002E3B10">
              <w:rPr>
                <w:rFonts w:ascii="Times New Roman" w:hAnsi="Times New Roman" w:cs="Times New Roman"/>
                <w:sz w:val="28"/>
                <w:szCs w:val="28"/>
              </w:rPr>
              <w:lastRenderedPageBreak/>
              <w:t>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30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24,19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lastRenderedPageBreak/>
              <w:t>43</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написання листів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30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24,19</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44</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надання допомоги в оформленні документів на субсидію</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одне оформл</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161,25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120,94</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45</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допомога при заготовці овочів на зиму, консервування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90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96,75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72,56</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46</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оплата комунальних послуг</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47</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виклик лікаря</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0,25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16,13</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12,1</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48</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супровід ОНГ у поліклініку</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90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1,5</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96,75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72,56</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49</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оформлення пільгових рецептів</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50</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оформлення і доставка матеріальної допомоги</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51</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надання допомоги в ремонті житлових приміщень (дрібний ремонт дверей, вікон)</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52</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чистка димоходу</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240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258</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193,5</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53</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ремонт огорожі</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 м/п</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60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1</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64,5</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48,38</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Послуги перукарні</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 </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 </w:t>
            </w:r>
          </w:p>
        </w:tc>
      </w:tr>
      <w:tr w:rsidR="00854C04" w:rsidRPr="002E3B10" w:rsidTr="00EF0560">
        <w:tc>
          <w:tcPr>
            <w:tcW w:w="42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lang w:val="uk-UA"/>
              </w:rPr>
              <w:t>54</w:t>
            </w:r>
          </w:p>
        </w:tc>
        <w:tc>
          <w:tcPr>
            <w:tcW w:w="250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lang w:val="uk-UA"/>
              </w:rPr>
            </w:pPr>
            <w:r w:rsidRPr="002E3B10">
              <w:rPr>
                <w:rFonts w:ascii="Times New Roman" w:hAnsi="Times New Roman" w:cs="Times New Roman"/>
                <w:sz w:val="28"/>
                <w:szCs w:val="28"/>
              </w:rPr>
              <w:t xml:space="preserve">Стрижка </w:t>
            </w:r>
          </w:p>
        </w:tc>
        <w:tc>
          <w:tcPr>
            <w:tcW w:w="1568"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разове доручення</w:t>
            </w:r>
          </w:p>
        </w:tc>
        <w:tc>
          <w:tcPr>
            <w:tcW w:w="1057"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40</w:t>
            </w:r>
          </w:p>
        </w:tc>
        <w:tc>
          <w:tcPr>
            <w:tcW w:w="1211"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sz w:val="28"/>
                <w:szCs w:val="28"/>
              </w:rPr>
              <w:t>0,667</w:t>
            </w:r>
          </w:p>
        </w:tc>
        <w:tc>
          <w:tcPr>
            <w:tcW w:w="1086"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43,02</w:t>
            </w:r>
          </w:p>
        </w:tc>
        <w:tc>
          <w:tcPr>
            <w:tcW w:w="2023" w:type="dxa"/>
            <w:shd w:val="clear" w:color="auto" w:fill="FFFFFF" w:themeFill="background1"/>
            <w:tcMar>
              <w:top w:w="46" w:type="dxa"/>
              <w:left w:w="46" w:type="dxa"/>
              <w:bottom w:w="46" w:type="dxa"/>
              <w:right w:w="46" w:type="dxa"/>
            </w:tcMar>
            <w:vAlign w:val="center"/>
            <w:hideMark/>
          </w:tcPr>
          <w:p w:rsidR="00854C04" w:rsidRPr="002E3B10" w:rsidRDefault="00854C04" w:rsidP="002E3B10">
            <w:pPr>
              <w:widowControl w:val="0"/>
              <w:spacing w:after="0" w:line="240" w:lineRule="auto"/>
              <w:jc w:val="both"/>
              <w:rPr>
                <w:rFonts w:ascii="Times New Roman" w:eastAsia="Times New Roman" w:hAnsi="Times New Roman" w:cs="Times New Roman"/>
                <w:caps/>
                <w:color w:val="444444"/>
                <w:sz w:val="28"/>
                <w:szCs w:val="28"/>
              </w:rPr>
            </w:pPr>
            <w:r w:rsidRPr="002E3B10">
              <w:rPr>
                <w:rFonts w:ascii="Times New Roman" w:hAnsi="Times New Roman" w:cs="Times New Roman"/>
                <w:b/>
                <w:bCs/>
                <w:sz w:val="28"/>
                <w:szCs w:val="28"/>
              </w:rPr>
              <w:t>32,27</w:t>
            </w:r>
          </w:p>
        </w:tc>
      </w:tr>
    </w:tbl>
    <w:p w:rsidR="00854C04" w:rsidRPr="002E3B10" w:rsidRDefault="00854C04" w:rsidP="002E3B10">
      <w:pPr>
        <w:widowControl w:val="0"/>
        <w:spacing w:after="240" w:line="240" w:lineRule="auto"/>
        <w:jc w:val="both"/>
        <w:textAlignment w:val="baseline"/>
        <w:rPr>
          <w:rFonts w:ascii="Times New Roman" w:eastAsia="Times New Roman" w:hAnsi="Times New Roman" w:cs="Times New Roman"/>
          <w:caps/>
          <w:color w:val="444444"/>
          <w:sz w:val="28"/>
          <w:szCs w:val="28"/>
          <w:lang w:val="uk-UA"/>
        </w:rPr>
      </w:pPr>
      <w:r w:rsidRPr="002E3B10">
        <w:rPr>
          <w:rFonts w:ascii="Times New Roman" w:eastAsia="Times New Roman" w:hAnsi="Times New Roman" w:cs="Times New Roman"/>
          <w:caps/>
          <w:color w:val="444444"/>
          <w:sz w:val="28"/>
          <w:szCs w:val="28"/>
        </w:rPr>
        <w:t> </w:t>
      </w:r>
    </w:p>
    <w:p w:rsidR="00854C04" w:rsidRPr="002E3B10" w:rsidRDefault="00854C04" w:rsidP="002E3B10">
      <w:pPr>
        <w:widowControl w:val="0"/>
        <w:spacing w:after="240" w:line="240" w:lineRule="auto"/>
        <w:jc w:val="both"/>
        <w:textAlignment w:val="baseline"/>
        <w:rPr>
          <w:rFonts w:ascii="Times New Roman" w:eastAsia="Times New Roman" w:hAnsi="Times New Roman" w:cs="Times New Roman"/>
          <w:caps/>
          <w:color w:val="444444"/>
          <w:sz w:val="28"/>
          <w:szCs w:val="28"/>
          <w:lang w:val="uk-UA"/>
        </w:rPr>
      </w:pPr>
    </w:p>
    <w:p w:rsidR="00854C04" w:rsidRPr="002E3B10" w:rsidRDefault="00EF0560" w:rsidP="002E3B10">
      <w:pPr>
        <w:widowControl w:val="0"/>
        <w:spacing w:line="240" w:lineRule="auto"/>
        <w:jc w:val="both"/>
        <w:rPr>
          <w:rFonts w:ascii="Times New Roman" w:hAnsi="Times New Roman" w:cs="Times New Roman"/>
          <w:caps/>
          <w:sz w:val="28"/>
          <w:szCs w:val="28"/>
          <w:lang w:val="uk-UA"/>
        </w:rPr>
      </w:pPr>
      <w:r>
        <w:rPr>
          <w:rFonts w:ascii="Times New Roman" w:hAnsi="Times New Roman" w:cs="Times New Roman"/>
          <w:sz w:val="28"/>
          <w:szCs w:val="28"/>
          <w:lang w:val="uk-UA"/>
        </w:rPr>
        <w:t xml:space="preserve">Секретар селищної ради                                                    </w:t>
      </w:r>
      <w:bookmarkStart w:id="0" w:name="_GoBack"/>
      <w:bookmarkEnd w:id="0"/>
      <w:r>
        <w:rPr>
          <w:rFonts w:ascii="Times New Roman" w:hAnsi="Times New Roman" w:cs="Times New Roman"/>
          <w:sz w:val="28"/>
          <w:szCs w:val="28"/>
          <w:lang w:val="uk-UA"/>
        </w:rPr>
        <w:t>Тетяна НЕПИЙВОДА</w:t>
      </w:r>
    </w:p>
    <w:p w:rsidR="00B12CC9" w:rsidRPr="00D60876" w:rsidRDefault="00B12CC9" w:rsidP="00854C04">
      <w:pPr>
        <w:spacing w:after="240" w:line="240" w:lineRule="auto"/>
        <w:jc w:val="right"/>
        <w:textAlignment w:val="baseline"/>
        <w:rPr>
          <w:rFonts w:ascii="Times New Roman" w:hAnsi="Times New Roman" w:cs="Times New Roman"/>
          <w:caps/>
          <w:lang w:val="uk-UA"/>
        </w:rPr>
      </w:pPr>
    </w:p>
    <w:sectPr w:rsidR="00B12CC9" w:rsidRPr="00D60876" w:rsidSect="002E3B10">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3D" w:rsidRDefault="009C343D" w:rsidP="002E3B10">
      <w:pPr>
        <w:spacing w:after="0" w:line="240" w:lineRule="auto"/>
      </w:pPr>
      <w:r>
        <w:separator/>
      </w:r>
    </w:p>
  </w:endnote>
  <w:endnote w:type="continuationSeparator" w:id="0">
    <w:p w:rsidR="009C343D" w:rsidRDefault="009C343D" w:rsidP="002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3D" w:rsidRDefault="009C343D" w:rsidP="002E3B10">
      <w:pPr>
        <w:spacing w:after="0" w:line="240" w:lineRule="auto"/>
      </w:pPr>
      <w:r>
        <w:separator/>
      </w:r>
    </w:p>
  </w:footnote>
  <w:footnote w:type="continuationSeparator" w:id="0">
    <w:p w:rsidR="009C343D" w:rsidRDefault="009C343D" w:rsidP="002E3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A08"/>
    <w:multiLevelType w:val="multilevel"/>
    <w:tmpl w:val="27BEF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B2239"/>
    <w:multiLevelType w:val="multilevel"/>
    <w:tmpl w:val="49FA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45658"/>
    <w:multiLevelType w:val="multilevel"/>
    <w:tmpl w:val="852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35F40"/>
    <w:multiLevelType w:val="multilevel"/>
    <w:tmpl w:val="D82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606C5"/>
    <w:multiLevelType w:val="multilevel"/>
    <w:tmpl w:val="E0B6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329B2"/>
    <w:multiLevelType w:val="hybridMultilevel"/>
    <w:tmpl w:val="B2A4B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4C6597"/>
    <w:multiLevelType w:val="multilevel"/>
    <w:tmpl w:val="39D61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15BCB"/>
    <w:multiLevelType w:val="hybridMultilevel"/>
    <w:tmpl w:val="E782E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32648"/>
    <w:multiLevelType w:val="multilevel"/>
    <w:tmpl w:val="816C8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FD6338"/>
    <w:multiLevelType w:val="multilevel"/>
    <w:tmpl w:val="5DDA0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571AA"/>
    <w:multiLevelType w:val="multilevel"/>
    <w:tmpl w:val="8E0E3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540707"/>
    <w:multiLevelType w:val="hybridMultilevel"/>
    <w:tmpl w:val="4B0EBB38"/>
    <w:lvl w:ilvl="0" w:tplc="555E87EE">
      <w:start w:val="1"/>
      <w:numFmt w:val="decimal"/>
      <w:lvlText w:val="%1."/>
      <w:lvlJc w:val="left"/>
      <w:pPr>
        <w:ind w:left="1339"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12">
    <w:nsid w:val="52B5368C"/>
    <w:multiLevelType w:val="multilevel"/>
    <w:tmpl w:val="B7F0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FC48E4"/>
    <w:multiLevelType w:val="hybridMultilevel"/>
    <w:tmpl w:val="ED7E9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800B3"/>
    <w:multiLevelType w:val="multilevel"/>
    <w:tmpl w:val="2598A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620787"/>
    <w:multiLevelType w:val="multilevel"/>
    <w:tmpl w:val="C70CC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B44AFD"/>
    <w:multiLevelType w:val="hybridMultilevel"/>
    <w:tmpl w:val="A7FAC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18525B"/>
    <w:multiLevelType w:val="multilevel"/>
    <w:tmpl w:val="6F3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3230D4"/>
    <w:multiLevelType w:val="hybridMultilevel"/>
    <w:tmpl w:val="7B2E2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585C88"/>
    <w:multiLevelType w:val="multilevel"/>
    <w:tmpl w:val="4A528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lvlOverride w:ilvl="0">
      <w:lvl w:ilvl="0">
        <w:numFmt w:val="decimal"/>
        <w:lvlText w:val="%1."/>
        <w:lvlJc w:val="left"/>
      </w:lvl>
    </w:lvlOverride>
  </w:num>
  <w:num w:numId="3">
    <w:abstractNumId w:val="19"/>
    <w:lvlOverride w:ilvl="0">
      <w:lvl w:ilvl="0">
        <w:numFmt w:val="decimal"/>
        <w:lvlText w:val="%1."/>
        <w:lvlJc w:val="left"/>
      </w:lvl>
    </w:lvlOverride>
  </w:num>
  <w:num w:numId="4">
    <w:abstractNumId w:val="17"/>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2"/>
  </w:num>
  <w:num w:numId="15">
    <w:abstractNumId w:val="4"/>
  </w:num>
  <w:num w:numId="16">
    <w:abstractNumId w:val="11"/>
  </w:num>
  <w:num w:numId="17">
    <w:abstractNumId w:val="13"/>
  </w:num>
  <w:num w:numId="18">
    <w:abstractNumId w:val="7"/>
  </w:num>
  <w:num w:numId="19">
    <w:abstractNumId w:val="18"/>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C9"/>
    <w:rsid w:val="00081C7E"/>
    <w:rsid w:val="001C64B5"/>
    <w:rsid w:val="001F7089"/>
    <w:rsid w:val="002E3B10"/>
    <w:rsid w:val="00332D99"/>
    <w:rsid w:val="00375486"/>
    <w:rsid w:val="0044563F"/>
    <w:rsid w:val="004C786B"/>
    <w:rsid w:val="00521A56"/>
    <w:rsid w:val="00542190"/>
    <w:rsid w:val="0059205F"/>
    <w:rsid w:val="005B44A5"/>
    <w:rsid w:val="005D2F92"/>
    <w:rsid w:val="005D73C5"/>
    <w:rsid w:val="005F244E"/>
    <w:rsid w:val="006454CC"/>
    <w:rsid w:val="006471D8"/>
    <w:rsid w:val="00754C68"/>
    <w:rsid w:val="00792938"/>
    <w:rsid w:val="00854C04"/>
    <w:rsid w:val="008C6744"/>
    <w:rsid w:val="009535B1"/>
    <w:rsid w:val="009C343D"/>
    <w:rsid w:val="00A807F8"/>
    <w:rsid w:val="00AA0A46"/>
    <w:rsid w:val="00B12CC9"/>
    <w:rsid w:val="00BA038C"/>
    <w:rsid w:val="00C4242D"/>
    <w:rsid w:val="00D44CDF"/>
    <w:rsid w:val="00D60876"/>
    <w:rsid w:val="00DF6705"/>
    <w:rsid w:val="00E314F5"/>
    <w:rsid w:val="00E500B1"/>
    <w:rsid w:val="00E57C6E"/>
    <w:rsid w:val="00EB0304"/>
    <w:rsid w:val="00EF0560"/>
    <w:rsid w:val="00F0441E"/>
    <w:rsid w:val="00F6581D"/>
    <w:rsid w:val="00FA34D0"/>
    <w:rsid w:val="00FF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080C4-10B1-4321-95FD-614A12D0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C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2CC9"/>
    <w:rPr>
      <w:b/>
      <w:bCs/>
    </w:rPr>
  </w:style>
  <w:style w:type="paragraph" w:styleId="a5">
    <w:name w:val="List Paragraph"/>
    <w:basedOn w:val="a"/>
    <w:uiPriority w:val="34"/>
    <w:qFormat/>
    <w:rsid w:val="006454CC"/>
    <w:pPr>
      <w:ind w:left="720"/>
      <w:contextualSpacing/>
    </w:pPr>
  </w:style>
  <w:style w:type="paragraph" w:styleId="a6">
    <w:name w:val="header"/>
    <w:basedOn w:val="a"/>
    <w:link w:val="a7"/>
    <w:uiPriority w:val="99"/>
    <w:unhideWhenUsed/>
    <w:rsid w:val="002E3B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3B10"/>
  </w:style>
  <w:style w:type="paragraph" w:styleId="a8">
    <w:name w:val="footer"/>
    <w:basedOn w:val="a"/>
    <w:link w:val="a9"/>
    <w:uiPriority w:val="99"/>
    <w:unhideWhenUsed/>
    <w:rsid w:val="002E3B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3B10"/>
  </w:style>
  <w:style w:type="paragraph" w:styleId="aa">
    <w:name w:val="Balloon Text"/>
    <w:basedOn w:val="a"/>
    <w:link w:val="ab"/>
    <w:uiPriority w:val="99"/>
    <w:semiHidden/>
    <w:unhideWhenUsed/>
    <w:rsid w:val="00081C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1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66133">
      <w:bodyDiv w:val="1"/>
      <w:marLeft w:val="0"/>
      <w:marRight w:val="0"/>
      <w:marTop w:val="0"/>
      <w:marBottom w:val="0"/>
      <w:divBdr>
        <w:top w:val="none" w:sz="0" w:space="0" w:color="auto"/>
        <w:left w:val="none" w:sz="0" w:space="0" w:color="auto"/>
        <w:bottom w:val="none" w:sz="0" w:space="0" w:color="auto"/>
        <w:right w:val="none" w:sz="0" w:space="0" w:color="auto"/>
      </w:divBdr>
    </w:div>
    <w:div w:id="13076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4975-D37F-4A33-9227-7AD6E18F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1</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10</cp:revision>
  <cp:lastPrinted>2023-04-09T09:29:00Z</cp:lastPrinted>
  <dcterms:created xsi:type="dcterms:W3CDTF">2022-02-02T14:16:00Z</dcterms:created>
  <dcterms:modified xsi:type="dcterms:W3CDTF">2023-04-09T09:34:00Z</dcterms:modified>
</cp:coreProperties>
</file>