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75AE4" w14:textId="77777777" w:rsidR="001D3CDA" w:rsidRPr="00A15314" w:rsidRDefault="00712DD4" w:rsidP="001D3CDA">
      <w:pPr>
        <w:spacing w:after="0" w:line="240" w:lineRule="auto"/>
        <w:jc w:val="right"/>
        <w:rPr>
          <w:rFonts w:ascii="Times New Roman" w:eastAsia="Calibri" w:hAnsi="Times New Roman" w:cs="Times New Roman"/>
          <w:sz w:val="24"/>
        </w:rPr>
      </w:pPr>
      <w:r>
        <w:rPr>
          <w:rFonts w:ascii="Times New Roman" w:eastAsia="Courier New" w:hAnsi="Times New Roman" w:cs="Times New Roman"/>
          <w:color w:val="000000"/>
          <w:sz w:val="40"/>
          <w:szCs w:val="40"/>
          <w:lang w:eastAsia="ru-RU" w:bidi="ru-RU"/>
        </w:rPr>
        <w:tab/>
        <w:t xml:space="preserve">        </w:t>
      </w:r>
      <w:r w:rsidR="001D3CDA" w:rsidRPr="00A15314">
        <w:rPr>
          <w:rFonts w:ascii="Times New Roman" w:eastAsia="Calibri" w:hAnsi="Times New Roman" w:cs="Times New Roman"/>
          <w:sz w:val="24"/>
        </w:rPr>
        <w:t>Затверджено</w:t>
      </w:r>
    </w:p>
    <w:p w14:paraId="206F8F57" w14:textId="77777777" w:rsidR="001D3CDA" w:rsidRDefault="001D3CDA" w:rsidP="001D3CDA">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22</w:t>
      </w:r>
      <w:r w:rsidRPr="00A15314">
        <w:rPr>
          <w:rFonts w:ascii="Times New Roman" w:eastAsia="Calibri" w:hAnsi="Times New Roman" w:cs="Times New Roman"/>
          <w:sz w:val="24"/>
        </w:rPr>
        <w:t xml:space="preserve"> сесії                                            </w:t>
      </w:r>
      <w:r w:rsidRPr="00A15314">
        <w:rPr>
          <w:rFonts w:ascii="Times New Roman" w:eastAsia="Calibri" w:hAnsi="Times New Roman" w:cs="Times New Roman"/>
          <w:sz w:val="24"/>
        </w:rPr>
        <w:br/>
        <w:t xml:space="preserve">                                                                                                         8  скликання </w:t>
      </w:r>
    </w:p>
    <w:p w14:paraId="5E86ADD3" w14:textId="72DACE80" w:rsidR="001D3CDA" w:rsidRPr="00A15314" w:rsidRDefault="001D3CDA" w:rsidP="001D3CDA">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Брацлавської селищної ради</w:t>
      </w:r>
    </w:p>
    <w:p w14:paraId="4E966909" w14:textId="77777777" w:rsidR="001D3CDA" w:rsidRPr="00A15314" w:rsidRDefault="001D3CDA" w:rsidP="001D3CDA">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ab/>
        <w:t>від «22» грудня</w:t>
      </w:r>
      <w:r w:rsidRPr="00A15314">
        <w:rPr>
          <w:rFonts w:ascii="Times New Roman" w:eastAsia="Calibri" w:hAnsi="Times New Roman" w:cs="Times New Roman"/>
          <w:sz w:val="24"/>
        </w:rPr>
        <w:t xml:space="preserve"> 2021р. </w:t>
      </w:r>
      <w:r>
        <w:rPr>
          <w:rFonts w:ascii="Times New Roman" w:eastAsia="Calibri" w:hAnsi="Times New Roman" w:cs="Times New Roman"/>
          <w:sz w:val="24"/>
        </w:rPr>
        <w:t>№ 972</w:t>
      </w:r>
    </w:p>
    <w:p w14:paraId="07035792" w14:textId="035C876C" w:rsidR="00A15314" w:rsidRDefault="00712DD4" w:rsidP="00712DD4">
      <w:pPr>
        <w:tabs>
          <w:tab w:val="left" w:pos="5550"/>
          <w:tab w:val="right" w:pos="9639"/>
        </w:tabs>
        <w:spacing w:after="0" w:line="240" w:lineRule="auto"/>
        <w:rPr>
          <w:rFonts w:ascii="Times New Roman" w:eastAsia="Calibri" w:hAnsi="Times New Roman" w:cs="Times New Roman"/>
          <w:sz w:val="24"/>
        </w:rPr>
      </w:pPr>
      <w:r>
        <w:rPr>
          <w:rFonts w:ascii="Times New Roman" w:eastAsia="Courier New" w:hAnsi="Times New Roman" w:cs="Times New Roman"/>
          <w:color w:val="000000"/>
          <w:sz w:val="40"/>
          <w:szCs w:val="40"/>
          <w:lang w:eastAsia="ru-RU" w:bidi="ru-RU"/>
        </w:rPr>
        <w:t xml:space="preserve"> </w:t>
      </w:r>
    </w:p>
    <w:p w14:paraId="702159ED" w14:textId="6363B67B" w:rsidR="001D3CDA" w:rsidRPr="00A15314" w:rsidRDefault="001D3CDA" w:rsidP="001D3CDA">
      <w:pPr>
        <w:tabs>
          <w:tab w:val="left" w:pos="6330"/>
        </w:tabs>
        <w:spacing w:after="0" w:line="240" w:lineRule="auto"/>
        <w:rPr>
          <w:rFonts w:ascii="Times New Roman" w:eastAsia="Calibri" w:hAnsi="Times New Roman" w:cs="Times New Roman"/>
          <w:sz w:val="24"/>
        </w:rPr>
      </w:pPr>
      <w:r>
        <w:rPr>
          <w:rFonts w:ascii="Times New Roman" w:eastAsia="Calibri" w:hAnsi="Times New Roman" w:cs="Times New Roman"/>
          <w:sz w:val="24"/>
        </w:rPr>
        <w:tab/>
      </w:r>
      <w:r w:rsidRPr="001D3CDA">
        <w:rPr>
          <w:rFonts w:ascii="Times New Roman" w:eastAsia="Calibri" w:hAnsi="Times New Roman" w:cs="Times New Roman"/>
          <w:sz w:val="24"/>
        </w:rPr>
        <w:t>(із змінами внесеними</w:t>
      </w:r>
    </w:p>
    <w:p w14:paraId="2643362F" w14:textId="77777777" w:rsidR="00A15314" w:rsidRPr="00A15314" w:rsidRDefault="00A15314"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8714E6">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w:t>
      </w:r>
      <w:r w:rsidR="002A5BD7">
        <w:rPr>
          <w:rFonts w:ascii="Times New Roman" w:eastAsia="Calibri" w:hAnsi="Times New Roman" w:cs="Times New Roman"/>
          <w:sz w:val="24"/>
        </w:rPr>
        <w:t>Виконавчого</w:t>
      </w:r>
      <w:r w:rsidR="008714E6">
        <w:rPr>
          <w:rFonts w:ascii="Times New Roman" w:eastAsia="Calibri" w:hAnsi="Times New Roman" w:cs="Times New Roman"/>
          <w:sz w:val="24"/>
        </w:rPr>
        <w:t xml:space="preserve"> </w:t>
      </w:r>
      <w:r w:rsidR="002A5BD7">
        <w:rPr>
          <w:rFonts w:ascii="Times New Roman" w:eastAsia="Calibri" w:hAnsi="Times New Roman" w:cs="Times New Roman"/>
          <w:sz w:val="24"/>
        </w:rPr>
        <w:t>комітету</w:t>
      </w:r>
      <w:r w:rsidRPr="00A15314">
        <w:rPr>
          <w:rFonts w:ascii="Times New Roman" w:eastAsia="Calibri" w:hAnsi="Times New Roman" w:cs="Times New Roman"/>
          <w:sz w:val="24"/>
        </w:rPr>
        <w:t xml:space="preserve">                                            </w:t>
      </w:r>
      <w:r w:rsidRPr="00A15314">
        <w:rPr>
          <w:rFonts w:ascii="Times New Roman" w:eastAsia="Calibri" w:hAnsi="Times New Roman" w:cs="Times New Roman"/>
          <w:sz w:val="24"/>
        </w:rPr>
        <w:br/>
        <w:t xml:space="preserve">                                                                                                       Брацлавської селищної ради</w:t>
      </w:r>
      <w:r w:rsidR="002A5BD7">
        <w:rPr>
          <w:rFonts w:ascii="Times New Roman" w:eastAsia="Calibri" w:hAnsi="Times New Roman" w:cs="Times New Roman"/>
          <w:sz w:val="24"/>
        </w:rPr>
        <w:t xml:space="preserve"> №</w:t>
      </w:r>
      <w:r w:rsidR="00C870F1">
        <w:rPr>
          <w:rFonts w:ascii="Times New Roman" w:eastAsia="Calibri" w:hAnsi="Times New Roman" w:cs="Times New Roman"/>
          <w:sz w:val="24"/>
        </w:rPr>
        <w:t>69</w:t>
      </w:r>
      <w:r w:rsidR="002A5BD7">
        <w:rPr>
          <w:rFonts w:ascii="Times New Roman" w:eastAsia="Calibri" w:hAnsi="Times New Roman" w:cs="Times New Roman"/>
          <w:sz w:val="24"/>
        </w:rPr>
        <w:t xml:space="preserve"> </w:t>
      </w:r>
    </w:p>
    <w:p w14:paraId="7B82811D" w14:textId="69EC12A7" w:rsidR="00A15314" w:rsidRPr="00A15314" w:rsidRDefault="008714E6"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13CB2">
        <w:rPr>
          <w:rFonts w:ascii="Times New Roman" w:eastAsia="Calibri" w:hAnsi="Times New Roman" w:cs="Times New Roman"/>
          <w:sz w:val="24"/>
        </w:rPr>
        <w:t xml:space="preserve">від </w:t>
      </w:r>
      <w:r>
        <w:rPr>
          <w:rFonts w:ascii="Times New Roman" w:eastAsia="Calibri" w:hAnsi="Times New Roman" w:cs="Times New Roman"/>
          <w:sz w:val="24"/>
        </w:rPr>
        <w:t xml:space="preserve">  </w:t>
      </w:r>
      <w:r w:rsidR="00E13CB2">
        <w:rPr>
          <w:rFonts w:ascii="Times New Roman" w:eastAsia="Calibri" w:hAnsi="Times New Roman" w:cs="Times New Roman"/>
          <w:sz w:val="24"/>
        </w:rPr>
        <w:t>«</w:t>
      </w:r>
      <w:r w:rsidR="00C870F1">
        <w:rPr>
          <w:rFonts w:ascii="Times New Roman" w:eastAsia="Calibri" w:hAnsi="Times New Roman" w:cs="Times New Roman"/>
          <w:sz w:val="24"/>
        </w:rPr>
        <w:t>24</w:t>
      </w:r>
      <w:r w:rsidR="00A15314">
        <w:rPr>
          <w:rFonts w:ascii="Times New Roman" w:eastAsia="Calibri" w:hAnsi="Times New Roman" w:cs="Times New Roman"/>
          <w:sz w:val="24"/>
        </w:rPr>
        <w:t xml:space="preserve">» </w:t>
      </w:r>
      <w:r w:rsidR="002A5BD7">
        <w:rPr>
          <w:rFonts w:ascii="Times New Roman" w:eastAsia="Calibri" w:hAnsi="Times New Roman" w:cs="Times New Roman"/>
          <w:sz w:val="24"/>
        </w:rPr>
        <w:t>трав</w:t>
      </w:r>
      <w:r w:rsidR="00A15314">
        <w:rPr>
          <w:rFonts w:ascii="Times New Roman" w:eastAsia="Calibri" w:hAnsi="Times New Roman" w:cs="Times New Roman"/>
          <w:sz w:val="24"/>
        </w:rPr>
        <w:t>ня</w:t>
      </w:r>
      <w:r w:rsidR="00A15314" w:rsidRPr="00A15314">
        <w:rPr>
          <w:rFonts w:ascii="Times New Roman" w:eastAsia="Calibri" w:hAnsi="Times New Roman" w:cs="Times New Roman"/>
          <w:sz w:val="24"/>
        </w:rPr>
        <w:t xml:space="preserve"> 202</w:t>
      </w:r>
      <w:r w:rsidR="002A5BD7">
        <w:rPr>
          <w:rFonts w:ascii="Times New Roman" w:eastAsia="Calibri" w:hAnsi="Times New Roman" w:cs="Times New Roman"/>
          <w:sz w:val="24"/>
        </w:rPr>
        <w:t xml:space="preserve">2 </w:t>
      </w:r>
      <w:r w:rsidR="00A15314" w:rsidRPr="00A15314">
        <w:rPr>
          <w:rFonts w:ascii="Times New Roman" w:eastAsia="Calibri" w:hAnsi="Times New Roman" w:cs="Times New Roman"/>
          <w:sz w:val="24"/>
        </w:rPr>
        <w:t>р</w:t>
      </w:r>
      <w:r w:rsidR="002A5BD7">
        <w:rPr>
          <w:rFonts w:ascii="Times New Roman" w:eastAsia="Calibri" w:hAnsi="Times New Roman" w:cs="Times New Roman"/>
          <w:sz w:val="24"/>
        </w:rPr>
        <w:t>оку</w:t>
      </w:r>
      <w:r w:rsidR="001D3CDA">
        <w:rPr>
          <w:rFonts w:ascii="Times New Roman" w:eastAsia="Calibri" w:hAnsi="Times New Roman" w:cs="Times New Roman"/>
          <w:sz w:val="24"/>
        </w:rPr>
        <w:t xml:space="preserve">, </w:t>
      </w:r>
    </w:p>
    <w:p w14:paraId="1DE255ED" w14:textId="77777777" w:rsidR="001D3CDA" w:rsidRDefault="00712DD4" w:rsidP="001D3CD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40"/>
          <w:szCs w:val="40"/>
          <w:lang w:eastAsia="ru-RU" w:bidi="ru-RU"/>
        </w:rPr>
        <w:tab/>
      </w:r>
      <w:r w:rsidR="001D3CDA">
        <w:rPr>
          <w:rFonts w:ascii="Times New Roman" w:eastAsia="Courier New" w:hAnsi="Times New Roman" w:cs="Times New Roman"/>
          <w:color w:val="000000"/>
          <w:sz w:val="40"/>
          <w:szCs w:val="40"/>
          <w:lang w:eastAsia="ru-RU" w:bidi="ru-RU"/>
        </w:rPr>
        <w:t xml:space="preserve">     </w:t>
      </w:r>
      <w:r w:rsidR="001D3CDA" w:rsidRPr="001D3CDA">
        <w:rPr>
          <w:rFonts w:ascii="Times New Roman" w:eastAsia="Courier New" w:hAnsi="Times New Roman" w:cs="Times New Roman"/>
          <w:color w:val="000000"/>
          <w:sz w:val="24"/>
          <w:szCs w:val="40"/>
          <w:lang w:eastAsia="ru-RU" w:bidi="ru-RU"/>
        </w:rPr>
        <w:t>рішенням</w:t>
      </w:r>
      <w:r w:rsidR="001D3CDA" w:rsidRPr="001D3CDA">
        <w:rPr>
          <w:rFonts w:ascii="Times New Roman" w:eastAsia="Courier New" w:hAnsi="Times New Roman" w:cs="Times New Roman"/>
          <w:color w:val="000000"/>
          <w:sz w:val="24"/>
          <w:szCs w:val="24"/>
          <w:lang w:eastAsia="ru-RU" w:bidi="ru-RU"/>
        </w:rPr>
        <w:t xml:space="preserve"> </w:t>
      </w:r>
      <w:r w:rsidR="001D3CDA">
        <w:rPr>
          <w:rFonts w:ascii="Times New Roman" w:eastAsia="Courier New" w:hAnsi="Times New Roman" w:cs="Times New Roman"/>
          <w:color w:val="000000"/>
          <w:sz w:val="24"/>
          <w:szCs w:val="24"/>
          <w:lang w:eastAsia="ru-RU" w:bidi="ru-RU"/>
        </w:rPr>
        <w:t xml:space="preserve">37 сесії 8 скликання              </w:t>
      </w:r>
    </w:p>
    <w:p w14:paraId="58A01FC8" w14:textId="3D37E72A" w:rsidR="00712DD4" w:rsidRDefault="001D3CDA" w:rsidP="001D3CD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Брацлавської селищної ради</w:t>
      </w:r>
    </w:p>
    <w:p w14:paraId="6CDD7CCA" w14:textId="41CDEC76" w:rsidR="001D3CDA" w:rsidRPr="001D3CDA" w:rsidRDefault="00346C29" w:rsidP="001D3CDA">
      <w:pPr>
        <w:tabs>
          <w:tab w:val="left" w:pos="708"/>
          <w:tab w:val="left" w:pos="1416"/>
          <w:tab w:val="left" w:pos="2124"/>
          <w:tab w:val="left" w:pos="2832"/>
          <w:tab w:val="left" w:pos="3540"/>
          <w:tab w:val="left" w:pos="4248"/>
          <w:tab w:val="left" w:pos="4956"/>
          <w:tab w:val="left" w:pos="5664"/>
          <w:tab w:val="left" w:pos="6255"/>
        </w:tabs>
        <w:spacing w:after="0"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alibri" w:hAnsi="Times New Roman" w:cs="Times New Roman"/>
          <w:sz w:val="24"/>
        </w:rPr>
        <w:t xml:space="preserve">             від «12</w:t>
      </w:r>
      <w:r w:rsidR="001D3CDA">
        <w:rPr>
          <w:rFonts w:ascii="Times New Roman" w:eastAsia="Calibri" w:hAnsi="Times New Roman" w:cs="Times New Roman"/>
          <w:sz w:val="24"/>
        </w:rPr>
        <w:t xml:space="preserve">» травня 2023 </w:t>
      </w:r>
      <w:r w:rsidR="001D3CDA" w:rsidRPr="00A15314">
        <w:rPr>
          <w:rFonts w:ascii="Times New Roman" w:eastAsia="Calibri" w:hAnsi="Times New Roman" w:cs="Times New Roman"/>
          <w:sz w:val="24"/>
        </w:rPr>
        <w:t xml:space="preserve">р. </w:t>
      </w:r>
      <w:r>
        <w:rPr>
          <w:rFonts w:ascii="Times New Roman" w:eastAsia="Calibri" w:hAnsi="Times New Roman" w:cs="Times New Roman"/>
          <w:sz w:val="24"/>
        </w:rPr>
        <w:t>№ 107)</w:t>
      </w:r>
      <w:bookmarkStart w:id="0" w:name="_GoBack"/>
      <w:bookmarkEnd w:id="0"/>
    </w:p>
    <w:p w14:paraId="11F02B61" w14:textId="77777777" w:rsidR="00712DD4" w:rsidRPr="001D3CDA"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45BCD50C"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7845F8A9"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2F615A4A"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4D19C21"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385F7043"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0627EC0"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1DA55F5F"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6C488E42" w14:textId="77777777" w:rsidR="009C3E32" w:rsidRDefault="009C3E32" w:rsidP="009C3E32">
      <w:pPr>
        <w:widowControl w:val="0"/>
        <w:spacing w:line="240" w:lineRule="auto"/>
        <w:jc w:val="center"/>
        <w:rPr>
          <w:rFonts w:ascii="Times New Roman" w:eastAsia="Times New Roman" w:hAnsi="Times New Roman" w:cs="Times New Roman"/>
          <w:b/>
          <w:bCs/>
          <w:color w:val="000000"/>
          <w:sz w:val="40"/>
          <w:szCs w:val="40"/>
          <w:lang w:eastAsia="ru-RU"/>
        </w:rPr>
      </w:pPr>
      <w:r w:rsidRPr="009C3E32">
        <w:rPr>
          <w:rFonts w:ascii="Times New Roman" w:eastAsia="Times New Roman" w:hAnsi="Times New Roman" w:cs="Times New Roman"/>
          <w:b/>
          <w:bCs/>
          <w:color w:val="000000"/>
          <w:sz w:val="40"/>
          <w:szCs w:val="40"/>
          <w:lang w:eastAsia="ru-RU"/>
        </w:rPr>
        <w:t>ПРОГРАМА</w:t>
      </w:r>
      <w:r>
        <w:rPr>
          <w:rFonts w:ascii="Times New Roman" w:eastAsia="Times New Roman" w:hAnsi="Times New Roman" w:cs="Times New Roman"/>
          <w:b/>
          <w:bCs/>
          <w:color w:val="000000"/>
          <w:sz w:val="40"/>
          <w:szCs w:val="40"/>
          <w:lang w:eastAsia="ru-RU"/>
        </w:rPr>
        <w:t xml:space="preserve"> </w:t>
      </w:r>
    </w:p>
    <w:p w14:paraId="36867682" w14:textId="77777777" w:rsidR="00712DD4" w:rsidRPr="009C3E32" w:rsidRDefault="009C3E32" w:rsidP="009C3E32">
      <w:pPr>
        <w:widowControl w:val="0"/>
        <w:spacing w:line="240" w:lineRule="auto"/>
        <w:jc w:val="center"/>
        <w:rPr>
          <w:rFonts w:ascii="Times New Roman" w:eastAsia="Courier New" w:hAnsi="Times New Roman" w:cs="Times New Roman"/>
          <w:color w:val="000000"/>
          <w:sz w:val="40"/>
          <w:szCs w:val="40"/>
          <w:lang w:eastAsia="ru-RU" w:bidi="ru-RU"/>
        </w:rPr>
      </w:pPr>
      <w:r w:rsidRPr="009C3E32">
        <w:rPr>
          <w:rFonts w:ascii="Times New Roman" w:eastAsia="Times New Roman" w:hAnsi="Times New Roman" w:cs="Times New Roman"/>
          <w:b/>
          <w:bCs/>
          <w:color w:val="000000"/>
          <w:sz w:val="40"/>
          <w:szCs w:val="40"/>
          <w:lang w:eastAsia="ru-RU"/>
        </w:rPr>
        <w:t xml:space="preserve">«Фінансова підтримка комунального </w:t>
      </w:r>
      <w:r>
        <w:rPr>
          <w:rFonts w:ascii="Times New Roman" w:eastAsia="Times New Roman" w:hAnsi="Times New Roman" w:cs="Times New Roman"/>
          <w:b/>
          <w:bCs/>
          <w:color w:val="000000"/>
          <w:sz w:val="40"/>
          <w:szCs w:val="40"/>
          <w:lang w:eastAsia="ru-RU"/>
        </w:rPr>
        <w:t xml:space="preserve">                              </w:t>
      </w:r>
      <w:r w:rsidRPr="009C3E32">
        <w:rPr>
          <w:rFonts w:ascii="Times New Roman" w:eastAsia="Times New Roman" w:hAnsi="Times New Roman" w:cs="Times New Roman"/>
          <w:b/>
          <w:bCs/>
          <w:color w:val="000000"/>
          <w:sz w:val="40"/>
          <w:szCs w:val="40"/>
          <w:lang w:eastAsia="ru-RU"/>
        </w:rPr>
        <w:t>підприємства Брацлавської селищної ради та здійснення внесків до його статутного капіталу»  на 2022-2024 роки</w:t>
      </w:r>
    </w:p>
    <w:p w14:paraId="5F7D2EDE"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07BEC17"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D1D0859"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2DD5F794"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487B9E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5F414F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5FD5CC41"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72"/>
          <w:szCs w:val="72"/>
          <w:lang w:eastAsia="ru-RU" w:bidi="ru-RU"/>
        </w:rPr>
      </w:pPr>
    </w:p>
    <w:p w14:paraId="13F8A15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4452E777"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3B869E0B" w14:textId="5225F5BA" w:rsidR="00712DD4" w:rsidRPr="001D3CDA" w:rsidRDefault="00712DD4" w:rsidP="009C3E32">
      <w:pPr>
        <w:widowControl w:val="0"/>
        <w:spacing w:line="240" w:lineRule="auto"/>
        <w:jc w:val="center"/>
        <w:rPr>
          <w:rFonts w:ascii="Times New Roman" w:eastAsia="Courier New" w:hAnsi="Times New Roman" w:cs="Times New Roman"/>
          <w:color w:val="000000"/>
          <w:sz w:val="28"/>
          <w:szCs w:val="32"/>
          <w:lang w:eastAsia="ru-RU" w:bidi="ru-RU"/>
        </w:rPr>
      </w:pPr>
      <w:r w:rsidRPr="001D3CDA">
        <w:rPr>
          <w:rFonts w:ascii="Times New Roman" w:eastAsia="Courier New" w:hAnsi="Times New Roman" w:cs="Times New Roman"/>
          <w:color w:val="000000"/>
          <w:sz w:val="28"/>
          <w:szCs w:val="32"/>
          <w:lang w:eastAsia="ru-RU" w:bidi="ru-RU"/>
        </w:rPr>
        <w:t>202</w:t>
      </w:r>
      <w:r w:rsidR="001D3CDA" w:rsidRPr="001D3CDA">
        <w:rPr>
          <w:rFonts w:ascii="Times New Roman" w:eastAsia="Courier New" w:hAnsi="Times New Roman" w:cs="Times New Roman"/>
          <w:color w:val="000000"/>
          <w:sz w:val="28"/>
          <w:szCs w:val="32"/>
          <w:lang w:eastAsia="ru-RU" w:bidi="ru-RU"/>
        </w:rPr>
        <w:t>3</w:t>
      </w:r>
      <w:r w:rsidRPr="001D3CDA">
        <w:rPr>
          <w:rFonts w:ascii="Times New Roman" w:eastAsia="Courier New" w:hAnsi="Times New Roman" w:cs="Times New Roman"/>
          <w:color w:val="000000"/>
          <w:sz w:val="28"/>
          <w:szCs w:val="32"/>
          <w:lang w:eastAsia="ru-RU" w:bidi="ru-RU"/>
        </w:rPr>
        <w:t>рік</w:t>
      </w:r>
    </w:p>
    <w:p w14:paraId="2BCEE8B3" w14:textId="77777777" w:rsidR="00712DD4" w:rsidRPr="00254291" w:rsidRDefault="009C3E32" w:rsidP="00712DD4">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lastRenderedPageBreak/>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712DD4" w:rsidRPr="00254291">
        <w:rPr>
          <w:rFonts w:ascii="Times New Roman" w:eastAsia="Courier New" w:hAnsi="Times New Roman" w:cs="Times New Roman"/>
          <w:b/>
          <w:bCs/>
          <w:color w:val="000000"/>
          <w:sz w:val="28"/>
          <w:szCs w:val="28"/>
          <w:lang w:eastAsia="ru-RU" w:bidi="ru-RU"/>
        </w:rPr>
        <w:t>Паспорт</w:t>
      </w:r>
    </w:p>
    <w:p w14:paraId="3BC1EBF3" w14:textId="77777777" w:rsidR="00712DD4" w:rsidRPr="00254291" w:rsidRDefault="009C3E32" w:rsidP="00254291">
      <w:pPr>
        <w:widowControl w:val="0"/>
        <w:spacing w:line="240" w:lineRule="auto"/>
        <w:jc w:val="center"/>
        <w:rPr>
          <w:rFonts w:ascii="Times New Roman" w:eastAsia="Courier New" w:hAnsi="Times New Roman" w:cs="Times New Roman"/>
          <w:b/>
          <w:bCs/>
          <w:color w:val="000000"/>
          <w:sz w:val="28"/>
          <w:szCs w:val="28"/>
          <w:lang w:eastAsia="ru-RU" w:bidi="ru-RU"/>
        </w:rPr>
      </w:pPr>
      <w:r w:rsidRPr="00254291">
        <w:rPr>
          <w:rFonts w:ascii="Times New Roman" w:eastAsia="Times New Roman" w:hAnsi="Times New Roman" w:cs="Times New Roman"/>
          <w:b/>
          <w:bCs/>
          <w:color w:val="000000"/>
          <w:sz w:val="28"/>
          <w:szCs w:val="28"/>
          <w:lang w:eastAsia="ru-RU"/>
        </w:rPr>
        <w:t xml:space="preserve">Програми «Фінансова підтримка комунального підприємства Брацлавської селищної ради та здійснення внесків до його </w:t>
      </w:r>
      <w:r w:rsidR="00254291">
        <w:rPr>
          <w:rFonts w:ascii="Times New Roman" w:eastAsia="Times New Roman" w:hAnsi="Times New Roman" w:cs="Times New Roman"/>
          <w:b/>
          <w:bCs/>
          <w:color w:val="000000"/>
          <w:sz w:val="28"/>
          <w:szCs w:val="28"/>
          <w:lang w:eastAsia="ru-RU"/>
        </w:rPr>
        <w:t xml:space="preserve">                       </w:t>
      </w:r>
      <w:r w:rsidRPr="00254291">
        <w:rPr>
          <w:rFonts w:ascii="Times New Roman" w:eastAsia="Times New Roman" w:hAnsi="Times New Roman" w:cs="Times New Roman"/>
          <w:b/>
          <w:bCs/>
          <w:color w:val="000000"/>
          <w:sz w:val="28"/>
          <w:szCs w:val="28"/>
          <w:lang w:eastAsia="ru-RU"/>
        </w:rPr>
        <w:t>статутного капіталу»  на 2022-2024 роки</w:t>
      </w:r>
    </w:p>
    <w:tbl>
      <w:tblPr>
        <w:tblpPr w:leftFromText="180" w:rightFromText="180" w:vertAnchor="text" w:horzAnchor="margin"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103"/>
      </w:tblGrid>
      <w:tr w:rsidR="00712DD4" w:rsidRPr="00254291" w14:paraId="451994A9" w14:textId="77777777" w:rsidTr="001D3CDA">
        <w:trPr>
          <w:trHeight w:val="889"/>
        </w:trPr>
        <w:tc>
          <w:tcPr>
            <w:tcW w:w="690" w:type="dxa"/>
            <w:tcBorders>
              <w:top w:val="single" w:sz="4" w:space="0" w:color="auto"/>
              <w:left w:val="single" w:sz="4" w:space="0" w:color="auto"/>
              <w:bottom w:val="single" w:sz="4" w:space="0" w:color="auto"/>
              <w:right w:val="single" w:sz="4" w:space="0" w:color="auto"/>
            </w:tcBorders>
            <w:vAlign w:val="center"/>
          </w:tcPr>
          <w:p w14:paraId="1985A9B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14:paraId="37CC7C3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Ініціатор розроблення Програми</w:t>
            </w:r>
          </w:p>
        </w:tc>
        <w:tc>
          <w:tcPr>
            <w:tcW w:w="5103" w:type="dxa"/>
            <w:tcBorders>
              <w:top w:val="single" w:sz="4" w:space="0" w:color="auto"/>
              <w:left w:val="single" w:sz="4" w:space="0" w:color="auto"/>
              <w:bottom w:val="single" w:sz="4" w:space="0" w:color="auto"/>
              <w:right w:val="single" w:sz="4" w:space="0" w:color="auto"/>
            </w:tcBorders>
          </w:tcPr>
          <w:p w14:paraId="3AC52BCF" w14:textId="77777777" w:rsidR="009C3E32"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p>
          <w:p w14:paraId="392E6D08"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594A5058" w14:textId="77777777" w:rsidTr="001D3CDA">
        <w:trPr>
          <w:trHeight w:val="858"/>
        </w:trPr>
        <w:tc>
          <w:tcPr>
            <w:tcW w:w="690" w:type="dxa"/>
            <w:tcBorders>
              <w:top w:val="single" w:sz="4" w:space="0" w:color="auto"/>
              <w:left w:val="single" w:sz="4" w:space="0" w:color="auto"/>
              <w:bottom w:val="single" w:sz="4" w:space="0" w:color="auto"/>
              <w:right w:val="single" w:sz="4" w:space="0" w:color="auto"/>
            </w:tcBorders>
            <w:vAlign w:val="center"/>
          </w:tcPr>
          <w:p w14:paraId="0168FF8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14:paraId="342063C5"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Розробник Програми</w:t>
            </w:r>
          </w:p>
        </w:tc>
        <w:tc>
          <w:tcPr>
            <w:tcW w:w="5103" w:type="dxa"/>
            <w:tcBorders>
              <w:top w:val="single" w:sz="4" w:space="0" w:color="auto"/>
              <w:left w:val="single" w:sz="4" w:space="0" w:color="auto"/>
              <w:bottom w:val="single" w:sz="4" w:space="0" w:color="auto"/>
              <w:right w:val="single" w:sz="4" w:space="0" w:color="auto"/>
            </w:tcBorders>
          </w:tcPr>
          <w:p w14:paraId="59A0421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p w14:paraId="7414B40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1EFAB8DA" w14:textId="77777777" w:rsidTr="001D3CDA">
        <w:trPr>
          <w:trHeight w:val="586"/>
        </w:trPr>
        <w:tc>
          <w:tcPr>
            <w:tcW w:w="690" w:type="dxa"/>
            <w:tcBorders>
              <w:top w:val="single" w:sz="4" w:space="0" w:color="auto"/>
              <w:left w:val="single" w:sz="4" w:space="0" w:color="auto"/>
              <w:bottom w:val="single" w:sz="4" w:space="0" w:color="auto"/>
              <w:right w:val="single" w:sz="4" w:space="0" w:color="auto"/>
            </w:tcBorders>
            <w:vAlign w:val="center"/>
          </w:tcPr>
          <w:p w14:paraId="12F932F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14:paraId="7D25C06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Співрозробник</w:t>
            </w:r>
            <w:r w:rsidR="008714E6" w:rsidRPr="00254291">
              <w:rPr>
                <w:rFonts w:ascii="Times New Roman" w:eastAsia="Courier New" w:hAnsi="Times New Roman" w:cs="Times New Roman"/>
                <w:color w:val="000000"/>
                <w:sz w:val="24"/>
                <w:szCs w:val="24"/>
                <w:lang w:eastAsia="ru-RU" w:bidi="ru-RU"/>
              </w:rPr>
              <w:t xml:space="preserve"> </w:t>
            </w:r>
            <w:r w:rsidRPr="00254291">
              <w:rPr>
                <w:rFonts w:ascii="Times New Roman" w:eastAsia="Courier New" w:hAnsi="Times New Roman" w:cs="Times New Roman"/>
                <w:color w:val="000000"/>
                <w:sz w:val="24"/>
                <w:szCs w:val="24"/>
                <w:lang w:eastAsia="ru-RU" w:bidi="ru-RU"/>
              </w:rPr>
              <w:t xml:space="preserve"> Програми</w:t>
            </w:r>
          </w:p>
        </w:tc>
        <w:tc>
          <w:tcPr>
            <w:tcW w:w="5103" w:type="dxa"/>
            <w:tcBorders>
              <w:top w:val="single" w:sz="4" w:space="0" w:color="auto"/>
              <w:left w:val="single" w:sz="4" w:space="0" w:color="auto"/>
              <w:bottom w:val="single" w:sz="4" w:space="0" w:color="auto"/>
              <w:right w:val="single" w:sz="4" w:space="0" w:color="auto"/>
            </w:tcBorders>
          </w:tcPr>
          <w:p w14:paraId="2C539EAA"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9C3E32" w:rsidRPr="00254291" w14:paraId="6109FA11" w14:textId="77777777" w:rsidTr="001D3CDA">
        <w:trPr>
          <w:trHeight w:val="675"/>
        </w:trPr>
        <w:tc>
          <w:tcPr>
            <w:tcW w:w="690" w:type="dxa"/>
            <w:tcBorders>
              <w:top w:val="single" w:sz="4" w:space="0" w:color="auto"/>
              <w:left w:val="single" w:sz="4" w:space="0" w:color="auto"/>
              <w:bottom w:val="single" w:sz="4" w:space="0" w:color="auto"/>
              <w:right w:val="single" w:sz="4" w:space="0" w:color="auto"/>
            </w:tcBorders>
            <w:vAlign w:val="center"/>
          </w:tcPr>
          <w:p w14:paraId="1392358D"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14:paraId="6B1D1818"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Відповідальний виконавець Програми</w:t>
            </w:r>
          </w:p>
        </w:tc>
        <w:tc>
          <w:tcPr>
            <w:tcW w:w="5103" w:type="dxa"/>
            <w:tcBorders>
              <w:top w:val="single" w:sz="4" w:space="0" w:color="auto"/>
              <w:left w:val="single" w:sz="4" w:space="0" w:color="auto"/>
              <w:bottom w:val="single" w:sz="4" w:space="0" w:color="auto"/>
              <w:right w:val="single" w:sz="4" w:space="0" w:color="auto"/>
            </w:tcBorders>
          </w:tcPr>
          <w:p w14:paraId="5632418F"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712DD4" w:rsidRPr="00254291" w14:paraId="1D244A69" w14:textId="77777777" w:rsidTr="001D3CDA">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56CB465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14:paraId="4F55CA6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Термін реалізації Програми</w:t>
            </w:r>
          </w:p>
        </w:tc>
        <w:tc>
          <w:tcPr>
            <w:tcW w:w="5103" w:type="dxa"/>
            <w:tcBorders>
              <w:top w:val="single" w:sz="4" w:space="0" w:color="auto"/>
              <w:left w:val="single" w:sz="4" w:space="0" w:color="auto"/>
              <w:bottom w:val="single" w:sz="4" w:space="0" w:color="auto"/>
              <w:right w:val="single" w:sz="4" w:space="0" w:color="auto"/>
            </w:tcBorders>
            <w:vAlign w:val="center"/>
          </w:tcPr>
          <w:p w14:paraId="29437D22"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2022-202</w:t>
            </w:r>
            <w:r w:rsidR="009C3E32" w:rsidRPr="00254291">
              <w:rPr>
                <w:rFonts w:ascii="Times New Roman" w:eastAsia="Courier New" w:hAnsi="Times New Roman" w:cs="Times New Roman"/>
                <w:color w:val="000000"/>
                <w:sz w:val="24"/>
                <w:szCs w:val="24"/>
                <w:lang w:eastAsia="ru-RU" w:bidi="ru-RU"/>
              </w:rPr>
              <w:t>4</w:t>
            </w:r>
            <w:r w:rsidRPr="00254291">
              <w:rPr>
                <w:rFonts w:ascii="Times New Roman" w:eastAsia="Courier New" w:hAnsi="Times New Roman" w:cs="Times New Roman"/>
                <w:color w:val="000000"/>
                <w:sz w:val="24"/>
                <w:szCs w:val="24"/>
                <w:lang w:eastAsia="ru-RU" w:bidi="ru-RU"/>
              </w:rPr>
              <w:t xml:space="preserve"> роки</w:t>
            </w:r>
          </w:p>
        </w:tc>
      </w:tr>
      <w:tr w:rsidR="00712DD4" w:rsidRPr="00254291" w14:paraId="39D878A7" w14:textId="77777777" w:rsidTr="001D3CDA">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14475572"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5.1</w:t>
            </w:r>
          </w:p>
        </w:tc>
        <w:tc>
          <w:tcPr>
            <w:tcW w:w="3954" w:type="dxa"/>
            <w:tcBorders>
              <w:top w:val="single" w:sz="4" w:space="0" w:color="auto"/>
              <w:left w:val="single" w:sz="4" w:space="0" w:color="auto"/>
              <w:bottom w:val="single" w:sz="4" w:space="0" w:color="auto"/>
              <w:right w:val="single" w:sz="4" w:space="0" w:color="auto"/>
            </w:tcBorders>
            <w:vAlign w:val="center"/>
          </w:tcPr>
          <w:p w14:paraId="0FA5ABD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Етапи виконання програми (для довгострокових програм) </w:t>
            </w:r>
          </w:p>
          <w:p w14:paraId="61BE1E2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tc>
        <w:tc>
          <w:tcPr>
            <w:tcW w:w="5103" w:type="dxa"/>
            <w:tcBorders>
              <w:top w:val="single" w:sz="4" w:space="0" w:color="auto"/>
              <w:left w:val="single" w:sz="4" w:space="0" w:color="auto"/>
              <w:bottom w:val="single" w:sz="4" w:space="0" w:color="auto"/>
              <w:right w:val="single" w:sz="4" w:space="0" w:color="auto"/>
            </w:tcBorders>
            <w:vAlign w:val="center"/>
          </w:tcPr>
          <w:p w14:paraId="5597060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 етап - 2022 р.</w:t>
            </w:r>
          </w:p>
          <w:p w14:paraId="1DCFD254"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 етап - 2023 р.</w:t>
            </w:r>
          </w:p>
          <w:p w14:paraId="48C49D6F"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ІІІ етап - 2024 р.</w:t>
            </w:r>
          </w:p>
        </w:tc>
      </w:tr>
      <w:tr w:rsidR="00712DD4" w:rsidRPr="00254291" w14:paraId="4F006D5D" w14:textId="77777777" w:rsidTr="001D3CDA">
        <w:trPr>
          <w:trHeight w:val="810"/>
        </w:trPr>
        <w:tc>
          <w:tcPr>
            <w:tcW w:w="690" w:type="dxa"/>
            <w:tcBorders>
              <w:top w:val="single" w:sz="4" w:space="0" w:color="auto"/>
              <w:left w:val="single" w:sz="4" w:space="0" w:color="auto"/>
              <w:bottom w:val="single" w:sz="4" w:space="0" w:color="auto"/>
              <w:right w:val="single" w:sz="4" w:space="0" w:color="auto"/>
            </w:tcBorders>
            <w:vAlign w:val="center"/>
          </w:tcPr>
          <w:p w14:paraId="4099638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14:paraId="578C091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Перелік місцевих бюджетів, які беруть участь у виконанні Програми</w:t>
            </w:r>
          </w:p>
        </w:tc>
        <w:tc>
          <w:tcPr>
            <w:tcW w:w="5103" w:type="dxa"/>
            <w:tcBorders>
              <w:top w:val="single" w:sz="4" w:space="0" w:color="auto"/>
              <w:left w:val="single" w:sz="4" w:space="0" w:color="auto"/>
              <w:bottom w:val="single" w:sz="4" w:space="0" w:color="auto"/>
              <w:right w:val="single" w:sz="4" w:space="0" w:color="auto"/>
            </w:tcBorders>
            <w:vAlign w:val="center"/>
          </w:tcPr>
          <w:p w14:paraId="3246538F"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Бюджет Брацлавської селищної ради,   інших джерел, не заборонених законодавством</w:t>
            </w:r>
          </w:p>
        </w:tc>
      </w:tr>
      <w:tr w:rsidR="00712DD4" w:rsidRPr="00254291" w14:paraId="14663D33" w14:textId="77777777" w:rsidTr="001D3CDA">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5E706F8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14:paraId="1A72CF8E"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Загальний обсяг фінансових ресурсів, необхідних для реалізації Програми, всього, </w:t>
            </w:r>
          </w:p>
          <w:p w14:paraId="419141B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у тому числі:</w:t>
            </w:r>
          </w:p>
        </w:tc>
        <w:tc>
          <w:tcPr>
            <w:tcW w:w="5103" w:type="dxa"/>
            <w:tcBorders>
              <w:top w:val="single" w:sz="4" w:space="0" w:color="auto"/>
              <w:left w:val="single" w:sz="4" w:space="0" w:color="auto"/>
              <w:bottom w:val="single" w:sz="4" w:space="0" w:color="auto"/>
              <w:right w:val="single" w:sz="4" w:space="0" w:color="auto"/>
            </w:tcBorders>
          </w:tcPr>
          <w:p w14:paraId="7C920B99" w14:textId="42060E86"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Всього – </w:t>
            </w:r>
            <w:r w:rsidR="009C3E32" w:rsidRPr="00254291">
              <w:rPr>
                <w:rFonts w:ascii="Times New Roman" w:eastAsia="Courier New" w:hAnsi="Times New Roman" w:cs="Times New Roman"/>
                <w:color w:val="000000"/>
                <w:sz w:val="24"/>
                <w:szCs w:val="24"/>
                <w:lang w:eastAsia="ru-RU" w:bidi="ru-RU"/>
              </w:rPr>
              <w:t>1</w:t>
            </w:r>
            <w:r w:rsidR="009B2E3C">
              <w:rPr>
                <w:rFonts w:ascii="Times New Roman" w:eastAsia="Courier New" w:hAnsi="Times New Roman" w:cs="Times New Roman"/>
                <w:color w:val="000000"/>
                <w:sz w:val="24"/>
                <w:szCs w:val="24"/>
                <w:lang w:eastAsia="ru-RU" w:bidi="ru-RU"/>
              </w:rPr>
              <w:t>2</w:t>
            </w:r>
            <w:r w:rsidR="001D3CDA">
              <w:rPr>
                <w:rFonts w:ascii="Times New Roman" w:eastAsia="Courier New" w:hAnsi="Times New Roman" w:cs="Times New Roman"/>
                <w:color w:val="000000"/>
                <w:sz w:val="24"/>
                <w:szCs w:val="24"/>
                <w:lang w:eastAsia="ru-RU" w:bidi="ru-RU"/>
              </w:rPr>
              <w:t xml:space="preserve"> 1</w:t>
            </w:r>
            <w:r w:rsidR="009C3E32" w:rsidRPr="00254291">
              <w:rPr>
                <w:rFonts w:ascii="Times New Roman" w:eastAsia="Courier New" w:hAnsi="Times New Roman" w:cs="Times New Roman"/>
                <w:color w:val="000000"/>
                <w:sz w:val="24"/>
                <w:szCs w:val="24"/>
                <w:lang w:eastAsia="ru-RU" w:bidi="ru-RU"/>
              </w:rPr>
              <w:t>50</w:t>
            </w:r>
            <w:r w:rsidRPr="00254291">
              <w:rPr>
                <w:rFonts w:ascii="Times New Roman" w:eastAsia="Courier New" w:hAnsi="Times New Roman" w:cs="Times New Roman"/>
                <w:color w:val="000000"/>
                <w:sz w:val="24"/>
                <w:szCs w:val="24"/>
                <w:lang w:eastAsia="ru-RU" w:bidi="ru-RU"/>
              </w:rPr>
              <w:t>тис. грн., в тому числі:</w:t>
            </w:r>
          </w:p>
          <w:p w14:paraId="09D3E6CB" w14:textId="2BFEBCE4"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- 2022р. – </w:t>
            </w:r>
            <w:r w:rsidR="009C3E32" w:rsidRPr="00254291">
              <w:rPr>
                <w:rFonts w:ascii="Times New Roman" w:eastAsia="Courier New" w:hAnsi="Times New Roman" w:cs="Times New Roman"/>
                <w:color w:val="000000"/>
                <w:sz w:val="24"/>
                <w:szCs w:val="24"/>
                <w:lang w:eastAsia="ru-RU" w:bidi="ru-RU"/>
              </w:rPr>
              <w:t>2</w:t>
            </w:r>
            <w:r w:rsidR="001D3CDA">
              <w:rPr>
                <w:rFonts w:ascii="Times New Roman" w:eastAsia="Courier New" w:hAnsi="Times New Roman" w:cs="Times New Roman"/>
                <w:color w:val="000000"/>
                <w:sz w:val="24"/>
                <w:szCs w:val="24"/>
                <w:lang w:eastAsia="ru-RU" w:bidi="ru-RU"/>
              </w:rPr>
              <w:t xml:space="preserve"> </w:t>
            </w:r>
            <w:r w:rsidR="009C3E32" w:rsidRPr="00254291">
              <w:rPr>
                <w:rFonts w:ascii="Times New Roman" w:eastAsia="Courier New" w:hAnsi="Times New Roman" w:cs="Times New Roman"/>
                <w:color w:val="000000"/>
                <w:sz w:val="24"/>
                <w:szCs w:val="24"/>
                <w:lang w:eastAsia="ru-RU" w:bidi="ru-RU"/>
              </w:rPr>
              <w:t>550</w:t>
            </w:r>
            <w:r w:rsidRPr="00254291">
              <w:rPr>
                <w:rFonts w:ascii="Times New Roman" w:eastAsia="Courier New" w:hAnsi="Times New Roman" w:cs="Times New Roman"/>
                <w:color w:val="000000"/>
                <w:sz w:val="24"/>
                <w:szCs w:val="24"/>
                <w:lang w:eastAsia="ru-RU" w:bidi="ru-RU"/>
              </w:rPr>
              <w:t xml:space="preserve"> тис. грн.</w:t>
            </w:r>
          </w:p>
          <w:p w14:paraId="2149B71D" w14:textId="66A13D2F"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- 2023 р. – </w:t>
            </w:r>
            <w:r w:rsidR="001D3CDA">
              <w:rPr>
                <w:rFonts w:ascii="Times New Roman" w:eastAsia="Courier New" w:hAnsi="Times New Roman" w:cs="Times New Roman"/>
                <w:color w:val="000000"/>
                <w:sz w:val="24"/>
                <w:szCs w:val="24"/>
                <w:lang w:eastAsia="ru-RU" w:bidi="ru-RU"/>
              </w:rPr>
              <w:t>5 5</w:t>
            </w:r>
            <w:r w:rsidR="009C3E32" w:rsidRPr="00254291">
              <w:rPr>
                <w:rFonts w:ascii="Times New Roman" w:eastAsia="Courier New" w:hAnsi="Times New Roman" w:cs="Times New Roman"/>
                <w:color w:val="000000"/>
                <w:sz w:val="24"/>
                <w:szCs w:val="24"/>
                <w:lang w:eastAsia="ru-RU" w:bidi="ru-RU"/>
              </w:rPr>
              <w:t>50</w:t>
            </w:r>
            <w:r w:rsidRPr="00254291">
              <w:rPr>
                <w:rFonts w:ascii="Times New Roman" w:eastAsia="Courier New" w:hAnsi="Times New Roman" w:cs="Times New Roman"/>
                <w:color w:val="000000"/>
                <w:sz w:val="24"/>
                <w:szCs w:val="24"/>
                <w:lang w:eastAsia="ru-RU" w:bidi="ru-RU"/>
              </w:rPr>
              <w:t>,0 тис. грн.</w:t>
            </w:r>
          </w:p>
          <w:p w14:paraId="2402A44F" w14:textId="52B5236B"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- 2024 р. – </w:t>
            </w:r>
            <w:r w:rsidR="009C3E32" w:rsidRPr="00254291">
              <w:rPr>
                <w:rFonts w:ascii="Times New Roman" w:eastAsia="Courier New" w:hAnsi="Times New Roman" w:cs="Times New Roman"/>
                <w:color w:val="000000"/>
                <w:sz w:val="24"/>
                <w:szCs w:val="24"/>
                <w:lang w:eastAsia="ru-RU" w:bidi="ru-RU"/>
              </w:rPr>
              <w:t>4</w:t>
            </w:r>
            <w:r w:rsidR="001D3CDA">
              <w:rPr>
                <w:rFonts w:ascii="Times New Roman" w:eastAsia="Courier New" w:hAnsi="Times New Roman" w:cs="Times New Roman"/>
                <w:color w:val="000000"/>
                <w:sz w:val="24"/>
                <w:szCs w:val="24"/>
                <w:lang w:eastAsia="ru-RU" w:bidi="ru-RU"/>
              </w:rPr>
              <w:t xml:space="preserve"> </w:t>
            </w:r>
            <w:r w:rsidR="009C3E32" w:rsidRPr="00254291">
              <w:rPr>
                <w:rFonts w:ascii="Times New Roman" w:eastAsia="Courier New" w:hAnsi="Times New Roman" w:cs="Times New Roman"/>
                <w:color w:val="000000"/>
                <w:sz w:val="24"/>
                <w:szCs w:val="24"/>
                <w:lang w:eastAsia="ru-RU" w:bidi="ru-RU"/>
              </w:rPr>
              <w:t>050</w:t>
            </w:r>
            <w:r w:rsidRPr="00254291">
              <w:rPr>
                <w:rFonts w:ascii="Times New Roman" w:eastAsia="Courier New" w:hAnsi="Times New Roman" w:cs="Times New Roman"/>
                <w:color w:val="000000"/>
                <w:sz w:val="24"/>
                <w:szCs w:val="24"/>
                <w:lang w:eastAsia="ru-RU" w:bidi="ru-RU"/>
              </w:rPr>
              <w:t>,0 тис. грн.</w:t>
            </w:r>
          </w:p>
        </w:tc>
      </w:tr>
      <w:tr w:rsidR="00712DD4" w:rsidRPr="00254291" w14:paraId="3F12D0AB" w14:textId="77777777" w:rsidTr="001D3CDA">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3146807B"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7.1</w:t>
            </w:r>
          </w:p>
        </w:tc>
        <w:tc>
          <w:tcPr>
            <w:tcW w:w="3954" w:type="dxa"/>
            <w:tcBorders>
              <w:top w:val="single" w:sz="4" w:space="0" w:color="auto"/>
              <w:left w:val="single" w:sz="4" w:space="0" w:color="auto"/>
              <w:bottom w:val="single" w:sz="4" w:space="0" w:color="auto"/>
              <w:right w:val="single" w:sz="4" w:space="0" w:color="auto"/>
            </w:tcBorders>
            <w:vAlign w:val="center"/>
          </w:tcPr>
          <w:p w14:paraId="78BBB5F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бюджету селищної ради</w:t>
            </w:r>
          </w:p>
        </w:tc>
        <w:tc>
          <w:tcPr>
            <w:tcW w:w="5103" w:type="dxa"/>
            <w:tcBorders>
              <w:top w:val="single" w:sz="4" w:space="0" w:color="auto"/>
              <w:left w:val="single" w:sz="4" w:space="0" w:color="auto"/>
              <w:bottom w:val="single" w:sz="4" w:space="0" w:color="auto"/>
              <w:right w:val="single" w:sz="4" w:space="0" w:color="auto"/>
            </w:tcBorders>
          </w:tcPr>
          <w:p w14:paraId="543FAE6C" w14:textId="05C8F239"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Всього – 1</w:t>
            </w:r>
            <w:r w:rsidR="009B2E3C">
              <w:rPr>
                <w:rFonts w:ascii="Times New Roman" w:eastAsia="Courier New" w:hAnsi="Times New Roman" w:cs="Times New Roman"/>
                <w:color w:val="000000"/>
                <w:sz w:val="24"/>
                <w:szCs w:val="24"/>
                <w:lang w:eastAsia="ru-RU" w:bidi="ru-RU"/>
              </w:rPr>
              <w:t>2</w:t>
            </w:r>
            <w:r w:rsidR="001D3CDA">
              <w:rPr>
                <w:rFonts w:ascii="Times New Roman" w:eastAsia="Courier New" w:hAnsi="Times New Roman" w:cs="Times New Roman"/>
                <w:color w:val="000000"/>
                <w:sz w:val="24"/>
                <w:szCs w:val="24"/>
                <w:lang w:eastAsia="ru-RU" w:bidi="ru-RU"/>
              </w:rPr>
              <w:t xml:space="preserve"> 1</w:t>
            </w:r>
            <w:r w:rsidRPr="00254291">
              <w:rPr>
                <w:rFonts w:ascii="Times New Roman" w:eastAsia="Courier New" w:hAnsi="Times New Roman" w:cs="Times New Roman"/>
                <w:color w:val="000000"/>
                <w:sz w:val="24"/>
                <w:szCs w:val="24"/>
                <w:lang w:eastAsia="ru-RU" w:bidi="ru-RU"/>
              </w:rPr>
              <w:t>50тис. грн., в тому числі:</w:t>
            </w:r>
          </w:p>
          <w:p w14:paraId="2A13575A"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- 2022р. – 2550 тис. грн.</w:t>
            </w:r>
          </w:p>
          <w:p w14:paraId="430AE3AC" w14:textId="6EE2B0C9"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- 2023 р. – </w:t>
            </w:r>
            <w:r w:rsidR="001D3CDA">
              <w:rPr>
                <w:rFonts w:ascii="Times New Roman" w:eastAsia="Courier New" w:hAnsi="Times New Roman" w:cs="Times New Roman"/>
                <w:color w:val="000000"/>
                <w:sz w:val="24"/>
                <w:szCs w:val="24"/>
                <w:lang w:eastAsia="ru-RU" w:bidi="ru-RU"/>
              </w:rPr>
              <w:t>5 5</w:t>
            </w:r>
            <w:r w:rsidRPr="00254291">
              <w:rPr>
                <w:rFonts w:ascii="Times New Roman" w:eastAsia="Courier New" w:hAnsi="Times New Roman" w:cs="Times New Roman"/>
                <w:color w:val="000000"/>
                <w:sz w:val="24"/>
                <w:szCs w:val="24"/>
                <w:lang w:eastAsia="ru-RU" w:bidi="ru-RU"/>
              </w:rPr>
              <w:t>50,0 тис. грн.</w:t>
            </w:r>
          </w:p>
          <w:p w14:paraId="13CD1E5F" w14:textId="77777777" w:rsidR="00712DD4"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- 2024 р. – 4050,0 тис. грн.</w:t>
            </w:r>
          </w:p>
        </w:tc>
      </w:tr>
      <w:tr w:rsidR="00712DD4" w:rsidRPr="00254291" w14:paraId="5252120D" w14:textId="77777777" w:rsidTr="001D3CDA">
        <w:trPr>
          <w:trHeight w:val="558"/>
        </w:trPr>
        <w:tc>
          <w:tcPr>
            <w:tcW w:w="690" w:type="dxa"/>
            <w:tcBorders>
              <w:top w:val="single" w:sz="4" w:space="0" w:color="auto"/>
              <w:left w:val="single" w:sz="4" w:space="0" w:color="auto"/>
              <w:bottom w:val="single" w:sz="4" w:space="0" w:color="auto"/>
              <w:right w:val="single" w:sz="4" w:space="0" w:color="auto"/>
            </w:tcBorders>
            <w:vAlign w:val="center"/>
          </w:tcPr>
          <w:p w14:paraId="4FDC05C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7.2 </w:t>
            </w:r>
          </w:p>
        </w:tc>
        <w:tc>
          <w:tcPr>
            <w:tcW w:w="3954" w:type="dxa"/>
            <w:tcBorders>
              <w:top w:val="single" w:sz="4" w:space="0" w:color="auto"/>
              <w:left w:val="single" w:sz="4" w:space="0" w:color="auto"/>
              <w:bottom w:val="single" w:sz="4" w:space="0" w:color="auto"/>
              <w:right w:val="single" w:sz="4" w:space="0" w:color="auto"/>
            </w:tcBorders>
            <w:vAlign w:val="center"/>
          </w:tcPr>
          <w:p w14:paraId="46D5FB48"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інших джерел, не заборонених законодавством</w:t>
            </w:r>
          </w:p>
        </w:tc>
        <w:tc>
          <w:tcPr>
            <w:tcW w:w="5103" w:type="dxa"/>
            <w:tcBorders>
              <w:top w:val="single" w:sz="4" w:space="0" w:color="auto"/>
              <w:left w:val="single" w:sz="4" w:space="0" w:color="auto"/>
              <w:bottom w:val="single" w:sz="4" w:space="0" w:color="auto"/>
              <w:right w:val="single" w:sz="4" w:space="0" w:color="auto"/>
            </w:tcBorders>
          </w:tcPr>
          <w:p w14:paraId="1A15D32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w:t>
            </w:r>
          </w:p>
        </w:tc>
      </w:tr>
    </w:tbl>
    <w:p w14:paraId="318B4DDF" w14:textId="77777777" w:rsidR="00712DD4" w:rsidRPr="008D3AB1" w:rsidRDefault="00712DD4" w:rsidP="00712DD4">
      <w:pPr>
        <w:widowControl w:val="0"/>
        <w:spacing w:line="240" w:lineRule="auto"/>
        <w:ind w:firstLine="708"/>
        <w:jc w:val="right"/>
        <w:rPr>
          <w:rFonts w:ascii="Times New Roman" w:eastAsia="Courier New" w:hAnsi="Times New Roman" w:cs="Times New Roman"/>
          <w:color w:val="000000"/>
          <w:sz w:val="28"/>
          <w:szCs w:val="28"/>
          <w:lang w:eastAsia="ru-RU" w:bidi="ru-RU"/>
        </w:rPr>
      </w:pPr>
    </w:p>
    <w:p w14:paraId="483732FC" w14:textId="77777777" w:rsidR="00712DD4" w:rsidRDefault="00712DD4" w:rsidP="00712DD4">
      <w:pPr>
        <w:widowControl w:val="0"/>
        <w:spacing w:line="240" w:lineRule="auto"/>
        <w:rPr>
          <w:rFonts w:ascii="Times New Roman" w:eastAsia="Times New Roman" w:hAnsi="Times New Roman" w:cs="Times New Roman"/>
          <w:b/>
          <w:sz w:val="28"/>
          <w:szCs w:val="28"/>
          <w:lang w:eastAsia="ru-RU"/>
        </w:rPr>
      </w:pPr>
    </w:p>
    <w:p w14:paraId="08ABD8A0" w14:textId="77777777" w:rsidR="00712DD4" w:rsidRPr="00A96B71" w:rsidRDefault="00712DD4" w:rsidP="00712DD4">
      <w:pPr>
        <w:widowControl w:val="0"/>
        <w:spacing w:line="240" w:lineRule="auto"/>
        <w:rPr>
          <w:rFonts w:ascii="Times New Roman" w:eastAsia="Times New Roman" w:hAnsi="Times New Roman" w:cs="Times New Roman"/>
          <w:b/>
          <w:sz w:val="28"/>
          <w:szCs w:val="28"/>
          <w:lang w:val="en-US" w:eastAsia="ru-RU"/>
        </w:rPr>
      </w:pPr>
    </w:p>
    <w:p w14:paraId="43A214E4" w14:textId="77777777" w:rsidR="00A15314" w:rsidRDefault="00A15314" w:rsidP="00A15314">
      <w:pPr>
        <w:tabs>
          <w:tab w:val="left" w:pos="8025"/>
        </w:tabs>
        <w:spacing w:after="0" w:line="276" w:lineRule="auto"/>
        <w:ind w:left="708"/>
        <w:rPr>
          <w:rFonts w:ascii="Times New Roman" w:eastAsia="Calibri" w:hAnsi="Times New Roman" w:cs="Times New Roman"/>
          <w:sz w:val="24"/>
        </w:rPr>
      </w:pPr>
    </w:p>
    <w:p w14:paraId="3C085375"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676872C"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C2C6A64" w14:textId="77777777" w:rsidR="00254291" w:rsidRPr="00A15314" w:rsidRDefault="00254291" w:rsidP="00A15314">
      <w:pPr>
        <w:tabs>
          <w:tab w:val="left" w:pos="8025"/>
        </w:tabs>
        <w:spacing w:after="0" w:line="276" w:lineRule="auto"/>
        <w:ind w:left="708"/>
        <w:rPr>
          <w:rFonts w:ascii="Times New Roman" w:eastAsia="Calibri" w:hAnsi="Times New Roman" w:cs="Times New Roman"/>
          <w:sz w:val="24"/>
        </w:rPr>
      </w:pPr>
    </w:p>
    <w:p w14:paraId="09A4F06E" w14:textId="77777777" w:rsidR="001D3CDA" w:rsidRDefault="001D3CDA" w:rsidP="00A15314">
      <w:pPr>
        <w:shd w:val="clear" w:color="auto" w:fill="FFFFFF"/>
        <w:spacing w:after="0" w:line="240" w:lineRule="auto"/>
        <w:jc w:val="center"/>
        <w:rPr>
          <w:rFonts w:ascii="Verdana" w:eastAsia="Times New Roman" w:hAnsi="Verdana" w:cs="Times New Roman"/>
          <w:b/>
          <w:bCs/>
          <w:color w:val="000000"/>
          <w:sz w:val="20"/>
          <w:szCs w:val="20"/>
          <w:lang w:eastAsia="ru-RU"/>
        </w:rPr>
      </w:pPr>
    </w:p>
    <w:p w14:paraId="3EFA5C24" w14:textId="77777777" w:rsidR="00A15314" w:rsidRPr="00A15314" w:rsidRDefault="00A15314" w:rsidP="00A15314">
      <w:pPr>
        <w:shd w:val="clear" w:color="auto" w:fill="FFFFFF"/>
        <w:spacing w:after="0" w:line="240" w:lineRule="auto"/>
        <w:jc w:val="center"/>
        <w:rPr>
          <w:rFonts w:ascii="Verdana" w:eastAsia="Times New Roman" w:hAnsi="Verdana" w:cs="Times New Roman"/>
          <w:color w:val="000000"/>
          <w:sz w:val="20"/>
          <w:szCs w:val="20"/>
          <w:lang w:eastAsia="ru-RU"/>
        </w:rPr>
      </w:pPr>
      <w:r w:rsidRPr="00A15314">
        <w:rPr>
          <w:rFonts w:ascii="Verdana" w:eastAsia="Times New Roman" w:hAnsi="Verdana" w:cs="Times New Roman"/>
          <w:b/>
          <w:bCs/>
          <w:color w:val="000000"/>
          <w:sz w:val="20"/>
          <w:szCs w:val="20"/>
          <w:lang w:eastAsia="ru-RU"/>
        </w:rPr>
        <w:t> </w:t>
      </w:r>
    </w:p>
    <w:p w14:paraId="25AD9471" w14:textId="77777777" w:rsidR="00A15314" w:rsidRPr="009C3E32" w:rsidRDefault="00A15314" w:rsidP="00A15314">
      <w:pPr>
        <w:shd w:val="clear" w:color="auto" w:fill="FFFFFF"/>
        <w:spacing w:after="0" w:line="240" w:lineRule="auto"/>
        <w:ind w:left="709"/>
        <w:contextualSpacing/>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lastRenderedPageBreak/>
        <w:t>1.Загальні положення</w:t>
      </w:r>
    </w:p>
    <w:p w14:paraId="0F2471D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Програма «Фінансова підтримка комунального підприємства  Брацлавської селищної ради та здійснення внесків до його статутного капіталу» на </w:t>
      </w:r>
      <w:r>
        <w:rPr>
          <w:rFonts w:ascii="Times New Roman" w:eastAsia="Times New Roman" w:hAnsi="Times New Roman" w:cs="Times New Roman"/>
          <w:color w:val="000000"/>
          <w:sz w:val="24"/>
          <w:szCs w:val="24"/>
          <w:lang w:eastAsia="ru-RU"/>
        </w:rPr>
        <w:t xml:space="preserve">2022-2024 роки </w:t>
      </w:r>
      <w:r w:rsidRPr="00A15314">
        <w:rPr>
          <w:rFonts w:ascii="Times New Roman" w:eastAsia="Times New Roman" w:hAnsi="Times New Roman" w:cs="Times New Roman"/>
          <w:color w:val="000000"/>
          <w:sz w:val="24"/>
          <w:szCs w:val="24"/>
          <w:lang w:eastAsia="ru-RU"/>
        </w:rPr>
        <w:t>(надалі Програма) розроблена на виконання ст. 91 Бюджетного кодексу України, відповідно до Закону України «Про місцеве самоврядування в Україні».</w:t>
      </w:r>
    </w:p>
    <w:p w14:paraId="0430273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селищної комунальної власності, оновленню виробничих потужностей, технічної бази, забезпеченню повного і своєчасного внесення платежів до бюджету.</w:t>
      </w:r>
    </w:p>
    <w:p w14:paraId="465C2D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Брацлавський комбінат комунальних підприємств є стратегічно важливим підприємством для Брацлавської селищної територіальної громади та знаходяться у важкому фінансовому стані</w:t>
      </w:r>
      <w:r w:rsidRPr="00A15314">
        <w:rPr>
          <w:rFonts w:ascii="Times New Roman" w:eastAsia="Times New Roman" w:hAnsi="Times New Roman" w:cs="Times New Roman"/>
          <w:i/>
          <w:iCs/>
          <w:color w:val="000000"/>
          <w:sz w:val="24"/>
          <w:szCs w:val="24"/>
          <w:lang w:eastAsia="ru-RU"/>
        </w:rPr>
        <w:t>.</w:t>
      </w:r>
    </w:p>
    <w:p w14:paraId="594502D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Діючі тарифи на послуги зазначеного підприємства не повністю забезпечують відшкодування витрат на їх надання, скорочуються обсяги  наданих послуг в натуральних показниках, що надаються комунальним підприємством,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підприємству.</w:t>
      </w:r>
    </w:p>
    <w:p w14:paraId="478B5CA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Вищенаведені чинники призвели до зменшення  у Підприємства власних </w:t>
      </w:r>
      <w:r w:rsidRPr="00A15314">
        <w:rPr>
          <w:rFonts w:ascii="Times New Roman" w:eastAsia="Times New Roman" w:hAnsi="Times New Roman" w:cs="Times New Roman"/>
          <w:bCs/>
          <w:color w:val="000000"/>
          <w:sz w:val="24"/>
          <w:szCs w:val="24"/>
          <w:lang w:eastAsia="ru-RU"/>
        </w:rPr>
        <w:t>обігових коштів</w:t>
      </w:r>
      <w:r w:rsidRPr="00A15314">
        <w:rPr>
          <w:rFonts w:ascii="Times New Roman" w:eastAsia="Times New Roman" w:hAnsi="Times New Roman" w:cs="Times New Roman"/>
          <w:color w:val="000000"/>
          <w:sz w:val="24"/>
          <w:szCs w:val="24"/>
          <w:lang w:eastAsia="ru-RU"/>
        </w:rPr>
        <w:t> для забезпечення належного водопостачання, забезпечення благоустрою громади (на погашення заборгованості із виплат заробітної плати, платежів до бюджету, придбання матеріалів для виконання робіт по утриманню та оновленню інженерних мереж,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w:t>
      </w:r>
    </w:p>
    <w:p w14:paraId="486D7ADC" w14:textId="77777777" w:rsidR="00A15314" w:rsidRPr="00A15314" w:rsidRDefault="00A15314" w:rsidP="00A1531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B0F12C1"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2. Мета та завдання Програми</w:t>
      </w:r>
    </w:p>
    <w:p w14:paraId="7C4F3ED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Забезпечення стабільної роботи комунального підприємства Брацлавської селищної ради відповідно до їх функціональних призначень щодо надання мешканцям громади належних послуг.</w:t>
      </w:r>
    </w:p>
    <w:p w14:paraId="072BB2C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Кошти  спрямовуються:</w:t>
      </w:r>
    </w:p>
    <w:p w14:paraId="3277288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зміцнення матеріально-технічної бази підприємства;</w:t>
      </w:r>
    </w:p>
    <w:p w14:paraId="205ABCE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покращення якості послуг;</w:t>
      </w:r>
    </w:p>
    <w:p w14:paraId="540CC48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зобов’язань по виплаті заробітної плати;</w:t>
      </w:r>
    </w:p>
    <w:p w14:paraId="08DD33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r w:rsidR="002A5BD7" w:rsidRPr="00A15314">
        <w:rPr>
          <w:rFonts w:ascii="Times New Roman" w:eastAsia="Times New Roman" w:hAnsi="Times New Roman" w:cs="Times New Roman"/>
          <w:color w:val="000000"/>
          <w:sz w:val="24"/>
          <w:szCs w:val="24"/>
          <w:lang w:eastAsia="ru-RU"/>
        </w:rPr>
        <w:t>за спожиті енергоносії</w:t>
      </w:r>
      <w:r w:rsidR="002A5BD7">
        <w:rPr>
          <w:rFonts w:ascii="Times New Roman" w:eastAsia="Times New Roman" w:hAnsi="Times New Roman" w:cs="Times New Roman"/>
          <w:color w:val="000000"/>
          <w:sz w:val="24"/>
          <w:szCs w:val="24"/>
          <w:lang w:eastAsia="ru-RU"/>
        </w:rPr>
        <w:t>,</w:t>
      </w:r>
      <w:r w:rsidR="002A5BD7" w:rsidRPr="00A15314">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оплата податків та зборів,  тощо;</w:t>
      </w:r>
    </w:p>
    <w:p w14:paraId="2912A29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14:paraId="4AF48B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подолання наслідків стихії, надзвичайних ситуацій та аварій;</w:t>
      </w:r>
    </w:p>
    <w:p w14:paraId="22A2C349" w14:textId="77777777" w:rsidR="002A5BD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видатки щодо зменшення енерговитрат</w:t>
      </w:r>
      <w:r w:rsidR="002A5BD7">
        <w:rPr>
          <w:rFonts w:ascii="Times New Roman" w:eastAsia="Times New Roman" w:hAnsi="Times New Roman" w:cs="Times New Roman"/>
          <w:color w:val="000000"/>
          <w:sz w:val="24"/>
          <w:szCs w:val="24"/>
          <w:lang w:eastAsia="ru-RU"/>
        </w:rPr>
        <w:t>;</w:t>
      </w:r>
    </w:p>
    <w:p w14:paraId="592A7C45" w14:textId="77777777" w:rsid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w:t>
      </w:r>
      <w:r w:rsidRPr="002A5BD7">
        <w:rPr>
          <w:rFonts w:ascii="Times New Roman" w:eastAsia="Times New Roman" w:hAnsi="Times New Roman" w:cs="Times New Roman"/>
          <w:color w:val="000000"/>
          <w:sz w:val="24"/>
          <w:szCs w:val="24"/>
          <w:lang w:eastAsia="ru-RU"/>
        </w:rPr>
        <w:t>абезпечення проведення</w:t>
      </w:r>
      <w:r>
        <w:rPr>
          <w:rFonts w:ascii="Times New Roman" w:eastAsia="Times New Roman" w:hAnsi="Times New Roman" w:cs="Times New Roman"/>
          <w:color w:val="000000"/>
          <w:sz w:val="24"/>
          <w:szCs w:val="24"/>
          <w:lang w:eastAsia="ru-RU"/>
        </w:rPr>
        <w:t xml:space="preserve"> </w:t>
      </w:r>
      <w:r w:rsidRPr="002A5BD7">
        <w:rPr>
          <w:rFonts w:ascii="Times New Roman" w:eastAsia="Times New Roman" w:hAnsi="Times New Roman" w:cs="Times New Roman"/>
          <w:color w:val="000000"/>
          <w:sz w:val="24"/>
          <w:szCs w:val="24"/>
          <w:lang w:eastAsia="ru-RU"/>
        </w:rPr>
        <w:t>будівництва,  реконструкції, ка</w:t>
      </w:r>
      <w:r>
        <w:rPr>
          <w:rFonts w:ascii="Times New Roman" w:eastAsia="Times New Roman" w:hAnsi="Times New Roman" w:cs="Times New Roman"/>
          <w:color w:val="000000"/>
          <w:sz w:val="24"/>
          <w:szCs w:val="24"/>
          <w:lang w:eastAsia="ru-RU"/>
        </w:rPr>
        <w:t>пітального та поточного ремонту</w:t>
      </w:r>
      <w:r w:rsidRPr="002A5BD7">
        <w:rPr>
          <w:rFonts w:ascii="Times New Roman" w:eastAsia="Times New Roman" w:hAnsi="Times New Roman" w:cs="Times New Roman"/>
          <w:color w:val="000000"/>
          <w:sz w:val="24"/>
          <w:szCs w:val="24"/>
          <w:lang w:eastAsia="ru-RU"/>
        </w:rPr>
        <w:t xml:space="preserve"> об</w:t>
      </w:r>
      <w:r w:rsidR="003B31CF">
        <w:rPr>
          <w:rFonts w:ascii="Times New Roman" w:eastAsia="Times New Roman" w:hAnsi="Times New Roman" w:cs="Times New Roman"/>
          <w:color w:val="000000"/>
          <w:sz w:val="24"/>
          <w:szCs w:val="24"/>
          <w:lang w:eastAsia="ru-RU"/>
        </w:rPr>
        <w:t>'</w:t>
      </w:r>
      <w:r w:rsidRPr="002A5BD7">
        <w:rPr>
          <w:rFonts w:ascii="Times New Roman" w:eastAsia="Times New Roman" w:hAnsi="Times New Roman" w:cs="Times New Roman"/>
          <w:color w:val="000000"/>
          <w:sz w:val="24"/>
          <w:szCs w:val="24"/>
          <w:lang w:eastAsia="ru-RU"/>
        </w:rPr>
        <w:t>єктів комунальної власності громади</w:t>
      </w:r>
      <w:r>
        <w:rPr>
          <w:rFonts w:ascii="Times New Roman" w:eastAsia="Times New Roman" w:hAnsi="Times New Roman" w:cs="Times New Roman"/>
          <w:color w:val="000000"/>
          <w:sz w:val="24"/>
          <w:szCs w:val="24"/>
          <w:lang w:eastAsia="ru-RU"/>
        </w:rPr>
        <w:t>;</w:t>
      </w:r>
    </w:p>
    <w:p w14:paraId="4DEE381C" w14:textId="77777777" w:rsidR="002A5BD7"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Pr="002A5BD7">
        <w:rPr>
          <w:rFonts w:ascii="Times New Roman" w:eastAsia="Times New Roman" w:hAnsi="Times New Roman" w:cs="Times New Roman"/>
          <w:color w:val="000000"/>
          <w:sz w:val="24"/>
          <w:szCs w:val="24"/>
          <w:lang w:eastAsia="ru-RU"/>
        </w:rPr>
        <w:t>бладнан</w:t>
      </w:r>
      <w:r w:rsidR="003B31CF" w:rsidRPr="00C870F1">
        <w:rPr>
          <w:rFonts w:ascii="Times New Roman" w:eastAsia="Times New Roman" w:hAnsi="Times New Roman" w:cs="Times New Roman"/>
          <w:color w:val="000000"/>
          <w:sz w:val="24"/>
          <w:szCs w:val="24"/>
          <w:lang w:val="ru-RU" w:eastAsia="ru-RU"/>
        </w:rPr>
        <w:t>н</w:t>
      </w:r>
      <w:r w:rsidRPr="002A5BD7">
        <w:rPr>
          <w:rFonts w:ascii="Times New Roman" w:eastAsia="Times New Roman" w:hAnsi="Times New Roman" w:cs="Times New Roman"/>
          <w:color w:val="000000"/>
          <w:sz w:val="24"/>
          <w:szCs w:val="24"/>
          <w:lang w:eastAsia="ru-RU"/>
        </w:rPr>
        <w:t>я автоматизованими робочими місцями</w:t>
      </w:r>
      <w:r>
        <w:rPr>
          <w:rFonts w:ascii="Times New Roman" w:eastAsia="Times New Roman" w:hAnsi="Times New Roman" w:cs="Times New Roman"/>
          <w:color w:val="000000"/>
          <w:sz w:val="24"/>
          <w:szCs w:val="24"/>
          <w:lang w:eastAsia="ru-RU"/>
        </w:rPr>
        <w:t xml:space="preserve">. </w:t>
      </w:r>
    </w:p>
    <w:p w14:paraId="46EB6A3B" w14:textId="079D2D76" w:rsidR="002A5BD7" w:rsidRP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 метою вирішення завдань, визначених Програмою, передбачається здійснити </w:t>
      </w:r>
      <w:r w:rsidR="001C09F6">
        <w:rPr>
          <w:rFonts w:ascii="Times New Roman" w:eastAsia="Times New Roman" w:hAnsi="Times New Roman" w:cs="Times New Roman"/>
          <w:color w:val="000000"/>
          <w:sz w:val="24"/>
          <w:szCs w:val="24"/>
          <w:lang w:eastAsia="ru-RU"/>
        </w:rPr>
        <w:t>заходи, що  відображені в Д</w:t>
      </w:r>
      <w:r w:rsidR="00E5770B">
        <w:rPr>
          <w:rFonts w:ascii="Times New Roman" w:eastAsia="Times New Roman" w:hAnsi="Times New Roman" w:cs="Times New Roman"/>
          <w:color w:val="000000"/>
          <w:sz w:val="24"/>
          <w:szCs w:val="24"/>
          <w:lang w:eastAsia="ru-RU"/>
        </w:rPr>
        <w:t>одат</w:t>
      </w:r>
      <w:r>
        <w:rPr>
          <w:rFonts w:ascii="Times New Roman" w:eastAsia="Times New Roman" w:hAnsi="Times New Roman" w:cs="Times New Roman"/>
          <w:color w:val="000000"/>
          <w:sz w:val="24"/>
          <w:szCs w:val="24"/>
          <w:lang w:eastAsia="ru-RU"/>
        </w:rPr>
        <w:t xml:space="preserve">ку </w:t>
      </w:r>
      <w:r w:rsidR="00F10A0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p>
    <w:p w14:paraId="50572E07" w14:textId="77777777" w:rsidR="006751DC"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14:paraId="3B8D9F28" w14:textId="77777777" w:rsidR="00A15314" w:rsidRPr="009C3E32" w:rsidRDefault="00A15314" w:rsidP="009C3E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3. Обґрунтування шляхів і способів роз’яснення проблеми</w:t>
      </w:r>
    </w:p>
    <w:p w14:paraId="431F887D" w14:textId="77777777" w:rsid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 xml:space="preserve">      Фінансова підтримка комунального підприємств  здійснюється шляхом:                                                                                                                                                  </w:t>
      </w:r>
    </w:p>
    <w:p w14:paraId="2BC3FDC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Cs/>
          <w:color w:val="000000"/>
          <w:sz w:val="24"/>
          <w:szCs w:val="24"/>
          <w:lang w:eastAsia="ru-RU"/>
        </w:rPr>
        <w:t>1)  внесків до  статутного капіталу з метою поповнення обігових коштів та інвестування в необоротні активи за рахунок спеціального фонду – бюджету розвитку селищного бюджету;</w:t>
      </w:r>
    </w:p>
    <w:p w14:paraId="18EB7105"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lastRenderedPageBreak/>
        <w:t>2) надання поточних трансфертів за рахунок загального фонду селищного бюджету.</w:t>
      </w:r>
    </w:p>
    <w:p w14:paraId="1B5B89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B15F46"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4. Організація реалізації Програми та здійснення контролю за її виконанням</w:t>
      </w:r>
    </w:p>
    <w:p w14:paraId="2CA0B388" w14:textId="437F8FEF"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4.1. Реалізація Програми покладається на </w:t>
      </w:r>
      <w:r w:rsidR="00254291">
        <w:rPr>
          <w:rFonts w:ascii="Times New Roman" w:eastAsia="Times New Roman" w:hAnsi="Times New Roman" w:cs="Times New Roman"/>
          <w:color w:val="000000"/>
          <w:sz w:val="24"/>
          <w:szCs w:val="24"/>
          <w:lang w:eastAsia="ru-RU"/>
        </w:rPr>
        <w:t>ККП Брацлавської селищної ради,</w:t>
      </w:r>
      <w:r w:rsidR="009B2E3C">
        <w:rPr>
          <w:rFonts w:ascii="Times New Roman" w:eastAsia="Times New Roman" w:hAnsi="Times New Roman" w:cs="Times New Roman"/>
          <w:color w:val="000000"/>
          <w:sz w:val="24"/>
          <w:szCs w:val="24"/>
          <w:lang w:eastAsia="ru-RU"/>
        </w:rPr>
        <w:t xml:space="preserve"> </w:t>
      </w:r>
      <w:r w:rsidR="00254291" w:rsidRPr="00A15314">
        <w:rPr>
          <w:rFonts w:ascii="Times New Roman" w:eastAsia="Times New Roman" w:hAnsi="Times New Roman" w:cs="Times New Roman"/>
          <w:color w:val="000000"/>
          <w:sz w:val="24"/>
          <w:szCs w:val="24"/>
          <w:lang w:eastAsia="ru-RU"/>
        </w:rPr>
        <w:t>Брацлавськ</w:t>
      </w:r>
      <w:r w:rsidR="00254291">
        <w:rPr>
          <w:rFonts w:ascii="Times New Roman" w:eastAsia="Times New Roman" w:hAnsi="Times New Roman" w:cs="Times New Roman"/>
          <w:color w:val="000000"/>
          <w:sz w:val="24"/>
          <w:szCs w:val="24"/>
          <w:lang w:eastAsia="ru-RU"/>
        </w:rPr>
        <w:t>а</w:t>
      </w:r>
      <w:r w:rsidR="00254291" w:rsidRPr="00A15314">
        <w:rPr>
          <w:rFonts w:ascii="Times New Roman" w:eastAsia="Times New Roman" w:hAnsi="Times New Roman" w:cs="Times New Roman"/>
          <w:color w:val="000000"/>
          <w:sz w:val="24"/>
          <w:szCs w:val="24"/>
          <w:lang w:eastAsia="ru-RU"/>
        </w:rPr>
        <w:t xml:space="preserve"> селищн</w:t>
      </w:r>
      <w:r w:rsidR="00254291">
        <w:rPr>
          <w:rFonts w:ascii="Times New Roman" w:eastAsia="Times New Roman" w:hAnsi="Times New Roman" w:cs="Times New Roman"/>
          <w:color w:val="000000"/>
          <w:sz w:val="24"/>
          <w:szCs w:val="24"/>
          <w:lang w:eastAsia="ru-RU"/>
        </w:rPr>
        <w:t>а</w:t>
      </w:r>
      <w:r w:rsidR="00254291" w:rsidRPr="00A15314">
        <w:rPr>
          <w:rFonts w:ascii="Times New Roman" w:eastAsia="Times New Roman" w:hAnsi="Times New Roman" w:cs="Times New Roman"/>
          <w:color w:val="000000"/>
          <w:sz w:val="24"/>
          <w:szCs w:val="24"/>
          <w:lang w:eastAsia="ru-RU"/>
        </w:rPr>
        <w:t xml:space="preserve"> рад</w:t>
      </w:r>
      <w:r w:rsidRPr="00A15314">
        <w:rPr>
          <w:rFonts w:ascii="Times New Roman" w:eastAsia="Times New Roman" w:hAnsi="Times New Roman" w:cs="Times New Roman"/>
          <w:color w:val="000000"/>
          <w:sz w:val="24"/>
          <w:szCs w:val="24"/>
          <w:lang w:eastAsia="ru-RU"/>
        </w:rPr>
        <w:t>.</w:t>
      </w:r>
    </w:p>
    <w:p w14:paraId="2C143D9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4.2.Безпосередній контроль за виконанням завдань Програми здійснює відповідний виконавець та </w:t>
      </w:r>
      <w:r w:rsidRPr="00C870F1">
        <w:rPr>
          <w:rFonts w:ascii="Times New Roman" w:eastAsia="Times New Roman" w:hAnsi="Times New Roman" w:cs="Times New Roman"/>
          <w:color w:val="000000"/>
          <w:sz w:val="24"/>
          <w:szCs w:val="24"/>
          <w:lang w:eastAsia="ru-RU"/>
        </w:rPr>
        <w:t>постійна комісія  з питань комунальної власності та  житлово-комунального господарства</w:t>
      </w:r>
      <w:r w:rsidRPr="00A15314">
        <w:rPr>
          <w:rFonts w:ascii="Times New Roman" w:eastAsia="Times New Roman" w:hAnsi="Times New Roman" w:cs="Times New Roman"/>
          <w:color w:val="000000"/>
          <w:sz w:val="24"/>
          <w:szCs w:val="24"/>
          <w:lang w:eastAsia="ru-RU"/>
        </w:rPr>
        <w:t>.</w:t>
      </w:r>
    </w:p>
    <w:p w14:paraId="1F8C0494" w14:textId="77777777" w:rsidR="00A15314" w:rsidRPr="00A15314" w:rsidRDefault="00F10A07" w:rsidP="00F10A0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Pr="00A15314">
        <w:rPr>
          <w:rFonts w:ascii="Times New Roman" w:eastAsia="Times New Roman" w:hAnsi="Times New Roman" w:cs="Times New Roman"/>
          <w:color w:val="000000"/>
          <w:sz w:val="24"/>
          <w:szCs w:val="24"/>
          <w:lang w:eastAsia="ru-RU"/>
        </w:rPr>
        <w:t>Порядок виділення та використання коштів з селищного бюджету у формі фінансової підтримки комунального підприємства Брацлавської с</w:t>
      </w:r>
      <w:r>
        <w:rPr>
          <w:rFonts w:ascii="Times New Roman" w:eastAsia="Times New Roman" w:hAnsi="Times New Roman" w:cs="Times New Roman"/>
          <w:color w:val="000000"/>
          <w:sz w:val="24"/>
          <w:szCs w:val="24"/>
          <w:lang w:eastAsia="ru-RU"/>
        </w:rPr>
        <w:t>елищної ради додається (Додаток</w:t>
      </w:r>
      <w:r w:rsidRPr="00A15314">
        <w:rPr>
          <w:rFonts w:ascii="Times New Roman" w:eastAsia="Times New Roman" w:hAnsi="Times New Roman" w:cs="Times New Roman"/>
          <w:color w:val="000000"/>
          <w:sz w:val="24"/>
          <w:szCs w:val="24"/>
          <w:lang w:eastAsia="ru-RU"/>
        </w:rPr>
        <w:t>).</w:t>
      </w:r>
      <w:r w:rsidR="00A15314" w:rsidRPr="00A15314">
        <w:rPr>
          <w:rFonts w:ascii="Times New Roman" w:eastAsia="Times New Roman" w:hAnsi="Times New Roman" w:cs="Times New Roman"/>
          <w:b/>
          <w:bCs/>
          <w:color w:val="000000"/>
          <w:sz w:val="24"/>
          <w:szCs w:val="24"/>
          <w:lang w:eastAsia="ru-RU"/>
        </w:rPr>
        <w:t> </w:t>
      </w:r>
    </w:p>
    <w:p w14:paraId="59986E1E" w14:textId="77777777" w:rsidR="009C3E32" w:rsidRDefault="009C3E32"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7C55242"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5. Фінансова забезпеченість Програми</w:t>
      </w:r>
    </w:p>
    <w:p w14:paraId="77F19440" w14:textId="6A0E0B7C" w:rsidR="00F10A0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Фінансування Програми здійснюється в межах затвердження бюджетних призначень на її виконання, передбачених в селищному бюджеті на відповідний рік.</w:t>
      </w:r>
      <w:r w:rsidR="002A5BD7">
        <w:rPr>
          <w:rFonts w:ascii="Times New Roman" w:eastAsia="Times New Roman" w:hAnsi="Times New Roman" w:cs="Times New Roman"/>
          <w:color w:val="000000"/>
          <w:sz w:val="24"/>
          <w:szCs w:val="24"/>
          <w:lang w:eastAsia="ru-RU"/>
        </w:rPr>
        <w:t xml:space="preserve"> Прогнозований обсяг коштів фінансового забезпечення Програми від</w:t>
      </w:r>
      <w:r w:rsidR="001C09F6">
        <w:rPr>
          <w:rFonts w:ascii="Times New Roman" w:eastAsia="Times New Roman" w:hAnsi="Times New Roman" w:cs="Times New Roman"/>
          <w:color w:val="000000"/>
          <w:sz w:val="24"/>
          <w:szCs w:val="24"/>
          <w:lang w:eastAsia="ru-RU"/>
        </w:rPr>
        <w:t>ображено в Д</w:t>
      </w:r>
      <w:r w:rsidR="002A5BD7">
        <w:rPr>
          <w:rFonts w:ascii="Times New Roman" w:eastAsia="Times New Roman" w:hAnsi="Times New Roman" w:cs="Times New Roman"/>
          <w:color w:val="000000"/>
          <w:sz w:val="24"/>
          <w:szCs w:val="24"/>
          <w:lang w:eastAsia="ru-RU"/>
        </w:rPr>
        <w:t>одат</w:t>
      </w:r>
      <w:r w:rsidR="00C870F1">
        <w:rPr>
          <w:rFonts w:ascii="Times New Roman" w:eastAsia="Times New Roman" w:hAnsi="Times New Roman" w:cs="Times New Roman"/>
          <w:color w:val="000000"/>
          <w:sz w:val="24"/>
          <w:szCs w:val="24"/>
          <w:lang w:eastAsia="ru-RU"/>
        </w:rPr>
        <w:t>к</w:t>
      </w:r>
      <w:r w:rsidR="002A5BD7">
        <w:rPr>
          <w:rFonts w:ascii="Times New Roman" w:eastAsia="Times New Roman" w:hAnsi="Times New Roman" w:cs="Times New Roman"/>
          <w:color w:val="000000"/>
          <w:sz w:val="24"/>
          <w:szCs w:val="24"/>
          <w:lang w:eastAsia="ru-RU"/>
        </w:rPr>
        <w:t xml:space="preserve">у 2. </w:t>
      </w:r>
    </w:p>
    <w:p w14:paraId="09D15922" w14:textId="77777777" w:rsidR="00A15314" w:rsidRPr="00A15314"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5BD7">
        <w:rPr>
          <w:rFonts w:ascii="Times New Roman" w:eastAsia="Times New Roman" w:hAnsi="Times New Roman" w:cs="Times New Roman"/>
          <w:color w:val="000000"/>
          <w:sz w:val="24"/>
          <w:szCs w:val="24"/>
          <w:lang w:eastAsia="ru-RU"/>
        </w:rPr>
        <w:t xml:space="preserve">Джерелом </w:t>
      </w:r>
      <w:r>
        <w:rPr>
          <w:rFonts w:ascii="Times New Roman" w:eastAsia="Times New Roman" w:hAnsi="Times New Roman" w:cs="Times New Roman"/>
          <w:color w:val="000000"/>
          <w:sz w:val="24"/>
          <w:szCs w:val="24"/>
          <w:lang w:eastAsia="ru-RU"/>
        </w:rPr>
        <w:t>фінансування Програми є кошти селищного бюджету, кошти підприємств, установ усіх форм власності, благодійні внески юридичних та фізичних осіб та інші кошти не заборонені законодавством.</w:t>
      </w:r>
    </w:p>
    <w:p w14:paraId="3F5526D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Головним розпорядником коштів на виконання Програми є Брацлавськ</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селищн</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рад</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w:t>
      </w:r>
    </w:p>
    <w:p w14:paraId="40BF2C5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p>
    <w:p w14:paraId="0114EE96" w14:textId="77777777" w:rsidR="00A15314" w:rsidRPr="00A15314" w:rsidRDefault="002A5BD7" w:rsidP="00F10A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714E6">
        <w:rPr>
          <w:rFonts w:ascii="Times New Roman" w:eastAsia="Times New Roman" w:hAnsi="Times New Roman" w:cs="Times New Roman"/>
          <w:color w:val="000000"/>
          <w:sz w:val="28"/>
          <w:szCs w:val="28"/>
          <w:lang w:eastAsia="ru-RU"/>
        </w:rPr>
        <w:t xml:space="preserve">   </w:t>
      </w:r>
      <w:r w:rsidR="00F10A07" w:rsidRPr="008714E6">
        <w:rPr>
          <w:rFonts w:ascii="Times New Roman" w:eastAsia="Times New Roman" w:hAnsi="Times New Roman" w:cs="Times New Roman"/>
          <w:color w:val="000000"/>
          <w:sz w:val="28"/>
          <w:szCs w:val="28"/>
          <w:lang w:eastAsia="ru-RU"/>
        </w:rPr>
        <w:t xml:space="preserve">                            </w:t>
      </w:r>
      <w:r w:rsidR="00A15314" w:rsidRPr="008714E6">
        <w:rPr>
          <w:rFonts w:ascii="Times New Roman" w:eastAsia="Times New Roman" w:hAnsi="Times New Roman" w:cs="Times New Roman"/>
          <w:b/>
          <w:bCs/>
          <w:color w:val="000000"/>
          <w:sz w:val="28"/>
          <w:szCs w:val="28"/>
          <w:lang w:eastAsia="ru-RU"/>
        </w:rPr>
        <w:t>6.</w:t>
      </w:r>
      <w:r w:rsidR="00A15314" w:rsidRPr="009C3E32">
        <w:rPr>
          <w:rFonts w:ascii="Times New Roman" w:eastAsia="Times New Roman" w:hAnsi="Times New Roman" w:cs="Times New Roman"/>
          <w:b/>
          <w:bCs/>
          <w:color w:val="000000"/>
          <w:sz w:val="28"/>
          <w:szCs w:val="28"/>
          <w:lang w:eastAsia="ru-RU"/>
        </w:rPr>
        <w:t xml:space="preserve"> Очікувані результати виконання Програми</w:t>
      </w:r>
    </w:p>
    <w:p w14:paraId="1B118FF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Програми дасть можливість забезпечити:</w:t>
      </w:r>
    </w:p>
    <w:p w14:paraId="0BCCB54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безперебійну роботу комунального підприємства відповідно до його  функціональних призначень і тим самим забезпечення життєдіяльності   Брацлавської селищної територіальної громади;</w:t>
      </w:r>
    </w:p>
    <w:p w14:paraId="4753FD4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збільшення обсягів та надання якісних послуг за рахунок зміцнення матеріально-технічної бази підприємства, придбання техніки;</w:t>
      </w:r>
    </w:p>
    <w:p w14:paraId="7C28C57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зменшення енерговитрат за рахунок встановлення енергозберігаючого обладнання;</w:t>
      </w:r>
    </w:p>
    <w:p w14:paraId="432BD2E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покращення якості послуг.</w:t>
      </w:r>
    </w:p>
    <w:p w14:paraId="0346A0C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14:paraId="47933A0D" w14:textId="77777777" w:rsidR="00F10A07"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26E84D" w14:textId="2902AFCF" w:rsidR="00A15314" w:rsidRPr="00F10A07" w:rsidRDefault="001C09F6"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0A07" w:rsidRPr="00F10A07">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екретар селищної ради                                Тетяна НЕПИЙВОДА</w:t>
      </w:r>
      <w:r w:rsidR="00A15314" w:rsidRPr="00F10A07">
        <w:rPr>
          <w:rFonts w:ascii="Times New Roman" w:eastAsia="Times New Roman" w:hAnsi="Times New Roman" w:cs="Times New Roman"/>
          <w:color w:val="000000"/>
          <w:sz w:val="28"/>
          <w:szCs w:val="28"/>
          <w:lang w:eastAsia="ru-RU"/>
        </w:rPr>
        <w:t xml:space="preserve">                                          </w:t>
      </w:r>
    </w:p>
    <w:p w14:paraId="4DAAD22D" w14:textId="77777777" w:rsidR="00A15314" w:rsidRPr="00F10A07" w:rsidRDefault="00A15314"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D4DDA1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EB4AB1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13E85F"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C650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5106C0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20D618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640E4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78397A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5D927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C802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21F13D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D49C619" w14:textId="77777777" w:rsid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418B92"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941564"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055D64" w14:textId="77777777" w:rsidR="009C3E32" w:rsidRPr="00A15314"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DCC1C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7030A9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ABB3DFD" w14:textId="77777777" w:rsidR="006751DC" w:rsidRDefault="00A15314" w:rsidP="00E13CB2">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A15314">
        <w:rPr>
          <w:rFonts w:ascii="Times New Roman" w:eastAsia="Times New Roman" w:hAnsi="Times New Roman" w:cs="Times New Roman"/>
          <w:b/>
          <w:bCs/>
          <w:i/>
          <w:iCs/>
          <w:color w:val="000000"/>
          <w:sz w:val="24"/>
          <w:szCs w:val="24"/>
          <w:lang w:eastAsia="ru-RU"/>
        </w:rPr>
        <w:t>  </w:t>
      </w:r>
    </w:p>
    <w:p w14:paraId="37FF360D" w14:textId="77777777" w:rsidR="001C09F6" w:rsidRDefault="00F10A07" w:rsidP="006751DC">
      <w:pPr>
        <w:widowControl w:val="0"/>
        <w:shd w:val="clear" w:color="auto" w:fill="FFFFFF"/>
        <w:spacing w:after="0" w:line="240" w:lineRule="auto"/>
        <w:jc w:val="both"/>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 xml:space="preserve">                                                                                                                        </w:t>
      </w:r>
    </w:p>
    <w:p w14:paraId="4F03FCBB" w14:textId="77777777" w:rsidR="001C09F6" w:rsidRDefault="001C09F6" w:rsidP="006751DC">
      <w:pPr>
        <w:widowControl w:val="0"/>
        <w:shd w:val="clear" w:color="auto" w:fill="FFFFFF"/>
        <w:spacing w:after="0" w:line="240" w:lineRule="auto"/>
        <w:jc w:val="both"/>
        <w:rPr>
          <w:rFonts w:ascii="Times New Roman" w:eastAsia="Times New Roman" w:hAnsi="Times New Roman" w:cs="Times New Roman"/>
          <w:b/>
          <w:bCs/>
          <w:color w:val="000000"/>
          <w:szCs w:val="24"/>
          <w:lang w:eastAsia="ru-RU"/>
        </w:rPr>
      </w:pPr>
    </w:p>
    <w:p w14:paraId="7C461701" w14:textId="6703846C" w:rsidR="00A15314" w:rsidRPr="00497F3D" w:rsidRDefault="001C09F6" w:rsidP="006751DC">
      <w:pPr>
        <w:widowControl w:val="0"/>
        <w:shd w:val="clear" w:color="auto" w:fill="FFFFFF"/>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lastRenderedPageBreak/>
        <w:t xml:space="preserve">                                                                                                          </w:t>
      </w:r>
      <w:r w:rsidR="00F10A07">
        <w:rPr>
          <w:rFonts w:ascii="Times New Roman" w:eastAsia="Times New Roman" w:hAnsi="Times New Roman" w:cs="Times New Roman"/>
          <w:b/>
          <w:bCs/>
          <w:color w:val="000000"/>
          <w:szCs w:val="24"/>
          <w:lang w:eastAsia="ru-RU"/>
        </w:rPr>
        <w:t xml:space="preserve">  </w:t>
      </w:r>
      <w:r w:rsidR="00A15314" w:rsidRPr="00497F3D">
        <w:rPr>
          <w:rFonts w:ascii="Times New Roman" w:eastAsia="Times New Roman" w:hAnsi="Times New Roman" w:cs="Times New Roman"/>
          <w:b/>
          <w:bCs/>
          <w:color w:val="000000"/>
          <w:szCs w:val="24"/>
          <w:lang w:eastAsia="ru-RU"/>
        </w:rPr>
        <w:t>Додаток                </w:t>
      </w:r>
    </w:p>
    <w:p w14:paraId="27ED8A8F"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до Програми «Фінансова підтримка                                        </w:t>
      </w:r>
    </w:p>
    <w:p w14:paraId="5EE959E7"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комунального підприємств Брацлавської </w:t>
      </w:r>
    </w:p>
    <w:p w14:paraId="392AD779"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селищної ради та здійснення внесків до</w:t>
      </w:r>
    </w:p>
    <w:p w14:paraId="3B990DA8"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його статутного капіталу» на 2022-2024 роки</w:t>
      </w:r>
      <w:r w:rsidR="00A15314" w:rsidRPr="00497F3D">
        <w:rPr>
          <w:rFonts w:ascii="Times New Roman" w:eastAsia="Times New Roman" w:hAnsi="Times New Roman" w:cs="Times New Roman"/>
          <w:b/>
          <w:bCs/>
          <w:color w:val="000000"/>
          <w:szCs w:val="24"/>
          <w:lang w:eastAsia="ru-RU"/>
        </w:rPr>
        <w:t xml:space="preserve">    </w:t>
      </w:r>
    </w:p>
    <w:p w14:paraId="79ADB18E" w14:textId="77777777" w:rsidR="00A15314" w:rsidRPr="006751DC" w:rsidRDefault="00A15314" w:rsidP="006751DC">
      <w:pPr>
        <w:widowControl w:val="0"/>
        <w:shd w:val="clear" w:color="auto" w:fill="FFFFFF"/>
        <w:spacing w:after="0" w:line="240" w:lineRule="auto"/>
        <w:jc w:val="both"/>
        <w:rPr>
          <w:rFonts w:ascii="Times New Roman" w:eastAsia="Times New Roman" w:hAnsi="Times New Roman" w:cs="Times New Roman"/>
          <w:color w:val="000000"/>
          <w:sz w:val="18"/>
          <w:szCs w:val="24"/>
          <w:lang w:eastAsia="ru-RU"/>
        </w:rPr>
      </w:pPr>
      <w:r w:rsidRPr="00A15314">
        <w:rPr>
          <w:rFonts w:ascii="Times New Roman" w:eastAsia="Times New Roman" w:hAnsi="Times New Roman" w:cs="Times New Roman"/>
          <w:color w:val="000000"/>
          <w:sz w:val="24"/>
          <w:szCs w:val="24"/>
          <w:lang w:eastAsia="ru-RU"/>
        </w:rPr>
        <w:t>                                      </w:t>
      </w:r>
    </w:p>
    <w:p w14:paraId="17819863"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Порядок</w:t>
      </w:r>
    </w:p>
    <w:p w14:paraId="61BFD4EC"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виділення та використання коштів з селищного бюджету у формі фінансової підтримки комунального підприємства</w:t>
      </w:r>
      <w:r w:rsidR="009C3E32">
        <w:rPr>
          <w:rFonts w:ascii="Times New Roman" w:hAnsi="Times New Roman" w:cs="Times New Roman"/>
          <w:b/>
          <w:sz w:val="28"/>
          <w:szCs w:val="28"/>
          <w:lang w:eastAsia="ru-RU"/>
        </w:rPr>
        <w:t xml:space="preserve">                                    </w:t>
      </w:r>
      <w:r w:rsidRPr="009C3E32">
        <w:rPr>
          <w:rFonts w:ascii="Times New Roman" w:hAnsi="Times New Roman" w:cs="Times New Roman"/>
          <w:b/>
          <w:sz w:val="28"/>
          <w:szCs w:val="28"/>
          <w:lang w:eastAsia="ru-RU"/>
        </w:rPr>
        <w:t xml:space="preserve"> Брацлавської селищної ради</w:t>
      </w:r>
    </w:p>
    <w:p w14:paraId="17583C1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 Цей Порядок визначає механізм надання та використання коштів з селищного бюджету у вигляді фінансової підтримки Брацлавського комбінату комунальних підприємств у рамках Програми «Фінансова підтримка  комунального підприємства Брацлавської селищної ради  та здійснення внесків до його статутного капіталу» на 2022-2024 роки.</w:t>
      </w:r>
    </w:p>
    <w:p w14:paraId="2F0667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2. Фінансова підтримка комунальному підприємству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14:paraId="23B0BF87"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3. Фінансова підтримка надається комунальному підприємству на безповоротній основі для забезпечення належної реалізації його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громади і сприяння поліпшенню фінансово-господарської діяльності зазначеного підприємства відповідно до затверджених селищною радою програм.</w:t>
      </w:r>
    </w:p>
    <w:p w14:paraId="4EB06EE4"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4. Фінансова підтримка комунальному підприємству здійснюється засновником за рахунок коштів селищного бюджету в обсягах, передбачених рішенням про селищний бюджет на відповідний рік:</w:t>
      </w:r>
    </w:p>
    <w:p w14:paraId="619AFA4A" w14:textId="77777777" w:rsidR="00A15314" w:rsidRPr="00497F3D" w:rsidRDefault="00F10A07" w:rsidP="00497F3D">
      <w:pPr>
        <w:pStyle w:val="a7"/>
        <w:widowControl w:val="0"/>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Зазначена фінансова підтримка надається як поточний та капітальний  трансферти комунальному підприємству , яке включене до мережі головного розпорядника коштів селищного бюджету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w:t>
      </w:r>
      <w:r>
        <w:rPr>
          <w:rFonts w:ascii="Times New Roman" w:hAnsi="Times New Roman" w:cs="Times New Roman"/>
          <w:sz w:val="24"/>
          <w:lang w:eastAsia="ru-RU"/>
        </w:rPr>
        <w:t>, встановленому законодавством.</w:t>
      </w:r>
    </w:p>
    <w:p w14:paraId="1180E47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Фінансова підтримка із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використовується шляхом зарахування коштів на розрахунковий рахунок підприємства, відкритий в установі банку, на підставі поданих первинних бухгалтерських документів, регістрів бухгалтерського обліку, фінансових звітів та інших документів за вимогою розпорядника коштів для підтвердження цільового використання бюджетних коштів відповідно до фінансового плану.</w:t>
      </w:r>
    </w:p>
    <w:p w14:paraId="18C88AAF"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На цих рахунках здійснюються виключно господарські операції за коштами, отриманими як фінансова підтримка за рахунок коштів селищного бюджету у вигляді внесків до статутного капіталу комунального підприємства. Фінансова підтримка зі спеціального фонду селищного бюджету (бюджету розвитку), як внесок до статутного капіталу комунального підприємства  на поповнення фонду власних основних засобів і нематеріальних активів, надається як капітальні трансферти комунальним підприємствам, які включені до мережі головного розпорядника коштів селищного  бюджету як одержувачі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14:paraId="607D27ED" w14:textId="24462CB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5.  Головні розпорядники коштів селищного бюджету для перерахування фінансової підтримки комунального підприємства</w:t>
      </w:r>
      <w:r w:rsidR="001C09F6">
        <w:rPr>
          <w:rFonts w:ascii="Times New Roman" w:hAnsi="Times New Roman" w:cs="Times New Roman"/>
          <w:sz w:val="24"/>
          <w:lang w:eastAsia="ru-RU"/>
        </w:rPr>
        <w:t>  надають фінансовому відділу</w:t>
      </w:r>
      <w:r w:rsidR="00A15314" w:rsidRPr="00497F3D">
        <w:rPr>
          <w:rFonts w:ascii="Times New Roman" w:hAnsi="Times New Roman" w:cs="Times New Roman"/>
          <w:sz w:val="24"/>
          <w:lang w:eastAsia="ru-RU"/>
        </w:rPr>
        <w:t xml:space="preserve"> виконавчого комітету Брацлавської селищної ради пропозиції для перерахування коштів  згідно з помісячним розписом селищного бюджету та зареєстрованими у територіальних органах Державної казначейської служби України  фінансовими зобов'язаннями одержувачів (у частині видатків загального фонду). Підставою для перерахування фінансової підтримки комунальному </w:t>
      </w:r>
      <w:r w:rsidR="00A15314" w:rsidRPr="00497F3D">
        <w:rPr>
          <w:rFonts w:ascii="Times New Roman" w:hAnsi="Times New Roman" w:cs="Times New Roman"/>
          <w:sz w:val="24"/>
          <w:lang w:eastAsia="ru-RU"/>
        </w:rPr>
        <w:lastRenderedPageBreak/>
        <w:t>підприємству зі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є  затверджені  Брацлавською селищною радою рішення про поповнення статутного капіталу комунального підприємства.</w:t>
      </w:r>
    </w:p>
    <w:p w14:paraId="3C718C75"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6. Закупівля товарів, робіт, послуг та проведення інших платежів комунального підприємства здійснюється у визначеному законодавством порядку.</w:t>
      </w:r>
    </w:p>
    <w:p w14:paraId="6B264AC7"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6.1. Фінансова підтримка за рахунок бюджетних коштів може надаватися на безповоротній чи поворотній основі комунальному підприємству, засновником якого є Брацлавська селищна рада. Фінансова підтримка надається виключно в межах бюджетних призначень, встановлених рішенням селищної ради про селищний бюджет на відповідний рік  та за цією Програмою,  в межах надходжень до селищного бюджету. </w:t>
      </w:r>
    </w:p>
    <w:p w14:paraId="370FB2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6.2. Фінансова підтримка може виділятися виключно на покриття (відшкодування)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14:paraId="703321D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6.3. Не підлягають забезпеченню за рахунок коштів селищного бюджету витрати комунальних підприємств:</w:t>
      </w:r>
    </w:p>
    <w:p w14:paraId="74A534F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14:paraId="00EE43F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відрахування профспілковим організаціям для проведення культурно-масової і фізкультурної роботи;</w:t>
      </w:r>
    </w:p>
    <w:p w14:paraId="4FB16EC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14:paraId="64F2EC2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надання спонсорської і благодійної допомоги;</w:t>
      </w:r>
    </w:p>
    <w:p w14:paraId="5659A99E"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14:paraId="48CD075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6.4. Критеріями визначення одержувача для надання фінансової підтримки є наявність:</w:t>
      </w:r>
    </w:p>
    <w:p w14:paraId="7CA0430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обґрунтування доцільності надання та розміру фінансової підтримки, у тому числі із фінансово-економічним розрахунком, поданого одержувачем фінансової підтримки;</w:t>
      </w:r>
    </w:p>
    <w:p w14:paraId="2B37CE3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фінансового плану комунального підприємства на поточний рік;</w:t>
      </w:r>
    </w:p>
    <w:p w14:paraId="16EDEA45"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затверджених для відповідного комунального підприємства виконавчим комітетом цін/ тарифів на надання послуг.</w:t>
      </w:r>
    </w:p>
    <w:p w14:paraId="404122F2"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7. Контроль за цільовим використанням бюджетних коштів забезпечує головний розпорядник коштів селищного бюджету.</w:t>
      </w:r>
    </w:p>
    <w:p w14:paraId="1DE67B80"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2E1CB25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9. Комунальне підприємство, яке отримує фінансову підтримку з селищного бюджету за результатами своєї діяльності, подають щомісяця до 20 числа місяця, що настає за звітним, головному розпоряднику коштів селищного бюджету фінансові звіти з пояснювальною запискою.</w:t>
      </w:r>
    </w:p>
    <w:p w14:paraId="1DF1BEF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10.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14:paraId="5E370482" w14:textId="77777777" w:rsidR="006751DC"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11. Складення та подання фінансової і бюджетної звітності про використання бюджетних коштів здійснюється в установленому законодавством порядку.   </w:t>
      </w:r>
    </w:p>
    <w:p w14:paraId="7FB4CAB6" w14:textId="77777777" w:rsidR="00497F3D" w:rsidRDefault="00497F3D" w:rsidP="00497F3D">
      <w:pPr>
        <w:pStyle w:val="a7"/>
        <w:widowControl w:val="0"/>
        <w:jc w:val="both"/>
        <w:rPr>
          <w:rFonts w:ascii="Times New Roman" w:eastAsia="Calibri" w:hAnsi="Times New Roman" w:cs="Times New Roman"/>
          <w:sz w:val="24"/>
        </w:rPr>
      </w:pPr>
    </w:p>
    <w:p w14:paraId="76426165" w14:textId="77777777" w:rsidR="001C09F6" w:rsidRDefault="001C09F6" w:rsidP="00F10A07">
      <w:pPr>
        <w:pStyle w:val="a7"/>
        <w:widowControl w:val="0"/>
        <w:jc w:val="both"/>
        <w:rPr>
          <w:rFonts w:ascii="Times New Roman" w:eastAsia="Times New Roman" w:hAnsi="Times New Roman" w:cs="Times New Roman"/>
          <w:color w:val="000000"/>
          <w:sz w:val="28"/>
          <w:szCs w:val="28"/>
          <w:lang w:eastAsia="ru-RU"/>
        </w:rPr>
      </w:pPr>
    </w:p>
    <w:p w14:paraId="55D1A000" w14:textId="332E1DD5" w:rsidR="00B82C83" w:rsidRPr="00497F3D" w:rsidRDefault="001C09F6" w:rsidP="00F10A07">
      <w:pPr>
        <w:pStyle w:val="a7"/>
        <w:widowControl w:val="0"/>
        <w:jc w:val="both"/>
        <w:rPr>
          <w:rFonts w:ascii="Times New Roman" w:hAnsi="Times New Roman" w:cs="Times New Roman"/>
          <w:sz w:val="24"/>
        </w:rPr>
      </w:pPr>
      <w:r>
        <w:rPr>
          <w:rFonts w:ascii="Times New Roman" w:eastAsia="Times New Roman" w:hAnsi="Times New Roman" w:cs="Times New Roman"/>
          <w:color w:val="000000"/>
          <w:sz w:val="28"/>
          <w:szCs w:val="28"/>
          <w:lang w:eastAsia="ru-RU"/>
        </w:rPr>
        <w:t xml:space="preserve">          </w:t>
      </w:r>
      <w:r w:rsidR="00F10A07" w:rsidRPr="00F10A07">
        <w:rPr>
          <w:rFonts w:ascii="Times New Roman" w:eastAsia="Times New Roman" w:hAnsi="Times New Roman" w:cs="Times New Roman"/>
          <w:color w:val="000000"/>
          <w:sz w:val="28"/>
          <w:szCs w:val="28"/>
          <w:lang w:eastAsia="ru-RU"/>
        </w:rPr>
        <w:t xml:space="preserve">Секретар </w:t>
      </w:r>
      <w:r>
        <w:rPr>
          <w:rFonts w:ascii="Times New Roman" w:eastAsia="Times New Roman" w:hAnsi="Times New Roman" w:cs="Times New Roman"/>
          <w:color w:val="000000"/>
          <w:sz w:val="28"/>
          <w:szCs w:val="28"/>
          <w:lang w:eastAsia="ru-RU"/>
        </w:rPr>
        <w:t>селищної ради                                     Тетяна НЕПИЙВОДА</w:t>
      </w:r>
    </w:p>
    <w:sectPr w:rsidR="00B82C83" w:rsidRPr="00497F3D" w:rsidSect="006751DC">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749EB" w14:textId="77777777" w:rsidR="00115A69" w:rsidRDefault="00115A69" w:rsidP="006751DC">
      <w:pPr>
        <w:spacing w:after="0" w:line="240" w:lineRule="auto"/>
      </w:pPr>
      <w:r>
        <w:separator/>
      </w:r>
    </w:p>
  </w:endnote>
  <w:endnote w:type="continuationSeparator" w:id="0">
    <w:p w14:paraId="4DB7D60D" w14:textId="77777777" w:rsidR="00115A69" w:rsidRDefault="00115A69" w:rsidP="0067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1ED99" w14:textId="77777777" w:rsidR="00115A69" w:rsidRDefault="00115A69" w:rsidP="006751DC">
      <w:pPr>
        <w:spacing w:after="0" w:line="240" w:lineRule="auto"/>
      </w:pPr>
      <w:r>
        <w:separator/>
      </w:r>
    </w:p>
  </w:footnote>
  <w:footnote w:type="continuationSeparator" w:id="0">
    <w:p w14:paraId="7788AD94" w14:textId="77777777" w:rsidR="00115A69" w:rsidRDefault="00115A69" w:rsidP="00675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5314"/>
    <w:rsid w:val="000A46EE"/>
    <w:rsid w:val="000E7513"/>
    <w:rsid w:val="00115A69"/>
    <w:rsid w:val="0017502C"/>
    <w:rsid w:val="00180342"/>
    <w:rsid w:val="001C09F6"/>
    <w:rsid w:val="001D3CDA"/>
    <w:rsid w:val="00241B89"/>
    <w:rsid w:val="00254291"/>
    <w:rsid w:val="002A5BD7"/>
    <w:rsid w:val="00346C29"/>
    <w:rsid w:val="003908A3"/>
    <w:rsid w:val="003B31CF"/>
    <w:rsid w:val="00497F3D"/>
    <w:rsid w:val="004B7E8D"/>
    <w:rsid w:val="00630275"/>
    <w:rsid w:val="006751DC"/>
    <w:rsid w:val="00712DD4"/>
    <w:rsid w:val="007F727B"/>
    <w:rsid w:val="008714E6"/>
    <w:rsid w:val="00962B84"/>
    <w:rsid w:val="009B2E3C"/>
    <w:rsid w:val="009C3E32"/>
    <w:rsid w:val="00A15314"/>
    <w:rsid w:val="00A21C1F"/>
    <w:rsid w:val="00AD5B21"/>
    <w:rsid w:val="00AE58C6"/>
    <w:rsid w:val="00BE34F6"/>
    <w:rsid w:val="00C870F1"/>
    <w:rsid w:val="00CB4413"/>
    <w:rsid w:val="00D939DE"/>
    <w:rsid w:val="00E13CB2"/>
    <w:rsid w:val="00E55E4B"/>
    <w:rsid w:val="00E5770B"/>
    <w:rsid w:val="00F10A07"/>
    <w:rsid w:val="00F15660"/>
    <w:rsid w:val="00F306DF"/>
    <w:rsid w:val="00F8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AFC"/>
  <w15:docId w15:val="{A5F01692-FF1D-4CF8-B3CD-5D7CAABF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8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1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1DC"/>
    <w:rPr>
      <w:lang w:val="uk-UA"/>
    </w:rPr>
  </w:style>
  <w:style w:type="paragraph" w:styleId="a5">
    <w:name w:val="footer"/>
    <w:basedOn w:val="a"/>
    <w:link w:val="a6"/>
    <w:uiPriority w:val="99"/>
    <w:unhideWhenUsed/>
    <w:rsid w:val="006751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1DC"/>
    <w:rPr>
      <w:lang w:val="uk-UA"/>
    </w:rPr>
  </w:style>
  <w:style w:type="paragraph" w:styleId="a7">
    <w:name w:val="No Spacing"/>
    <w:uiPriority w:val="1"/>
    <w:qFormat/>
    <w:rsid w:val="00497F3D"/>
    <w:pPr>
      <w:spacing w:after="0" w:line="240" w:lineRule="auto"/>
    </w:pPr>
    <w:rPr>
      <w:lang w:val="uk-UA"/>
    </w:rPr>
  </w:style>
  <w:style w:type="paragraph" w:styleId="a8">
    <w:name w:val="Balloon Text"/>
    <w:basedOn w:val="a"/>
    <w:link w:val="a9"/>
    <w:uiPriority w:val="99"/>
    <w:semiHidden/>
    <w:unhideWhenUsed/>
    <w:rsid w:val="00497F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7F3D"/>
    <w:rPr>
      <w:rFonts w:ascii="Segoe UI" w:hAnsi="Segoe UI" w:cs="Segoe UI"/>
      <w:sz w:val="18"/>
      <w:szCs w:val="18"/>
      <w:lang w:val="uk-UA"/>
    </w:rPr>
  </w:style>
  <w:style w:type="paragraph" w:styleId="aa">
    <w:name w:val="List Paragraph"/>
    <w:basedOn w:val="a"/>
    <w:uiPriority w:val="34"/>
    <w:qFormat/>
    <w:rsid w:val="002A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2023-05-16T07:08:00Z</cp:lastPrinted>
  <dcterms:created xsi:type="dcterms:W3CDTF">2021-12-18T14:49:00Z</dcterms:created>
  <dcterms:modified xsi:type="dcterms:W3CDTF">2023-05-16T07:50:00Z</dcterms:modified>
</cp:coreProperties>
</file>