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5B" w:rsidRPr="00E52F5B" w:rsidRDefault="00E52F5B" w:rsidP="00E52F5B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52F5B">
        <w:rPr>
          <w:rFonts w:ascii="Journal" w:eastAsia="Times New Roman" w:hAnsi="Journal" w:cs="Times New Roman"/>
          <w:sz w:val="20"/>
          <w:szCs w:val="20"/>
          <w:lang w:eastAsia="ru-RU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687762444" r:id="rId7"/>
        </w:object>
      </w:r>
    </w:p>
    <w:p w:rsidR="00E52F5B" w:rsidRPr="00E52F5B" w:rsidRDefault="00E52F5B" w:rsidP="00E5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E52F5B" w:rsidRPr="00E52F5B" w:rsidRDefault="00E52F5B" w:rsidP="00E5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  СЕЛИЩНА  РАДА</w:t>
      </w:r>
    </w:p>
    <w:p w:rsidR="00E52F5B" w:rsidRPr="00E52F5B" w:rsidRDefault="00E52F5B" w:rsidP="00E5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НЕМИР</w:t>
      </w:r>
      <w:r w:rsidRPr="00E52F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</w:t>
      </w:r>
      <w:r w:rsidRPr="00E52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ВСЬКИЙ  РАЙОН  В</w:t>
      </w:r>
      <w:r w:rsidRPr="00E52F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</w:t>
      </w:r>
      <w:r w:rsidRPr="00E52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ННИЦЬКА  ОБЛАСТЬ</w:t>
      </w:r>
    </w:p>
    <w:p w:rsidR="00E52F5B" w:rsidRPr="00E52F5B" w:rsidRDefault="00E52F5B" w:rsidP="00E5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ТРИНАДЦЯТА </w:t>
      </w:r>
      <w:r w:rsidRPr="00E52F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(ПОЗАЧЕРГОВА)</w:t>
      </w:r>
      <w:r w:rsidRPr="00E52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СЕСІЯ ВОСЬМОГО СКЛИКАННЯ</w:t>
      </w:r>
    </w:p>
    <w:p w:rsidR="00E52F5B" w:rsidRPr="00E52F5B" w:rsidRDefault="00E52F5B" w:rsidP="00E5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52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E52F5B" w:rsidRPr="00E52F5B" w:rsidRDefault="00E52F5B" w:rsidP="00E52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52F5B" w:rsidRPr="00E52F5B" w:rsidRDefault="00E52F5B" w:rsidP="00E52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52F5B" w:rsidRPr="00E52F5B" w:rsidRDefault="00485DCF" w:rsidP="00E52F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ED5D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</w:t>
      </w:r>
      <w:r w:rsidR="00E52F5B" w:rsidRPr="00E52F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="00E52F5B" w:rsidRPr="00E52F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червня</w:t>
      </w:r>
      <w:proofErr w:type="spellEnd"/>
      <w:r w:rsidR="00E52F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52F5B" w:rsidRPr="00E52F5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52F5B" w:rsidRPr="00E52F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F5B" w:rsidRPr="00E52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                       смт</w:t>
      </w:r>
      <w:r w:rsidR="00E52F5B" w:rsidRPr="00E52F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52F5B" w:rsidRPr="00E52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                                </w:t>
      </w:r>
      <w:r w:rsidR="00E52F5B" w:rsidRPr="00E52F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="00ED5D5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52F5B" w:rsidRPr="00E52F5B" w:rsidRDefault="00E52F5B" w:rsidP="00E52F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2F5B" w:rsidRPr="00E52F5B" w:rsidRDefault="00E52F5B" w:rsidP="00E52F5B">
      <w:pPr>
        <w:shd w:val="clear" w:color="auto" w:fill="FFFFFF"/>
        <w:spacing w:after="360" w:line="276" w:lineRule="auto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</w:pPr>
      <w:r w:rsidRPr="00485DCF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П</w:t>
      </w:r>
      <w:r w:rsidRPr="00E52F5B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ро утворення  цільового фонду                                                                                                            Брацлавської селищної ради</w:t>
      </w:r>
      <w:r w:rsidRPr="00E52F5B"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ru-RU" w:eastAsia="ru-RU"/>
        </w:rPr>
        <w:t xml:space="preserve"> та</w:t>
      </w:r>
      <w:r w:rsidRPr="00E52F5B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затвердження Положення про                                                                                                       цільовий фонд </w:t>
      </w:r>
    </w:p>
    <w:p w:rsidR="00E52F5B" w:rsidRPr="00E52F5B" w:rsidRDefault="00E52F5B" w:rsidP="00E52F5B">
      <w:pPr>
        <w:shd w:val="clear" w:color="auto" w:fill="FFFFFF"/>
        <w:spacing w:after="3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 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отримання додаткових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 на вирішення питань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соціально-економічного розвитку селищної ради та соціального захисту населення, відповідно до частини шостої статті 13, пункту 8 частини першої статті 69</w:t>
      </w:r>
      <w:r w:rsidRPr="00E52F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E52F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кодексу України, керуючись  пунктом 25 частини першої статті 26, статтею 68 Закону України «Про місцеве самоврядування в Україні», за погодженням з постійною комісією з питань фінансів, бюджету, інвестицій, соціально-економічного розвитку, освіт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охорони здоров’я, культури,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сесія селищної ради </w:t>
      </w:r>
      <w:r w:rsidRPr="00E5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</w:t>
      </w:r>
      <w:r w:rsidRPr="00E52F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E52F5B" w:rsidRPr="00E52F5B" w:rsidRDefault="00E52F5B" w:rsidP="00E52F5B">
      <w:pPr>
        <w:shd w:val="clear" w:color="auto" w:fill="FFFFFF"/>
        <w:spacing w:after="3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52F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Утворити цільовий фонд Брацлавської селищної ради.</w:t>
      </w:r>
      <w:r w:rsidRPr="00E52F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E52F5B" w:rsidRPr="00E52F5B" w:rsidRDefault="00E52F5B" w:rsidP="00E52F5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2F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  Положення  про цільовий фонд Брацлавської селищної ради (додається).</w:t>
      </w:r>
      <w:r w:rsidRPr="00E52F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E52F5B" w:rsidRPr="00E52F5B" w:rsidRDefault="00E52F5B" w:rsidP="00E52F5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52F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 на постійну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 з питань фінансів, бюджету, інвестицій, соціально-економічного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розвитку, освіти, охорони здоров’я, культури (голова комісії </w:t>
      </w:r>
      <w:proofErr w:type="spellStart"/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Долованюк</w:t>
      </w:r>
      <w:proofErr w:type="spellEnd"/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О.А.).</w:t>
      </w:r>
      <w:r w:rsidRPr="00E52F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E52F5B" w:rsidRDefault="00E52F5B" w:rsidP="00E52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5B" w:rsidRDefault="00E52F5B" w:rsidP="00E52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5B" w:rsidRPr="00E52F5B" w:rsidRDefault="00E52F5B" w:rsidP="00E52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Селищний голова                                                                Микола  Кобринчук</w:t>
      </w:r>
    </w:p>
    <w:p w:rsidR="00E52F5B" w:rsidRPr="00E52F5B" w:rsidRDefault="00E52F5B" w:rsidP="00E52F5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 </w:t>
      </w:r>
    </w:p>
    <w:p w:rsidR="00E52F5B" w:rsidRPr="00E52F5B" w:rsidRDefault="00E52F5B" w:rsidP="00E52F5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 </w:t>
      </w:r>
    </w:p>
    <w:p w:rsidR="00E52F5B" w:rsidRPr="00E52F5B" w:rsidRDefault="00E52F5B" w:rsidP="00E52F5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E52F5B" w:rsidRPr="00E52F5B" w:rsidRDefault="00E52F5B" w:rsidP="00E52F5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E52F5B" w:rsidRPr="00E52F5B" w:rsidRDefault="00E52F5B" w:rsidP="00E52F5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E52F5B" w:rsidRPr="00E52F5B" w:rsidRDefault="00E52F5B" w:rsidP="00E52F5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E52F5B" w:rsidRDefault="00E52F5B" w:rsidP="00E52F5B">
      <w:pPr>
        <w:shd w:val="clear" w:color="auto" w:fill="FFFFFF"/>
        <w:spacing w:after="36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E52F5B" w:rsidRPr="00E52F5B" w:rsidRDefault="00E52F5B" w:rsidP="00E52F5B">
      <w:pPr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lastRenderedPageBreak/>
        <w:t>ЗАТВЕРДЖЕНО</w:t>
      </w:r>
    </w:p>
    <w:p w:rsidR="00E52F5B" w:rsidRPr="00E52F5B" w:rsidRDefault="00E52F5B" w:rsidP="00E52F5B">
      <w:pPr>
        <w:shd w:val="clear" w:color="auto" w:fill="FFFFFF"/>
        <w:spacing w:after="360" w:line="240" w:lineRule="auto"/>
        <w:ind w:left="284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</w:t>
      </w:r>
      <w:r w:rsidRPr="00E52F5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ішення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м</w:t>
      </w:r>
      <w:r w:rsidRPr="00E52F5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13 (позачергової)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сесії                                                                                                                                        Брацлавської селищної ради </w:t>
      </w:r>
      <w:r w:rsidR="00485DC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8 скликання</w:t>
      </w:r>
      <w:r w:rsidRPr="00E52F5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485DCF" w:rsidRPr="00E52F5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від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ED5D5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___________</w:t>
      </w:r>
      <w:r w:rsidRPr="00E52F5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202</w:t>
      </w:r>
      <w:r w:rsidR="00ED5D5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1</w:t>
      </w:r>
      <w:r w:rsidRPr="00E52F5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р.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ED5D5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№___</w:t>
      </w:r>
      <w:bookmarkStart w:id="0" w:name="_GoBack"/>
      <w:bookmarkEnd w:id="0"/>
    </w:p>
    <w:p w:rsidR="00E52F5B" w:rsidRPr="00E52F5B" w:rsidRDefault="00E52F5B" w:rsidP="00E52F5B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303030"/>
          <w:sz w:val="32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b/>
          <w:color w:val="303030"/>
          <w:sz w:val="32"/>
          <w:szCs w:val="24"/>
          <w:lang w:eastAsia="ru-RU"/>
        </w:rPr>
        <w:t>ПОЛОЖЕННЯ</w:t>
      </w:r>
    </w:p>
    <w:p w:rsidR="00E52F5B" w:rsidRPr="00E52F5B" w:rsidRDefault="00E52F5B" w:rsidP="00485DCF">
      <w:pPr>
        <w:shd w:val="clear" w:color="auto" w:fill="FFFFFF"/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303030"/>
          <w:sz w:val="32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b/>
          <w:color w:val="303030"/>
          <w:sz w:val="32"/>
          <w:szCs w:val="24"/>
          <w:lang w:eastAsia="ru-RU"/>
        </w:rPr>
        <w:t>про цільовий фонд</w:t>
      </w:r>
      <w:r w:rsidRPr="00485DCF">
        <w:rPr>
          <w:rFonts w:ascii="Times New Roman" w:eastAsia="Times New Roman" w:hAnsi="Times New Roman" w:cs="Times New Roman"/>
          <w:b/>
          <w:color w:val="303030"/>
          <w:sz w:val="32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b/>
          <w:color w:val="303030"/>
          <w:sz w:val="32"/>
          <w:szCs w:val="24"/>
          <w:lang w:eastAsia="ru-RU"/>
        </w:rPr>
        <w:t>Брацлавської селищної ради</w:t>
      </w:r>
    </w:p>
    <w:p w:rsidR="00E52F5B" w:rsidRPr="00E52F5B" w:rsidRDefault="00E52F5B" w:rsidP="00485DCF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1.ЗАГАЛЬНІ ПОЛОЖЕННЯ</w:t>
      </w:r>
    </w:p>
    <w:p w:rsidR="00E52F5B" w:rsidRPr="00E52F5B" w:rsidRDefault="00E52F5B" w:rsidP="00E52F5B">
      <w:pPr>
        <w:shd w:val="clear" w:color="auto" w:fill="FFFFFF"/>
        <w:spacing w:after="3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Положення про цільовий фонд Брацлавської селищної ради (далі - Положення) розроблено відповідно до норм  Конституції України, Бюджетного кодексу  України та Закону України «Про місцеве самоврядування  в Україні».</w:t>
      </w:r>
    </w:p>
    <w:p w:rsidR="00E52F5B" w:rsidRPr="00E52F5B" w:rsidRDefault="00E52F5B" w:rsidP="00E52F5B">
      <w:pPr>
        <w:shd w:val="clear" w:color="auto" w:fill="FFFFFF"/>
        <w:spacing w:after="3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Цільовий фонд Брацлавської селищної (далі – Цільовий фонд) є складовою частиною спеціального  фонду бюджету Брацлавської селищної ради та фінансовою і матеріальною основою місцевого самоврядування.</w:t>
      </w:r>
    </w:p>
    <w:p w:rsidR="00E52F5B" w:rsidRPr="00E52F5B" w:rsidRDefault="00E52F5B" w:rsidP="00E52F5B">
      <w:pPr>
        <w:shd w:val="clear" w:color="auto" w:fill="FFFFFF"/>
        <w:spacing w:after="3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Порядок формування і використання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Цільового фонду визначається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Положенням.</w:t>
      </w:r>
    </w:p>
    <w:p w:rsidR="00E52F5B" w:rsidRPr="00E52F5B" w:rsidRDefault="00E52F5B" w:rsidP="00E52F5B">
      <w:pPr>
        <w:shd w:val="clear" w:color="auto" w:fill="FFFFFF"/>
        <w:spacing w:after="3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Основне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Цільового фонду – фінансування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заходів, спрямованих на вирішення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 в інтересах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громади.</w:t>
      </w:r>
    </w:p>
    <w:p w:rsidR="00E52F5B" w:rsidRPr="00E52F5B" w:rsidRDefault="00E52F5B" w:rsidP="00485DCF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ДЖЕРЕЛА ФОРМУВАННЯ ФОНДУ</w:t>
      </w:r>
    </w:p>
    <w:p w:rsidR="00E52F5B" w:rsidRPr="00E52F5B" w:rsidRDefault="00E52F5B" w:rsidP="00E52F5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 Дохідна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Цільового фонду формується за рахунок:</w:t>
      </w:r>
    </w:p>
    <w:p w:rsidR="00E52F5B" w:rsidRPr="00E52F5B" w:rsidRDefault="00E52F5B" w:rsidP="00E52F5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благодійних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внесків – добровільні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пожертвування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фізичних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осіб, організацій, установ та підприємств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 форм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власності, безповоротна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фінансова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допомога, інша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благодійна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допомога;</w:t>
      </w:r>
    </w:p>
    <w:p w:rsidR="00E52F5B" w:rsidRPr="00E52F5B" w:rsidRDefault="00E52F5B" w:rsidP="00E52F5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- цільових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внесків – кошти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перераховані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юридичними та фізичними особами на виконання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конкретних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заходів;</w:t>
      </w:r>
    </w:p>
    <w:p w:rsidR="00E52F5B" w:rsidRPr="00E52F5B" w:rsidRDefault="00E52F5B" w:rsidP="00E52F5B">
      <w:pPr>
        <w:shd w:val="clear" w:color="auto" w:fill="FFFFFF"/>
        <w:spacing w:after="3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- інших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надходжень, не заборонених</w:t>
      </w:r>
      <w:r w:rsid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чиним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України.</w:t>
      </w:r>
    </w:p>
    <w:p w:rsidR="00E52F5B" w:rsidRPr="00E52F5B" w:rsidRDefault="00E52F5B" w:rsidP="00485DCF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3.ПОРЯДОК ВИКОРИСТАННЯ КОШТІВ ФОНДУ</w:t>
      </w:r>
    </w:p>
    <w:p w:rsidR="00E52F5B" w:rsidRPr="00E52F5B" w:rsidRDefault="00E52F5B" w:rsidP="00E52F5B">
      <w:pPr>
        <w:shd w:val="clear" w:color="auto" w:fill="FFFFFF"/>
        <w:spacing w:after="3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Кошти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Цільового фонду використовуються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вирішення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соціально-економічного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 територіальної громади, соціального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 та виконання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заходів, на які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надійшли з цільовим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призначенням, у тому числі за наступними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напрямками:</w:t>
      </w:r>
    </w:p>
    <w:p w:rsidR="00E52F5B" w:rsidRPr="00E52F5B" w:rsidRDefault="00E52F5B" w:rsidP="00E52F5B">
      <w:pPr>
        <w:shd w:val="clear" w:color="auto" w:fill="FFFFFF"/>
        <w:spacing w:after="3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Роботи, пов’язані з будівництвом, реконструкцією, реставрацією, капітальним та поточним ремонтами об’єктів, що належать до комунальної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власності;</w:t>
      </w:r>
    </w:p>
    <w:p w:rsidR="00E52F5B" w:rsidRPr="00E52F5B" w:rsidRDefault="00E52F5B" w:rsidP="00E52F5B">
      <w:pPr>
        <w:shd w:val="clear" w:color="auto" w:fill="FFFFFF"/>
        <w:spacing w:after="3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Розвиток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інфраструктури територіальної громади, житлово-комунального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 та благоустрою;</w:t>
      </w:r>
    </w:p>
    <w:p w:rsidR="00E52F5B" w:rsidRPr="00E52F5B" w:rsidRDefault="00E52F5B" w:rsidP="00E52F5B">
      <w:pPr>
        <w:shd w:val="clear" w:color="auto" w:fill="FFFFFF"/>
        <w:spacing w:after="3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Заходи з ліквідації</w:t>
      </w:r>
      <w:r w:rsid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аварійних та надзвичайних ситуацій;</w:t>
      </w:r>
    </w:p>
    <w:p w:rsidR="00E52F5B" w:rsidRPr="00E52F5B" w:rsidRDefault="00E52F5B" w:rsidP="00E52F5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Заходи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сімей, які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опинилися у скрутних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життєвих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обставинах, у тому числі:</w:t>
      </w:r>
    </w:p>
    <w:p w:rsidR="00E52F5B" w:rsidRPr="00E52F5B" w:rsidRDefault="00E52F5B" w:rsidP="00E52F5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надання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матеріальної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лікування, вирішення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соціально-побутових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 для дітей-сиріт та інвалідів;</w:t>
      </w:r>
    </w:p>
    <w:p w:rsidR="00E52F5B" w:rsidRPr="00E52F5B" w:rsidRDefault="00E52F5B" w:rsidP="00E52F5B">
      <w:pPr>
        <w:shd w:val="clear" w:color="auto" w:fill="FFFFFF"/>
        <w:spacing w:after="3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проведення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благодійних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 для соціально</w:t>
      </w:r>
      <w:r w:rsid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незахищених та малозабезпечених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верств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населення.</w:t>
      </w:r>
    </w:p>
    <w:p w:rsidR="00E52F5B" w:rsidRPr="00E52F5B" w:rsidRDefault="00E52F5B" w:rsidP="00E52F5B">
      <w:p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3.1.5. Забезпечення розвитку соціальної сфери (на утримання та укріплення матеріально-технічної бази установ та закладів освіти, культури, охорони здоров’я, фізкультури і спорту, соціального захисту тощо), поточний ремонт, технічне обслуговування,  поточний ремонт пам’ятників історії та культури, оплата проектних робіт з будівництва пам’ятників.</w:t>
      </w:r>
    </w:p>
    <w:p w:rsidR="00E52F5B" w:rsidRPr="00E52F5B" w:rsidRDefault="00E52F5B" w:rsidP="00E52F5B">
      <w:p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Оплата послуг, пов’язаних з відзначенням державних, професійних свят, пам’ятних дат, ювілеїв та пам’ятних дат підприємств, установ, організацій, окремих громадян, а також придбання пам’ятних адрес,  грамот, вітальних листівок, квітів, подарунків, інших святкувань, преміювання тощо.</w:t>
      </w:r>
    </w:p>
    <w:p w:rsidR="00E52F5B" w:rsidRPr="00E52F5B" w:rsidRDefault="00E52F5B" w:rsidP="00E52F5B">
      <w:pPr>
        <w:shd w:val="clear" w:color="auto" w:fill="FFFFFF"/>
        <w:spacing w:after="3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Витрати на проведення культурно-мистецьких, фізкультурно-спортивних, оздоровчих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заходів.</w:t>
      </w:r>
    </w:p>
    <w:p w:rsidR="00E52F5B" w:rsidRPr="00E52F5B" w:rsidRDefault="00E52F5B" w:rsidP="00E52F5B">
      <w:pPr>
        <w:shd w:val="clear" w:color="auto" w:fill="FFFFFF"/>
        <w:spacing w:after="3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Фінансова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підтримка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творчо та спортивно обдарованих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громадян, у тому числі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 та молоді,</w:t>
      </w:r>
      <w:r w:rsid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вигляді</w:t>
      </w:r>
      <w:r w:rsidRPr="00485D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надання</w:t>
      </w:r>
      <w:r w:rsidRPr="00485D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премій, нагород, тощо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2F5B" w:rsidRPr="00E52F5B" w:rsidRDefault="00E52F5B" w:rsidP="00E52F5B">
      <w:pPr>
        <w:shd w:val="clear" w:color="auto" w:fill="FFFFFF"/>
        <w:spacing w:after="3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Фінансова підтримка організацій інвалідів, ветеранів, учасників бойових дій, молодіжних організацій  та інших громадських організацій.</w:t>
      </w:r>
    </w:p>
    <w:p w:rsidR="00E52F5B" w:rsidRPr="00E52F5B" w:rsidRDefault="00E52F5B" w:rsidP="00E52F5B">
      <w:p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 Представницькі заходи  при проведенні інвестиційних форумів, конференцій, семінарів тощо</w:t>
      </w:r>
    </w:p>
    <w:p w:rsidR="00E52F5B" w:rsidRPr="00E52F5B" w:rsidRDefault="00E52F5B" w:rsidP="00E52F5B">
      <w:p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3.1.11.Фінансування витрат, пов’язаних з утриманням та ремонтом доріг місцевого значення,  у тому числі, які суміщаються  з дорогами державного значення.</w:t>
      </w:r>
    </w:p>
    <w:p w:rsidR="00E52F5B" w:rsidRPr="00E52F5B" w:rsidRDefault="00E52F5B" w:rsidP="00E52F5B">
      <w:p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3.1.12.Фінансування витрат, пов’язаних з утриманням та ремонтом доріг у населених пунктах, які входять до територіальної громади.</w:t>
      </w:r>
    </w:p>
    <w:p w:rsidR="00E52F5B" w:rsidRPr="00E52F5B" w:rsidRDefault="00E52F5B" w:rsidP="00E52F5B">
      <w:p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3.1.13.Фінансування витрат, пов’язаних з утриманням та ремонтом водопровідних мереж у населених пунктах, які входять до територіальної громади.</w:t>
      </w:r>
    </w:p>
    <w:p w:rsidR="00E52F5B" w:rsidRPr="00E52F5B" w:rsidRDefault="00E52F5B" w:rsidP="00E52F5B">
      <w:p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3.1.13.Фінансування витрат, пов’язаних з утриманням та ремонтом мережі вуличного освітлення у населених пунктах, які входять до територіальної громади.</w:t>
      </w:r>
    </w:p>
    <w:p w:rsidR="00E52F5B" w:rsidRPr="00E52F5B" w:rsidRDefault="00E52F5B" w:rsidP="00E52F5B">
      <w:p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3.1.14. </w:t>
      </w:r>
      <w:proofErr w:type="spellStart"/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Співфінансування</w:t>
      </w:r>
      <w:proofErr w:type="spellEnd"/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інвестиційних проектів по об’єктах соціально культурної сфери</w:t>
      </w:r>
    </w:p>
    <w:p w:rsidR="00E52F5B" w:rsidRPr="00E52F5B" w:rsidRDefault="00E52F5B" w:rsidP="00E52F5B">
      <w:pPr>
        <w:shd w:val="clear" w:color="auto" w:fill="FFFFFF"/>
        <w:spacing w:after="3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Використання коштів Цільового фонду (крім цільових внесків) здійснюється відповідно до затверджених Програм.</w:t>
      </w:r>
    </w:p>
    <w:p w:rsidR="00E52F5B" w:rsidRPr="00E52F5B" w:rsidRDefault="00E52F5B" w:rsidP="00485DCF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ОБЛІК ТА ЗВІТНІСТЬ</w:t>
      </w:r>
    </w:p>
    <w:p w:rsidR="00E52F5B" w:rsidRPr="00E52F5B" w:rsidRDefault="00E52F5B" w:rsidP="00E52F5B">
      <w:p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Кошти Цільового фонду акумулюються на окремому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рахунку бюджету Брацлавської селищної ради, відкритому в органах Державної казначейської служби України по доходах: за КЕКД 50110000, по видатках: по КПКВКМБ 0117691.</w:t>
      </w:r>
    </w:p>
    <w:p w:rsidR="00E52F5B" w:rsidRPr="00E52F5B" w:rsidRDefault="00E52F5B" w:rsidP="00E52F5B">
      <w:pPr>
        <w:shd w:val="clear" w:color="auto" w:fill="FFFFFF"/>
        <w:spacing w:after="3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Невикористані у звітному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Цільового фонду вилученню не підлягають, переходять на наступний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 і використовуються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порядку, визначеному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Положенням.</w:t>
      </w:r>
    </w:p>
    <w:p w:rsidR="00E52F5B" w:rsidRPr="00E52F5B" w:rsidRDefault="00E52F5B" w:rsidP="00E52F5B">
      <w:pPr>
        <w:shd w:val="clear" w:color="auto" w:fill="FFFFFF"/>
        <w:spacing w:after="3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Облік та звітність про використання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Цільового фонду здійснюється в порядку, визначеному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чиним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України.</w:t>
      </w:r>
    </w:p>
    <w:p w:rsidR="00E52F5B" w:rsidRPr="00E52F5B" w:rsidRDefault="00E52F5B" w:rsidP="00E52F5B">
      <w:pPr>
        <w:shd w:val="clear" w:color="auto" w:fill="FFFFFF"/>
        <w:spacing w:after="3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Звіт про надходження та використання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Цільового фонду затверджується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селищною радою одночасно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затвердженням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 про виконання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 за відповідний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рік.</w:t>
      </w:r>
    </w:p>
    <w:p w:rsidR="00E52F5B" w:rsidRPr="00E52F5B" w:rsidRDefault="00E52F5B" w:rsidP="00485DCF">
      <w:pPr>
        <w:shd w:val="clear" w:color="auto" w:fill="FFFFFF"/>
        <w:spacing w:after="3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Контроль за надходженням та використанням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Цільового фонду здійснюється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бюджетного законодавства</w:t>
      </w:r>
      <w:r w:rsidRPr="0048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України.</w:t>
      </w:r>
    </w:p>
    <w:p w:rsidR="00E52F5B" w:rsidRPr="00E52F5B" w:rsidRDefault="00E52F5B" w:rsidP="00E52F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83" w:rsidRPr="00485DCF" w:rsidRDefault="00FD2BED" w:rsidP="00E52F5B">
      <w:pPr>
        <w:spacing w:line="240" w:lineRule="auto"/>
        <w:ind w:left="284"/>
        <w:jc w:val="both"/>
      </w:pPr>
    </w:p>
    <w:sectPr w:rsidR="00B82C83" w:rsidRPr="00485DCF" w:rsidSect="00F04116">
      <w:headerReference w:type="default" r:id="rId8"/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BED" w:rsidRDefault="00FD2BED" w:rsidP="00ED5D53">
      <w:pPr>
        <w:spacing w:after="0" w:line="240" w:lineRule="auto"/>
      </w:pPr>
      <w:r>
        <w:separator/>
      </w:r>
    </w:p>
  </w:endnote>
  <w:endnote w:type="continuationSeparator" w:id="0">
    <w:p w:rsidR="00FD2BED" w:rsidRDefault="00FD2BED" w:rsidP="00ED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BED" w:rsidRDefault="00FD2BED" w:rsidP="00ED5D53">
      <w:pPr>
        <w:spacing w:after="0" w:line="240" w:lineRule="auto"/>
      </w:pPr>
      <w:r>
        <w:separator/>
      </w:r>
    </w:p>
  </w:footnote>
  <w:footnote w:type="continuationSeparator" w:id="0">
    <w:p w:rsidR="00FD2BED" w:rsidRDefault="00FD2BED" w:rsidP="00ED5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D53" w:rsidRDefault="00ED5D53">
    <w:pPr>
      <w:pStyle w:val="a5"/>
    </w:pPr>
    <w:r>
      <w:t xml:space="preserve">                                                                                                                                                               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5B"/>
    <w:rsid w:val="00485DCF"/>
    <w:rsid w:val="00AD5B21"/>
    <w:rsid w:val="00AE58C6"/>
    <w:rsid w:val="00D939DE"/>
    <w:rsid w:val="00E52F5B"/>
    <w:rsid w:val="00E55E4B"/>
    <w:rsid w:val="00ED5D53"/>
    <w:rsid w:val="00F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2683F-235A-490F-B03A-9A630E8B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DCF"/>
    <w:rPr>
      <w:rFonts w:ascii="Segoe UI" w:hAnsi="Segoe UI" w:cs="Segoe UI"/>
      <w:sz w:val="18"/>
      <w:szCs w:val="18"/>
      <w:lang w:val="uk-UA"/>
    </w:rPr>
  </w:style>
  <w:style w:type="paragraph" w:styleId="a5">
    <w:name w:val="header"/>
    <w:basedOn w:val="a"/>
    <w:link w:val="a6"/>
    <w:uiPriority w:val="99"/>
    <w:unhideWhenUsed/>
    <w:rsid w:val="00ED5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5D53"/>
    <w:rPr>
      <w:lang w:val="uk-UA"/>
    </w:rPr>
  </w:style>
  <w:style w:type="paragraph" w:styleId="a7">
    <w:name w:val="footer"/>
    <w:basedOn w:val="a"/>
    <w:link w:val="a8"/>
    <w:uiPriority w:val="99"/>
    <w:unhideWhenUsed/>
    <w:rsid w:val="00ED5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5D5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2021-07-14T06:58:00Z</cp:lastPrinted>
  <dcterms:created xsi:type="dcterms:W3CDTF">2021-07-14T06:45:00Z</dcterms:created>
  <dcterms:modified xsi:type="dcterms:W3CDTF">2021-07-14T07:08:00Z</dcterms:modified>
</cp:coreProperties>
</file>