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8807" w14:textId="55F255C1" w:rsidR="00B61B68" w:rsidRDefault="00B61B68" w:rsidP="0006173D">
      <w:pPr>
        <w:spacing w:after="0" w:line="240" w:lineRule="auto"/>
        <w:ind w:left="5954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D327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01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061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</w:t>
      </w:r>
    </w:p>
    <w:p w14:paraId="0D1D5308" w14:textId="31B5AE4A" w:rsidR="00B61B68" w:rsidRPr="00440777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7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5929E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327D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40777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0777">
        <w:rPr>
          <w:rFonts w:ascii="Times New Roman" w:hAnsi="Times New Roman" w:cs="Times New Roman"/>
          <w:sz w:val="28"/>
          <w:szCs w:val="28"/>
          <w:lang w:val="uk-UA"/>
        </w:rPr>
        <w:t xml:space="preserve">  Миколаївської</w:t>
      </w:r>
    </w:p>
    <w:p w14:paraId="39070F42" w14:textId="1F901AE4" w:rsidR="00B61B68" w:rsidRPr="00440777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7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327D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40777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A47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E1170A" w14:textId="0EF0A60E" w:rsidR="00B61B68" w:rsidRPr="000D616E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D327D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4077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0D61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304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2024</w:t>
      </w:r>
    </w:p>
    <w:p w14:paraId="7C3DC015" w14:textId="7BEE1BC0" w:rsidR="00B61B68" w:rsidRPr="0006173D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A863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327D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04F54" w:rsidRPr="0006173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6173D" w:rsidRPr="0006173D">
        <w:rPr>
          <w:rFonts w:ascii="Times New Roman" w:hAnsi="Times New Roman" w:cs="Times New Roman"/>
          <w:sz w:val="24"/>
          <w:szCs w:val="24"/>
          <w:lang w:val="uk-UA"/>
        </w:rPr>
        <w:t>2996-VIII</w:t>
      </w:r>
    </w:p>
    <w:p w14:paraId="67FEE395" w14:textId="77777777" w:rsidR="00B61B68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14:paraId="386DB202" w14:textId="77777777" w:rsidR="00B61B68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2B943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79A2491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F79B7B9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B8A2786" w14:textId="77777777" w:rsidR="00B61B68" w:rsidRPr="005929E6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929E6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6E1B0822" w14:textId="77777777" w:rsidR="00B61B68" w:rsidRPr="005929E6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29E6">
        <w:rPr>
          <w:rFonts w:ascii="Times New Roman" w:hAnsi="Times New Roman" w:cs="Times New Roman"/>
          <w:b/>
          <w:sz w:val="28"/>
          <w:szCs w:val="28"/>
          <w:lang w:val="uk-UA"/>
        </w:rPr>
        <w:t>Центр надання соціальних послуг Миколаївської селищної ради Березівського району Одеської області</w:t>
      </w:r>
    </w:p>
    <w:p w14:paraId="1E13F2FF" w14:textId="77777777" w:rsidR="00B61B68" w:rsidRPr="005929E6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E6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bookmarkEnd w:id="0"/>
    <w:p w14:paraId="7E5DD0D0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020B3E5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1A24D9B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A87FF10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E50D4CB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E002A44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7624738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0532B5A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1B2E6D9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74EF3CB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AEB67DF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3FCA788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EB3FE3A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A2CA72C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E16345A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4E333CA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B46B715" w14:textId="77777777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2EA6D48" w14:textId="77777777" w:rsidR="00B61B68" w:rsidRPr="00EA283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838">
        <w:rPr>
          <w:rFonts w:ascii="Times New Roman" w:hAnsi="Times New Roman" w:cs="Times New Roman"/>
          <w:b/>
          <w:sz w:val="28"/>
          <w:szCs w:val="28"/>
          <w:lang w:val="uk-UA"/>
        </w:rPr>
        <w:t>селище Миколаївка</w:t>
      </w:r>
    </w:p>
    <w:p w14:paraId="066F3608" w14:textId="77777777" w:rsidR="00B61B68" w:rsidRPr="00EA283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38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p w14:paraId="73788055" w14:textId="77777777" w:rsidR="00B61B68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7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14:paraId="70E03C41" w14:textId="77777777" w:rsidR="00B61B68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7481B9" w14:textId="77777777" w:rsidR="00B61B68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A7E21E" w14:textId="77777777" w:rsidR="00804F54" w:rsidRDefault="00804F54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0EBDEC" w14:textId="7CF92FF2" w:rsidR="00804F54" w:rsidRDefault="00804F54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B15816" w14:textId="748D49E3" w:rsidR="00E9421C" w:rsidRDefault="00E9421C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87A14" w14:textId="77777777" w:rsidR="00E9421C" w:rsidRDefault="00E9421C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8D6C0" w14:textId="77777777" w:rsidR="00804F54" w:rsidRDefault="00804F54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5DB9D2" w14:textId="77777777" w:rsidR="00E9421C" w:rsidRDefault="00E9421C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C43DCD" w14:textId="77777777" w:rsidR="00E9421C" w:rsidRDefault="00E9421C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A176A4" w14:textId="56AEA386" w:rsidR="00B61B68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769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14:paraId="6A5142A6" w14:textId="77777777" w:rsidR="00B61B68" w:rsidRPr="005F0769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76C8AC" w14:textId="77777777" w:rsidR="00B61B68" w:rsidRPr="008A5F85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7298A">
        <w:rPr>
          <w:rFonts w:ascii="Times New Roman" w:hAnsi="Times New Roman" w:cs="Times New Roman"/>
          <w:color w:val="333333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0729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Центр </w:t>
      </w:r>
      <w:r w:rsidRPr="00EA2838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 Миколаївської селищної ради  Березівського району Одеської області</w:t>
      </w:r>
      <w:r w:rsidRPr="00EA2838">
        <w:rPr>
          <w:sz w:val="28"/>
          <w:szCs w:val="28"/>
          <w:lang w:val="uk-UA"/>
        </w:rPr>
        <w:t xml:space="preserve"> </w:t>
      </w:r>
      <w:r w:rsidRPr="00EA2838">
        <w:rPr>
          <w:rFonts w:ascii="Times New Roman" w:hAnsi="Times New Roman" w:cs="Times New Roman"/>
          <w:sz w:val="28"/>
          <w:szCs w:val="28"/>
          <w:lang w:val="uk-UA"/>
        </w:rPr>
        <w:t>(далі - Центр) є комплексним закладом соціального захисту населення,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8A5F85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реалізацію державної політики у сфері соціальної підтримки, соціальної роботи та надання соціальних послуг особам/сім’ям, які належать до вразливих груп населення та/або перебувають у складних життєвих обставинах (далі – </w:t>
      </w:r>
      <w:r w:rsidRPr="008A5F8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отримувач соціальних послуг).</w:t>
      </w:r>
    </w:p>
    <w:p w14:paraId="49FD5DAD" w14:textId="77777777" w:rsidR="00B61B68" w:rsidRPr="00EA283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  <w:lang w:val="uk-UA"/>
        </w:rPr>
      </w:pPr>
      <w:bookmarkStart w:id="1" w:name="n12"/>
      <w:bookmarkEnd w:id="1"/>
      <w:r w:rsidRPr="00EA2838">
        <w:rPr>
          <w:bCs/>
          <w:iCs/>
          <w:color w:val="333333"/>
          <w:sz w:val="28"/>
          <w:szCs w:val="28"/>
          <w:lang w:val="uk-UA"/>
        </w:rPr>
        <w:t xml:space="preserve">1.2.Засновником Центру надання соціальних послуг </w:t>
      </w:r>
      <w:r w:rsidRPr="00EA2838">
        <w:rPr>
          <w:bCs/>
          <w:iCs/>
          <w:sz w:val="28"/>
          <w:szCs w:val="28"/>
          <w:lang w:val="uk-UA"/>
        </w:rPr>
        <w:t>Миколаївської селищної ради  Березівського району Одеської області є Миколаївська селищна  рада  Березівського району Одеської області.</w:t>
      </w:r>
    </w:p>
    <w:p w14:paraId="17FFA4F8" w14:textId="77777777" w:rsidR="00B61B68" w:rsidRPr="00EA283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  <w:lang w:val="uk-UA"/>
        </w:rPr>
      </w:pPr>
      <w:r w:rsidRPr="00EA2838">
        <w:rPr>
          <w:bCs/>
          <w:iCs/>
          <w:color w:val="333333"/>
          <w:sz w:val="28"/>
          <w:szCs w:val="28"/>
          <w:lang w:val="uk-UA"/>
        </w:rPr>
        <w:t>1.3</w:t>
      </w:r>
      <w:r>
        <w:rPr>
          <w:bCs/>
          <w:iCs/>
          <w:color w:val="333333"/>
          <w:sz w:val="28"/>
          <w:szCs w:val="28"/>
          <w:lang w:val="uk-UA"/>
        </w:rPr>
        <w:t>.</w:t>
      </w:r>
      <w:r w:rsidRPr="00EA2838">
        <w:rPr>
          <w:bCs/>
          <w:iCs/>
          <w:color w:val="333333"/>
          <w:sz w:val="28"/>
          <w:szCs w:val="28"/>
          <w:lang w:val="uk-UA"/>
        </w:rPr>
        <w:t xml:space="preserve">Центр утворюється, реорганізується та ліквідується </w:t>
      </w:r>
      <w:r w:rsidRPr="00EA2838">
        <w:rPr>
          <w:bCs/>
          <w:iCs/>
          <w:sz w:val="28"/>
          <w:szCs w:val="28"/>
          <w:lang w:val="uk-UA"/>
        </w:rPr>
        <w:t>Миколаївською селищною  радою  Березівського району Одеської області ( далі</w:t>
      </w:r>
      <w:r>
        <w:rPr>
          <w:bCs/>
          <w:iCs/>
          <w:sz w:val="28"/>
          <w:szCs w:val="28"/>
          <w:lang w:val="uk-UA"/>
        </w:rPr>
        <w:t xml:space="preserve"> </w:t>
      </w:r>
      <w:r w:rsidRPr="00EA2838"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  <w:lang w:val="uk-UA"/>
        </w:rPr>
        <w:t xml:space="preserve"> З</w:t>
      </w:r>
      <w:r w:rsidRPr="00EA2838">
        <w:rPr>
          <w:bCs/>
          <w:iCs/>
          <w:sz w:val="28"/>
          <w:szCs w:val="28"/>
          <w:lang w:val="uk-UA"/>
        </w:rPr>
        <w:t xml:space="preserve">асновник) </w:t>
      </w:r>
      <w:r w:rsidRPr="00EA2838">
        <w:rPr>
          <w:bCs/>
          <w:iCs/>
          <w:color w:val="333333"/>
          <w:sz w:val="28"/>
          <w:szCs w:val="28"/>
          <w:lang w:val="uk-UA"/>
        </w:rPr>
        <w:t>в порядку, передбаченому законодавством, з урахуванням потреб</w:t>
      </w:r>
      <w:r w:rsidRPr="00EA2838">
        <w:rPr>
          <w:bCs/>
          <w:iCs/>
          <w:sz w:val="28"/>
          <w:szCs w:val="28"/>
          <w:lang w:val="uk-UA"/>
        </w:rPr>
        <w:t xml:space="preserve"> Миколаївської селищної ради Березівського району Одеської області, підпорядковується </w:t>
      </w:r>
      <w:r>
        <w:rPr>
          <w:bCs/>
          <w:iCs/>
          <w:sz w:val="28"/>
          <w:szCs w:val="28"/>
          <w:lang w:val="uk-UA"/>
        </w:rPr>
        <w:t>З</w:t>
      </w:r>
      <w:r w:rsidRPr="00EA2838">
        <w:rPr>
          <w:bCs/>
          <w:iCs/>
          <w:sz w:val="28"/>
          <w:szCs w:val="28"/>
          <w:lang w:val="uk-UA"/>
        </w:rPr>
        <w:t>асновнику та реєструється в порядку, визначеному законом, що регулює діяльність відповідної неприбуткової організації.</w:t>
      </w:r>
    </w:p>
    <w:p w14:paraId="45687FE1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C5000"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>Утримання Центру забезпечується за рахунок коштів, передбачених у бюджеті громади, а також за рахунок інших джерел, не заборонених законодавством.</w:t>
      </w:r>
    </w:p>
    <w:p w14:paraId="54FEC702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1.5.Центр є юридичною особою, має самостійний баланс, рахунки в територіальному органі Державної казначейської служби України, печатку зі своїм найменуванням, штампи та бланки.</w:t>
      </w:r>
    </w:p>
    <w:p w14:paraId="4D25839F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1.6.Центр надання соціальних послуг </w:t>
      </w:r>
      <w:r w:rsidRPr="0007298A">
        <w:rPr>
          <w:sz w:val="28"/>
          <w:szCs w:val="28"/>
          <w:lang w:val="uk-UA"/>
        </w:rPr>
        <w:t>Миколаївської селищної ради  Березівського району Одеської області</w:t>
      </w:r>
      <w:r>
        <w:rPr>
          <w:sz w:val="28"/>
          <w:szCs w:val="28"/>
          <w:lang w:val="uk-UA"/>
        </w:rPr>
        <w:t xml:space="preserve"> є правонаступником активів та пасивів, всіх майнових прав та обов</w:t>
      </w:r>
      <w:r w:rsidRPr="00EA283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 Центру надання соціальних послуг </w:t>
      </w:r>
      <w:r w:rsidRPr="0007298A">
        <w:rPr>
          <w:sz w:val="28"/>
          <w:szCs w:val="28"/>
          <w:lang w:val="uk-UA"/>
        </w:rPr>
        <w:t xml:space="preserve">Миколаївської селищної ради  </w:t>
      </w:r>
      <w:r>
        <w:rPr>
          <w:sz w:val="28"/>
          <w:szCs w:val="28"/>
          <w:lang w:val="uk-UA"/>
        </w:rPr>
        <w:t>Миколаївського</w:t>
      </w:r>
      <w:r w:rsidRPr="0007298A">
        <w:rPr>
          <w:sz w:val="28"/>
          <w:szCs w:val="28"/>
          <w:lang w:val="uk-UA"/>
        </w:rPr>
        <w:t xml:space="preserve"> району Одеської області</w:t>
      </w:r>
    </w:p>
    <w:p w14:paraId="33375A2E" w14:textId="77777777" w:rsidR="00B61B68" w:rsidRPr="00EA283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EA2838">
        <w:rPr>
          <w:sz w:val="28"/>
          <w:szCs w:val="28"/>
          <w:lang w:val="uk-UA"/>
        </w:rPr>
        <w:t>.</w:t>
      </w:r>
      <w:bookmarkStart w:id="2" w:name="n13"/>
      <w:bookmarkStart w:id="3" w:name="n14"/>
      <w:bookmarkEnd w:id="2"/>
      <w:bookmarkEnd w:id="3"/>
      <w:r w:rsidRPr="00EA2838">
        <w:rPr>
          <w:sz w:val="28"/>
          <w:szCs w:val="28"/>
          <w:lang w:val="uk-UA"/>
        </w:rPr>
        <w:t>Діяльність Центру повинна відповідати критеріям діяльності надавачів соціальних послуг.</w:t>
      </w:r>
    </w:p>
    <w:p w14:paraId="6D8B745E" w14:textId="77777777" w:rsidR="00B61B68" w:rsidRPr="00EA283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2838">
        <w:rPr>
          <w:sz w:val="28"/>
          <w:szCs w:val="28"/>
          <w:lang w:val="uk-UA"/>
        </w:rPr>
        <w:t>1.8.Центр проводить діяльність за принципами дотримання прав людини, прав дитини та прав осіб з інвалідністю; гуманізму; забезпечення рівних прав та можливостей жінок і чоловіків; повага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19FC3C4D" w14:textId="77777777" w:rsidR="00B61B68" w:rsidRPr="00EA283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2838">
        <w:rPr>
          <w:sz w:val="28"/>
          <w:szCs w:val="28"/>
          <w:lang w:val="uk-UA"/>
        </w:rPr>
        <w:t>1.9.Центр  у своїй діяльності керується</w:t>
      </w:r>
      <w:r w:rsidRPr="00EA2838">
        <w:rPr>
          <w:sz w:val="28"/>
          <w:szCs w:val="28"/>
        </w:rPr>
        <w:t> </w:t>
      </w:r>
      <w:r w:rsidRPr="00EA2838">
        <w:rPr>
          <w:sz w:val="28"/>
          <w:szCs w:val="28"/>
          <w:lang w:val="uk-UA"/>
        </w:rPr>
        <w:t xml:space="preserve">Конституцією та  законами України, актами Президента України та Кабінету Міністрів України, наказами Мінсоцполітики, актами Департаменту соціальної та сімейної політики Одеської облдержадміністрації, </w:t>
      </w:r>
      <w:r w:rsidRPr="002448C8">
        <w:rPr>
          <w:bCs/>
          <w:iCs/>
          <w:sz w:val="28"/>
          <w:szCs w:val="28"/>
          <w:lang w:val="uk-UA"/>
        </w:rPr>
        <w:t>обласного Центру соціальних служб</w:t>
      </w:r>
      <w:r w:rsidRPr="00EA2838">
        <w:rPr>
          <w:b/>
          <w:i/>
          <w:sz w:val="28"/>
          <w:szCs w:val="28"/>
          <w:lang w:val="uk-UA"/>
        </w:rPr>
        <w:t xml:space="preserve">, </w:t>
      </w:r>
      <w:r w:rsidRPr="00EA2838">
        <w:rPr>
          <w:sz w:val="28"/>
          <w:szCs w:val="28"/>
          <w:lang w:val="uk-UA"/>
        </w:rPr>
        <w:t xml:space="preserve"> Миколаївської селищної ради  Березівського району Одеської області, іншими нормативно-правовими актами з питань надання соціальних послуг, а також цим Положенням.</w:t>
      </w:r>
    </w:p>
    <w:p w14:paraId="0BE237E1" w14:textId="77777777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42E6B5" w14:textId="77777777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51F4FF2" w14:textId="77777777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CA21D14" w14:textId="279974B7" w:rsidR="00B61B68" w:rsidRPr="00EA283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2838">
        <w:rPr>
          <w:sz w:val="28"/>
          <w:szCs w:val="28"/>
          <w:lang w:val="uk-UA"/>
        </w:rPr>
        <w:t>1.10.Центр утворюється за наявності необхідної матеріально-технічної бази, зокрема</w:t>
      </w:r>
      <w:r>
        <w:rPr>
          <w:sz w:val="28"/>
          <w:szCs w:val="28"/>
          <w:lang w:val="uk-UA"/>
        </w:rPr>
        <w:t>,</w:t>
      </w:r>
      <w:r w:rsidRPr="00EA2838">
        <w:rPr>
          <w:sz w:val="28"/>
          <w:szCs w:val="28"/>
          <w:lang w:val="uk-UA"/>
        </w:rPr>
        <w:t xml:space="preserve"> приміщень, що відповідають будівельним, технічним, санітарно-гігієнічним нормам, вимогам пожежної безпеки та іншим нормам відповідно до законодавства.</w:t>
      </w:r>
    </w:p>
    <w:p w14:paraId="72427090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2838">
        <w:rPr>
          <w:sz w:val="28"/>
          <w:szCs w:val="28"/>
          <w:lang w:val="uk-UA"/>
        </w:rPr>
        <w:t xml:space="preserve">1.11.Положення про </w:t>
      </w:r>
      <w:r>
        <w:rPr>
          <w:sz w:val="28"/>
          <w:szCs w:val="28"/>
          <w:lang w:val="uk-UA"/>
        </w:rPr>
        <w:t>Ц</w:t>
      </w:r>
      <w:r w:rsidRPr="00EA2838">
        <w:rPr>
          <w:sz w:val="28"/>
          <w:szCs w:val="28"/>
          <w:lang w:val="uk-UA"/>
        </w:rPr>
        <w:t xml:space="preserve">ентр, кошторис і штатний розпис </w:t>
      </w:r>
      <w:r>
        <w:rPr>
          <w:sz w:val="28"/>
          <w:szCs w:val="28"/>
          <w:lang w:val="uk-UA"/>
        </w:rPr>
        <w:t>Ц</w:t>
      </w:r>
      <w:r w:rsidRPr="00EA2838">
        <w:rPr>
          <w:sz w:val="28"/>
          <w:szCs w:val="28"/>
          <w:lang w:val="uk-UA"/>
        </w:rPr>
        <w:t xml:space="preserve">ентру затверджується відповідно до чинного законодавства. </w:t>
      </w:r>
    </w:p>
    <w:p w14:paraId="79E53E84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2838">
        <w:rPr>
          <w:sz w:val="28"/>
          <w:szCs w:val="28"/>
          <w:lang w:val="uk-UA"/>
        </w:rPr>
        <w:t xml:space="preserve">1.12.Структура та гранична чисельність штатних працівників Центру затверджується </w:t>
      </w:r>
      <w:r>
        <w:rPr>
          <w:sz w:val="28"/>
          <w:szCs w:val="28"/>
          <w:lang w:val="uk-UA"/>
        </w:rPr>
        <w:t xml:space="preserve">виконавчим комітетом </w:t>
      </w:r>
      <w:r w:rsidRPr="00EA2838">
        <w:rPr>
          <w:sz w:val="28"/>
          <w:szCs w:val="28"/>
          <w:lang w:val="uk-UA"/>
        </w:rPr>
        <w:t>Миколаївсько</w:t>
      </w:r>
      <w:r>
        <w:rPr>
          <w:sz w:val="28"/>
          <w:szCs w:val="28"/>
          <w:lang w:val="uk-UA"/>
        </w:rPr>
        <w:t>ї</w:t>
      </w:r>
      <w:r w:rsidRPr="0007298A">
        <w:rPr>
          <w:sz w:val="28"/>
          <w:szCs w:val="28"/>
          <w:lang w:val="uk-UA"/>
        </w:rPr>
        <w:t xml:space="preserve"> селищно</w:t>
      </w:r>
      <w:r>
        <w:rPr>
          <w:sz w:val="28"/>
          <w:szCs w:val="28"/>
          <w:lang w:val="uk-UA"/>
        </w:rPr>
        <w:t>ї</w:t>
      </w:r>
      <w:r w:rsidRPr="0007298A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07298A">
        <w:rPr>
          <w:sz w:val="28"/>
          <w:szCs w:val="28"/>
          <w:lang w:val="uk-UA"/>
        </w:rPr>
        <w:t xml:space="preserve"> Березівського району Одеської області</w:t>
      </w:r>
      <w:r>
        <w:rPr>
          <w:sz w:val="28"/>
          <w:szCs w:val="28"/>
          <w:lang w:val="uk-UA"/>
        </w:rPr>
        <w:t>.</w:t>
      </w:r>
    </w:p>
    <w:p w14:paraId="6A9C580B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</w:t>
      </w:r>
      <w:bookmarkStart w:id="4" w:name="n15"/>
      <w:bookmarkEnd w:id="4"/>
      <w:r w:rsidRPr="00550E77">
        <w:rPr>
          <w:color w:val="333333"/>
          <w:sz w:val="28"/>
          <w:szCs w:val="28"/>
          <w:lang w:val="uk-UA"/>
        </w:rPr>
        <w:t xml:space="preserve"> Методичний та інформаційний супровід діяльності </w:t>
      </w:r>
      <w:r>
        <w:rPr>
          <w:color w:val="333333"/>
          <w:sz w:val="28"/>
          <w:szCs w:val="28"/>
          <w:lang w:val="uk-UA"/>
        </w:rPr>
        <w:t>Ц</w:t>
      </w:r>
      <w:r w:rsidRPr="00550E77">
        <w:rPr>
          <w:color w:val="333333"/>
          <w:sz w:val="28"/>
          <w:szCs w:val="28"/>
          <w:lang w:val="uk-UA"/>
        </w:rPr>
        <w:t>ентру забезпечує</w:t>
      </w:r>
    </w:p>
    <w:p w14:paraId="0AEA9536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Департамент соціальної та сімейної політики Одеської облдержадміністрації,  </w:t>
      </w:r>
      <w:r w:rsidRPr="002448C8">
        <w:rPr>
          <w:bCs/>
          <w:iCs/>
          <w:color w:val="333333"/>
          <w:sz w:val="28"/>
          <w:szCs w:val="28"/>
          <w:lang w:val="uk-UA"/>
        </w:rPr>
        <w:t>обласний  Центр  соціальних служб.</w:t>
      </w:r>
    </w:p>
    <w:p w14:paraId="646AEBB7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</w:t>
      </w:r>
    </w:p>
    <w:p w14:paraId="74E1C709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uk-UA"/>
        </w:rPr>
      </w:pPr>
      <w:r w:rsidRPr="005F0769">
        <w:rPr>
          <w:b/>
          <w:color w:val="333333"/>
          <w:sz w:val="28"/>
          <w:szCs w:val="28"/>
          <w:lang w:val="uk-UA"/>
        </w:rPr>
        <w:t>2.НАЙМЕНУВАННЯ, МІСЦЕЗНАХОДЖЕННЯ ТА СТРУКТУРА ЦЕНТРУ</w:t>
      </w:r>
    </w:p>
    <w:p w14:paraId="149D9244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uk-UA"/>
        </w:rPr>
      </w:pPr>
    </w:p>
    <w:p w14:paraId="7C01070D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16"/>
      <w:bookmarkEnd w:id="5"/>
      <w:r>
        <w:rPr>
          <w:color w:val="333333"/>
          <w:sz w:val="28"/>
          <w:szCs w:val="28"/>
          <w:lang w:val="uk-UA"/>
        </w:rPr>
        <w:t xml:space="preserve">2.1.Повне найменування Центру: </w:t>
      </w:r>
      <w:r w:rsidRPr="0007298A">
        <w:rPr>
          <w:color w:val="333333"/>
          <w:sz w:val="28"/>
          <w:szCs w:val="28"/>
          <w:lang w:val="uk-UA"/>
        </w:rPr>
        <w:t xml:space="preserve">Центр надання соціальних послуг </w:t>
      </w:r>
      <w:r w:rsidRPr="0007298A">
        <w:rPr>
          <w:sz w:val="28"/>
          <w:szCs w:val="28"/>
          <w:lang w:val="uk-UA"/>
        </w:rPr>
        <w:t>Миколаївської селищної ради  Березівського району Одеської області</w:t>
      </w:r>
      <w:r>
        <w:rPr>
          <w:sz w:val="28"/>
          <w:szCs w:val="28"/>
          <w:lang w:val="uk-UA"/>
        </w:rPr>
        <w:t>.</w:t>
      </w:r>
    </w:p>
    <w:p w14:paraId="4E788172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Юридична адреса: 67000, Одеська область, Березівський район, селище Миколаївка , вул. Петра Сагайдачного, 50 б.</w:t>
      </w:r>
    </w:p>
    <w:p w14:paraId="000AD8D8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До складу Центру входять такі структурні підрозділи:</w:t>
      </w:r>
    </w:p>
    <w:p w14:paraId="3B2D958F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соціальної роботи;</w:t>
      </w:r>
    </w:p>
    <w:p w14:paraId="5ECF668A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надання соціальних послуг за місцем проживання;</w:t>
      </w:r>
    </w:p>
    <w:p w14:paraId="559DB092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-відділення надання соціальних послуг в умовах цілодобового перебування/проживання;</w:t>
      </w:r>
    </w:p>
    <w:p w14:paraId="1D8BB538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Структурні підрозділи діють згідно Положення, структурні підрозділи Центру затверджуються директором центру та погоджуються засновником.</w:t>
      </w:r>
    </w:p>
    <w:p w14:paraId="13B3F991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У Центрі, за рішенням </w:t>
      </w:r>
      <w:r w:rsidRPr="0007298A">
        <w:rPr>
          <w:sz w:val="28"/>
          <w:szCs w:val="28"/>
          <w:lang w:val="uk-UA"/>
        </w:rPr>
        <w:t xml:space="preserve">Миколаївської селищної ради  Березівського </w:t>
      </w:r>
      <w:r>
        <w:rPr>
          <w:sz w:val="28"/>
          <w:szCs w:val="28"/>
          <w:lang w:val="uk-UA"/>
        </w:rPr>
        <w:t xml:space="preserve"> </w:t>
      </w:r>
      <w:r w:rsidRPr="0007298A">
        <w:rPr>
          <w:sz w:val="28"/>
          <w:szCs w:val="28"/>
          <w:lang w:val="uk-UA"/>
        </w:rPr>
        <w:t>району Одеської області</w:t>
      </w:r>
      <w:r>
        <w:rPr>
          <w:sz w:val="28"/>
          <w:szCs w:val="28"/>
          <w:lang w:val="uk-UA"/>
        </w:rPr>
        <w:t xml:space="preserve">  можуть утворюватися структурні такі підрозділи:</w:t>
      </w:r>
    </w:p>
    <w:p w14:paraId="7A79E971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та/або насильства за ознакою статі, проведення заходів у сфері запобігання та протидії насильству).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населення;</w:t>
      </w:r>
    </w:p>
    <w:p w14:paraId="31FD95FA" w14:textId="5D4ACAFB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відділення натуральної та грошової допомоги (надання натуральної та грошової допомоги (продукти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необхідності, організація харчування, забезпечення паливом тощо) особам/сім’ям, які перебувають у складних життєвих обставинах);</w:t>
      </w:r>
    </w:p>
    <w:p w14:paraId="1959F7BF" w14:textId="2B8217D4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D8F7C2" w14:textId="76A59BD9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86F7075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відділення надання соціальних послуг в умовах денного перебування (надання протягом дня дітям/особам з інвалідністю, громадянам похилого віку, у яких немає медичних протипоказань для перебування в колективі, соціальних послуг денного догляду, соціальної адаптації, соціальної реабілітації та інших соціальних послуг з метою усунення обмежень життєдіяльності). У центрі може бути утворено кілька відділень, які надають послуги в умовах денного перебування (відділення денного догляду, відділення соціальної адаптації тощо);</w:t>
      </w:r>
    </w:p>
    <w:p w14:paraId="163A3423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n48"/>
      <w:bookmarkEnd w:id="6"/>
      <w:r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спеціалізована служба (відділення) підтримки осіб, які постраждали від домашнього насильства та насильства за ознакою статі (надання особам, які постраждали від домашнього насильства та/або насильства за ознакою статі, соціальних послуг консультування, інформування, представництва інтересів, денного перебування, притулку тощо).</w:t>
      </w:r>
    </w:p>
    <w:p w14:paraId="51EEF150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7" w:name="n49"/>
      <w:bookmarkEnd w:id="7"/>
      <w:r w:rsidRPr="002448C8">
        <w:rPr>
          <w:sz w:val="28"/>
          <w:szCs w:val="28"/>
        </w:rPr>
        <w:t>Така служба (відділення) розміщується в окремому приміщенні (окремій будівлі, споруді або частині будівлі) з дотриманням принципу конфіденційності;</w:t>
      </w:r>
      <w:bookmarkStart w:id="8" w:name="n50"/>
      <w:bookmarkEnd w:id="8"/>
    </w:p>
    <w:p w14:paraId="319DA2C5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стаціонарна/денна служба (стаціонарне/денне відділення) соціально-психологічної реабілітації дітей (надання послуги соціально-психологічної реабілітації дітям, які перебувають у складних життєвих обставинах).</w:t>
      </w:r>
    </w:p>
    <w:p w14:paraId="077A1BF6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9" w:name="n51"/>
      <w:bookmarkEnd w:id="9"/>
      <w:r w:rsidRPr="002448C8">
        <w:rPr>
          <w:sz w:val="28"/>
          <w:szCs w:val="28"/>
        </w:rPr>
        <w:t>Така служба (відділення) розміщується окремо від інших служб (відділень) (в окремому приміщенні, окремій будівлі, споруді або частині будівлі), де створюються умови, максимально наближені до сімейних;</w:t>
      </w:r>
    </w:p>
    <w:p w14:paraId="728F6F47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інші структурні підрозділи, діяльність яких спрямовується на надання послуг особам/сім’ям з урахуванням потреб у соціальних послугах, визначених у відповідній адміністративно-територіальній одиниці/територіальній громаді.</w:t>
      </w:r>
    </w:p>
    <w:p w14:paraId="03ACD881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lang w:val="uk-UA"/>
        </w:rPr>
      </w:pPr>
    </w:p>
    <w:p w14:paraId="18FA7AF2" w14:textId="150CA726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 w:rsidRPr="002448C8">
        <w:rPr>
          <w:b/>
          <w:sz w:val="28"/>
          <w:szCs w:val="28"/>
          <w:lang w:val="uk-UA"/>
        </w:rPr>
        <w:t>3. ЗАВДАННЯ, ПРАВА ТА ОБОВ</w:t>
      </w:r>
      <w:r w:rsidRPr="002448C8">
        <w:rPr>
          <w:b/>
          <w:sz w:val="28"/>
          <w:szCs w:val="28"/>
        </w:rPr>
        <w:t>’</w:t>
      </w:r>
      <w:r w:rsidRPr="002448C8">
        <w:rPr>
          <w:b/>
          <w:sz w:val="28"/>
          <w:szCs w:val="28"/>
          <w:lang w:val="uk-UA"/>
        </w:rPr>
        <w:t>Я</w:t>
      </w:r>
      <w:r w:rsidR="00804F54">
        <w:rPr>
          <w:b/>
          <w:sz w:val="28"/>
          <w:szCs w:val="28"/>
          <w:lang w:val="uk-UA"/>
        </w:rPr>
        <w:t>З</w:t>
      </w:r>
      <w:r w:rsidRPr="002448C8">
        <w:rPr>
          <w:b/>
          <w:sz w:val="28"/>
          <w:szCs w:val="28"/>
          <w:lang w:val="uk-UA"/>
        </w:rPr>
        <w:t>КИ ЦЕНТРУ</w:t>
      </w:r>
    </w:p>
    <w:p w14:paraId="5C4B6496" w14:textId="21751C0C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</w:p>
    <w:p w14:paraId="535EC40E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48C8">
        <w:rPr>
          <w:sz w:val="28"/>
          <w:szCs w:val="28"/>
          <w:lang w:val="uk-UA"/>
        </w:rPr>
        <w:t>3.1.</w:t>
      </w:r>
      <w:bookmarkStart w:id="10" w:name="n17"/>
      <w:bookmarkEnd w:id="10"/>
      <w:r w:rsidRPr="002448C8">
        <w:rPr>
          <w:sz w:val="28"/>
          <w:szCs w:val="28"/>
        </w:rPr>
        <w:t xml:space="preserve"> Основними завданнями </w:t>
      </w:r>
      <w:r w:rsidRPr="002448C8">
        <w:rPr>
          <w:sz w:val="28"/>
          <w:szCs w:val="28"/>
          <w:lang w:val="uk-UA"/>
        </w:rPr>
        <w:t>Ц</w:t>
      </w:r>
      <w:r w:rsidRPr="002448C8">
        <w:rPr>
          <w:sz w:val="28"/>
          <w:szCs w:val="28"/>
        </w:rPr>
        <w:t>ентру є:</w:t>
      </w:r>
    </w:p>
    <w:p w14:paraId="759426B2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1" w:name="n18"/>
      <w:bookmarkEnd w:id="11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4F9D8428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2" w:name="n19"/>
      <w:bookmarkEnd w:id="12"/>
      <w:r w:rsidRPr="002448C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448C8">
        <w:rPr>
          <w:sz w:val="28"/>
          <w:szCs w:val="28"/>
        </w:rPr>
        <w:t>надання особам/сім’ям комплексу соціальних послуг, яких вони потребують, відповідно до переліку послуг, затвердженого Мінсоцполітики, з метою мінімізації або подолання таких обставин.</w:t>
      </w:r>
    </w:p>
    <w:p w14:paraId="07F0157F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3" w:name="n20"/>
      <w:bookmarkEnd w:id="13"/>
      <w:r w:rsidRPr="002448C8">
        <w:rPr>
          <w:sz w:val="28"/>
          <w:szCs w:val="28"/>
          <w:lang w:val="uk-UA"/>
        </w:rPr>
        <w:t>3.2.</w:t>
      </w:r>
      <w:r w:rsidRPr="002448C8">
        <w:rPr>
          <w:sz w:val="28"/>
          <w:szCs w:val="28"/>
        </w:rPr>
        <w:t xml:space="preserve"> Центр відповідно до визначених цим Положенням завдань:</w:t>
      </w:r>
    </w:p>
    <w:p w14:paraId="207554F9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4" w:name="n21"/>
      <w:bookmarkEnd w:id="14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виявляє осіб/сім’ї</w:t>
      </w:r>
      <w:r w:rsidRPr="002448C8">
        <w:rPr>
          <w:sz w:val="28"/>
          <w:szCs w:val="28"/>
          <w:lang w:val="uk-UA"/>
        </w:rPr>
        <w:t xml:space="preserve">, які належить до вразливих груп населення та /або перебувають у складних життєвих обставинах ,  </w:t>
      </w:r>
      <w:r w:rsidRPr="002448C8">
        <w:rPr>
          <w:sz w:val="28"/>
          <w:szCs w:val="28"/>
        </w:rPr>
        <w:t>і веде їх облік;</w:t>
      </w:r>
    </w:p>
    <w:p w14:paraId="504991E6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5" w:name="n22"/>
      <w:bookmarkEnd w:id="15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проводить оцінювання потреб ос</w:t>
      </w:r>
      <w:r w:rsidRPr="002448C8">
        <w:rPr>
          <w:sz w:val="28"/>
          <w:szCs w:val="28"/>
          <w:lang w:val="uk-UA"/>
        </w:rPr>
        <w:t>оби</w:t>
      </w:r>
      <w:r w:rsidRPr="002448C8">
        <w:rPr>
          <w:sz w:val="28"/>
          <w:szCs w:val="28"/>
        </w:rPr>
        <w:t>/сім</w:t>
      </w:r>
      <w:r w:rsidRPr="002448C8">
        <w:rPr>
          <w:sz w:val="28"/>
          <w:szCs w:val="28"/>
          <w:lang w:val="uk-UA"/>
        </w:rPr>
        <w:t xml:space="preserve">»ї </w:t>
      </w:r>
      <w:r w:rsidRPr="002448C8">
        <w:rPr>
          <w:sz w:val="28"/>
          <w:szCs w:val="28"/>
        </w:rPr>
        <w:t xml:space="preserve"> у соціальних послугах;</w:t>
      </w:r>
    </w:p>
    <w:p w14:paraId="316EFC4C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6" w:name="n23"/>
      <w:bookmarkEnd w:id="16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надає соціальні послуги відповідно до державних стандартів соціальних послуг;</w:t>
      </w:r>
    </w:p>
    <w:p w14:paraId="09D1BDFD" w14:textId="4CC56F46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7" w:name="n24"/>
      <w:bookmarkEnd w:id="17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 xml:space="preserve">надає допомогу </w:t>
      </w:r>
      <w:r w:rsidRPr="002448C8">
        <w:rPr>
          <w:sz w:val="28"/>
          <w:szCs w:val="28"/>
          <w:lang w:val="uk-UA"/>
        </w:rPr>
        <w:t xml:space="preserve">отримувачам соціальних послуг </w:t>
      </w:r>
      <w:r w:rsidRPr="002448C8">
        <w:rPr>
          <w:sz w:val="28"/>
          <w:szCs w:val="28"/>
        </w:rPr>
        <w:t>у розв’язанні їх</w:t>
      </w:r>
      <w:r w:rsidRPr="002448C8">
        <w:rPr>
          <w:sz w:val="28"/>
          <w:szCs w:val="28"/>
          <w:lang w:val="uk-UA"/>
        </w:rPr>
        <w:t>ніх</w:t>
      </w:r>
      <w:r w:rsidRPr="002448C8">
        <w:rPr>
          <w:sz w:val="28"/>
          <w:szCs w:val="28"/>
        </w:rPr>
        <w:t xml:space="preserve"> соціально-побутових проблем;</w:t>
      </w:r>
    </w:p>
    <w:p w14:paraId="4D4AB907" w14:textId="46A93143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63D3AA82" w14:textId="4A412EE4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1B0CFB9" w14:textId="3A87CA06" w:rsidR="00E9421C" w:rsidRDefault="00E9421C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065E1E5A" w14:textId="63BF11D3" w:rsidR="002B5623" w:rsidRDefault="002B5623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341BAF28" w14:textId="77777777" w:rsidR="002B5623" w:rsidRPr="002448C8" w:rsidRDefault="002B5623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E72463C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8" w:name="n25"/>
      <w:bookmarkEnd w:id="18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забезпечує соціальне супроводження прийомних сімей і дитячих будинків сімейного типу;</w:t>
      </w:r>
    </w:p>
    <w:p w14:paraId="10FD55E6" w14:textId="77777777" w:rsidR="00B61B68" w:rsidRPr="002448C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lang w:val="uk-UA"/>
        </w:rPr>
      </w:pPr>
      <w:bookmarkStart w:id="19" w:name="n26"/>
      <w:bookmarkEnd w:id="19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 xml:space="preserve"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</w:t>
      </w:r>
      <w:r w:rsidRPr="002448C8">
        <w:rPr>
          <w:sz w:val="28"/>
          <w:szCs w:val="28"/>
          <w:lang w:val="uk-UA"/>
        </w:rPr>
        <w:t xml:space="preserve">за повідомленням структурного підрозділу з питань соціального захисту населення, Миколаївської селищної ради ) Березівського району Одеської області, </w:t>
      </w:r>
      <w:r w:rsidRPr="00DA52FD">
        <w:rPr>
          <w:bCs/>
          <w:iCs/>
          <w:sz w:val="28"/>
          <w:szCs w:val="28"/>
          <w:lang w:val="uk-UA"/>
        </w:rPr>
        <w:t>бере участь у роботі спостережних комісій;</w:t>
      </w:r>
    </w:p>
    <w:p w14:paraId="2D71D79B" w14:textId="52810C4B" w:rsidR="00B61B68" w:rsidRPr="002C1067" w:rsidRDefault="00B61B68" w:rsidP="002C1067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bookmarkStart w:id="20" w:name="n27"/>
      <w:bookmarkEnd w:id="20"/>
      <w:r w:rsidRPr="002448C8">
        <w:rPr>
          <w:sz w:val="28"/>
          <w:szCs w:val="28"/>
          <w:lang w:val="uk-UA"/>
        </w:rPr>
        <w:t xml:space="preserve">- </w:t>
      </w:r>
      <w:r w:rsidRPr="002C1067">
        <w:rPr>
          <w:sz w:val="28"/>
          <w:szCs w:val="28"/>
          <w:lang w:val="uk-UA"/>
        </w:rPr>
        <w:t>складає план реабілітації особи, яка постраждала від торгівлі людьми;</w:t>
      </w:r>
      <w:r w:rsidR="002C1067">
        <w:rPr>
          <w:sz w:val="28"/>
          <w:szCs w:val="28"/>
          <w:lang w:val="uk-UA"/>
        </w:rPr>
        <w:t xml:space="preserve">            </w:t>
      </w:r>
      <w:r w:rsidRPr="002448C8">
        <w:rPr>
          <w:sz w:val="28"/>
          <w:szCs w:val="28"/>
          <w:lang w:val="uk-UA"/>
        </w:rPr>
        <w:t xml:space="preserve">- </w:t>
      </w:r>
      <w:r w:rsidRPr="002C1067">
        <w:rPr>
          <w:sz w:val="28"/>
          <w:szCs w:val="28"/>
          <w:lang w:val="uk-UA"/>
        </w:rPr>
        <w:t>вносить відомості до реєстру надавачів та отримувачів соціальних послуг;</w:t>
      </w:r>
      <w:bookmarkStart w:id="21" w:name="n29"/>
      <w:bookmarkEnd w:id="21"/>
      <w:r w:rsidR="002C1067">
        <w:rPr>
          <w:sz w:val="28"/>
          <w:szCs w:val="28"/>
          <w:lang w:val="uk-UA"/>
        </w:rPr>
        <w:t xml:space="preserve">       </w:t>
      </w:r>
      <w:r w:rsidRPr="002448C8">
        <w:rPr>
          <w:sz w:val="28"/>
          <w:szCs w:val="28"/>
          <w:lang w:val="uk-UA"/>
        </w:rPr>
        <w:t xml:space="preserve">- </w:t>
      </w:r>
      <w:r w:rsidRPr="002C1067">
        <w:rPr>
          <w:sz w:val="28"/>
          <w:szCs w:val="28"/>
          <w:lang w:val="uk-UA"/>
        </w:rPr>
        <w:t>проводить моніторинг та оцінювання якості наданих ним соціальних послуг;</w:t>
      </w:r>
      <w:r w:rsidR="002C1067">
        <w:rPr>
          <w:sz w:val="28"/>
          <w:szCs w:val="28"/>
          <w:lang w:val="uk-UA"/>
        </w:rPr>
        <w:t xml:space="preserve"> </w:t>
      </w:r>
      <w:bookmarkStart w:id="22" w:name="n30"/>
      <w:bookmarkEnd w:id="22"/>
      <w:r w:rsidR="002C106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Pr="002448C8">
        <w:rPr>
          <w:sz w:val="28"/>
          <w:szCs w:val="28"/>
          <w:lang w:val="uk-UA"/>
        </w:rPr>
        <w:t xml:space="preserve">- </w:t>
      </w:r>
      <w:r w:rsidRPr="002C1067">
        <w:rPr>
          <w:sz w:val="28"/>
          <w:szCs w:val="28"/>
          <w:lang w:val="uk-UA"/>
        </w:rPr>
        <w:t>створює умови для навчання та підвищення кваліфікації працівників, які надають соціальні послуги;</w:t>
      </w:r>
      <w:r w:rsidR="002C1067">
        <w:rPr>
          <w:sz w:val="28"/>
          <w:szCs w:val="28"/>
          <w:lang w:val="uk-UA"/>
        </w:rPr>
        <w:t xml:space="preserve"> </w:t>
      </w:r>
      <w:bookmarkStart w:id="23" w:name="n31"/>
      <w:bookmarkEnd w:id="23"/>
      <w:r w:rsidR="002C1067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2448C8">
        <w:rPr>
          <w:sz w:val="28"/>
          <w:szCs w:val="28"/>
          <w:lang w:val="uk-UA"/>
        </w:rPr>
        <w:t xml:space="preserve">- </w:t>
      </w:r>
      <w:r w:rsidRPr="002C1067">
        <w:rPr>
          <w:sz w:val="28"/>
          <w:szCs w:val="28"/>
          <w:lang w:val="uk-UA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у відповідній адміністративно-територіальній одиниці або територіальній громаді надають допомогу особам</w:t>
      </w:r>
      <w:r w:rsidRPr="002448C8">
        <w:rPr>
          <w:sz w:val="28"/>
          <w:szCs w:val="28"/>
          <w:lang w:val="uk-UA"/>
        </w:rPr>
        <w:t xml:space="preserve"> </w:t>
      </w:r>
      <w:r w:rsidRPr="002C1067">
        <w:rPr>
          <w:sz w:val="28"/>
          <w:szCs w:val="28"/>
          <w:lang w:val="uk-UA"/>
        </w:rPr>
        <w:t>/сім’ям та</w:t>
      </w:r>
      <w:r w:rsidRPr="002448C8">
        <w:rPr>
          <w:sz w:val="28"/>
          <w:szCs w:val="28"/>
          <w:lang w:val="uk-UA"/>
        </w:rPr>
        <w:t xml:space="preserve"> </w:t>
      </w:r>
      <w:r w:rsidRPr="002C1067">
        <w:rPr>
          <w:sz w:val="28"/>
          <w:szCs w:val="28"/>
          <w:lang w:val="uk-UA"/>
        </w:rPr>
        <w:t>/або здійснюють їх захист;</w:t>
      </w:r>
    </w:p>
    <w:p w14:paraId="036926AF" w14:textId="77777777" w:rsidR="00B61B68" w:rsidRPr="002448C8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4" w:name="n32"/>
      <w:bookmarkEnd w:id="24"/>
      <w:r w:rsidRPr="002448C8">
        <w:rPr>
          <w:sz w:val="28"/>
          <w:szCs w:val="28"/>
          <w:lang w:val="uk-UA"/>
        </w:rPr>
        <w:t xml:space="preserve">- </w:t>
      </w:r>
      <w:r w:rsidRPr="00D327DE">
        <w:rPr>
          <w:sz w:val="28"/>
          <w:szCs w:val="28"/>
          <w:lang w:val="uk-UA"/>
        </w:rPr>
        <w:t xml:space="preserve">інформує населення територіальної громади та </w:t>
      </w:r>
      <w:r w:rsidRPr="002448C8">
        <w:rPr>
          <w:sz w:val="28"/>
          <w:szCs w:val="28"/>
          <w:lang w:val="uk-UA"/>
        </w:rPr>
        <w:t xml:space="preserve">отримувачів соціальних послуг </w:t>
      </w:r>
      <w:r w:rsidRPr="00D327DE">
        <w:rPr>
          <w:sz w:val="28"/>
          <w:szCs w:val="28"/>
          <w:lang w:val="uk-UA"/>
        </w:rPr>
        <w:t>індивідуально про перелік, обсяг і зміст соціальних послуг, які він надає, умови та порядок їх отримання</w:t>
      </w:r>
      <w:r w:rsidRPr="002448C8">
        <w:rPr>
          <w:sz w:val="28"/>
          <w:szCs w:val="28"/>
          <w:lang w:val="uk-UA"/>
        </w:rPr>
        <w:t xml:space="preserve"> у формі, доступній для сприйняття особам з будь-яким видом порушення здоров»я , зокрема з порушенням зору,слуху і тим, що переміщуються у кріслах колісних;</w:t>
      </w:r>
    </w:p>
    <w:p w14:paraId="73FDC516" w14:textId="77777777" w:rsidR="00B61B68" w:rsidRPr="002448C8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5" w:name="n35"/>
      <w:bookmarkEnd w:id="25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697EE210" w14:textId="77777777" w:rsidR="00B61B68" w:rsidRPr="002448C8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6" w:name="n36"/>
      <w:bookmarkEnd w:id="26"/>
      <w:r w:rsidRPr="002448C8">
        <w:rPr>
          <w:sz w:val="28"/>
          <w:szCs w:val="28"/>
          <w:lang w:val="uk-UA"/>
        </w:rPr>
        <w:t xml:space="preserve">- </w:t>
      </w:r>
      <w:r w:rsidRPr="002448C8">
        <w:rPr>
          <w:sz w:val="28"/>
          <w:szCs w:val="28"/>
        </w:rPr>
        <w:t xml:space="preserve">бере участь у визначенні потреб населення </w:t>
      </w:r>
      <w:r w:rsidRPr="002448C8">
        <w:rPr>
          <w:sz w:val="28"/>
          <w:szCs w:val="28"/>
          <w:lang w:val="uk-UA"/>
        </w:rPr>
        <w:t xml:space="preserve">у </w:t>
      </w:r>
      <w:r w:rsidRPr="002448C8">
        <w:rPr>
          <w:sz w:val="28"/>
          <w:szCs w:val="28"/>
        </w:rPr>
        <w:t xml:space="preserve">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</w:t>
      </w:r>
      <w:r w:rsidRPr="002448C8">
        <w:rPr>
          <w:sz w:val="28"/>
          <w:szCs w:val="28"/>
          <w:lang w:val="uk-UA"/>
        </w:rPr>
        <w:t xml:space="preserve"> </w:t>
      </w:r>
      <w:r w:rsidRPr="002448C8">
        <w:rPr>
          <w:sz w:val="28"/>
          <w:szCs w:val="28"/>
        </w:rPr>
        <w:t>територіальної громади у соціальних послугах;</w:t>
      </w:r>
    </w:p>
    <w:p w14:paraId="43B3706E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iCs/>
          <w:sz w:val="28"/>
          <w:szCs w:val="28"/>
        </w:rPr>
      </w:pPr>
      <w:bookmarkStart w:id="27" w:name="n37"/>
      <w:bookmarkEnd w:id="27"/>
      <w:r w:rsidRPr="002448C8">
        <w:rPr>
          <w:sz w:val="28"/>
          <w:szCs w:val="28"/>
          <w:lang w:val="uk-UA"/>
        </w:rPr>
        <w:t xml:space="preserve">- </w:t>
      </w:r>
      <w:r w:rsidRPr="00DA52FD">
        <w:rPr>
          <w:sz w:val="28"/>
          <w:szCs w:val="28"/>
        </w:rPr>
        <w:t xml:space="preserve">готує статистичні та інформаційно-аналітичні матеріали стосовно наданих соціальних послуг і проведеної соціальної роботи, які подає </w:t>
      </w:r>
      <w:r w:rsidRPr="00DA52FD">
        <w:rPr>
          <w:sz w:val="28"/>
          <w:szCs w:val="28"/>
          <w:lang w:val="uk-UA"/>
        </w:rPr>
        <w:t xml:space="preserve">до відділу організації </w:t>
      </w:r>
      <w:r w:rsidRPr="00DA52FD">
        <w:rPr>
          <w:sz w:val="28"/>
          <w:szCs w:val="28"/>
        </w:rPr>
        <w:t>оціального захисту населення</w:t>
      </w:r>
      <w:r w:rsidRPr="00DA52FD">
        <w:rPr>
          <w:sz w:val="28"/>
          <w:szCs w:val="28"/>
          <w:lang w:val="uk-UA"/>
        </w:rPr>
        <w:t xml:space="preserve"> </w:t>
      </w:r>
      <w:r w:rsidRPr="00DA52FD">
        <w:rPr>
          <w:bCs/>
          <w:iCs/>
          <w:sz w:val="28"/>
          <w:szCs w:val="28"/>
          <w:lang w:val="uk-UA"/>
        </w:rPr>
        <w:t>територіальної громади</w:t>
      </w:r>
      <w:r w:rsidRPr="00DA52FD">
        <w:rPr>
          <w:bCs/>
          <w:iCs/>
          <w:sz w:val="28"/>
          <w:szCs w:val="28"/>
        </w:rPr>
        <w:t>;</w:t>
      </w:r>
    </w:p>
    <w:p w14:paraId="55ED0606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8" w:name="n38"/>
      <w:bookmarkEnd w:id="28"/>
      <w:r w:rsidRPr="00DA52FD">
        <w:rPr>
          <w:sz w:val="28"/>
          <w:szCs w:val="28"/>
          <w:lang w:val="uk-UA"/>
        </w:rPr>
        <w:t xml:space="preserve">- </w:t>
      </w:r>
      <w:r w:rsidRPr="00DA52FD">
        <w:rPr>
          <w:sz w:val="28"/>
          <w:szCs w:val="28"/>
        </w:rPr>
        <w:t>забезпечує захист персональних даних отримувачів соціальних послуг відповідно до </w:t>
      </w:r>
      <w:r w:rsidRPr="00DA52FD">
        <w:rPr>
          <w:sz w:val="28"/>
          <w:szCs w:val="28"/>
          <w:lang w:val="uk-UA"/>
        </w:rPr>
        <w:t>Закону України «</w:t>
      </w:r>
      <w:r w:rsidRPr="00DA52FD">
        <w:rPr>
          <w:sz w:val="28"/>
          <w:szCs w:val="28"/>
        </w:rPr>
        <w:t>Про захист персональних даних”.</w:t>
      </w:r>
    </w:p>
    <w:p w14:paraId="010CFAC3" w14:textId="77777777" w:rsidR="00B61B68" w:rsidRPr="00315E33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2C1067">
        <w:rPr>
          <w:bCs/>
          <w:sz w:val="28"/>
          <w:szCs w:val="28"/>
          <w:lang w:val="uk-UA"/>
        </w:rPr>
        <w:t>3.3</w:t>
      </w:r>
      <w:r w:rsidRPr="002C1067">
        <w:rPr>
          <w:bCs/>
          <w:sz w:val="28"/>
          <w:szCs w:val="28"/>
        </w:rPr>
        <w:t>.</w:t>
      </w:r>
      <w:r w:rsidRPr="00DA52FD">
        <w:rPr>
          <w:b/>
          <w:sz w:val="28"/>
          <w:szCs w:val="28"/>
        </w:rPr>
        <w:t xml:space="preserve"> </w:t>
      </w:r>
      <w:r w:rsidRPr="00315E33">
        <w:rPr>
          <w:sz w:val="28"/>
          <w:szCs w:val="28"/>
        </w:rPr>
        <w:t xml:space="preserve">Послуги надаються </w:t>
      </w:r>
      <w:r w:rsidRPr="00315E33">
        <w:rPr>
          <w:sz w:val="28"/>
          <w:szCs w:val="28"/>
          <w:lang w:val="uk-UA"/>
        </w:rPr>
        <w:t>Ц</w:t>
      </w:r>
      <w:r w:rsidRPr="00315E33">
        <w:rPr>
          <w:sz w:val="28"/>
          <w:szCs w:val="28"/>
        </w:rPr>
        <w:t>ентром за місцем проживання/перебування особи/сім’ї (вдома)</w:t>
      </w:r>
      <w:r w:rsidRPr="00315E33">
        <w:rPr>
          <w:sz w:val="28"/>
          <w:szCs w:val="28"/>
          <w:u w:val="single"/>
          <w:lang w:val="uk-UA"/>
        </w:rPr>
        <w:t>.</w:t>
      </w:r>
    </w:p>
    <w:p w14:paraId="2934DEB3" w14:textId="77777777" w:rsidR="002B5623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9" w:name="n39"/>
      <w:bookmarkEnd w:id="29"/>
      <w:r w:rsidRPr="00DA52FD">
        <w:rPr>
          <w:sz w:val="28"/>
          <w:szCs w:val="28"/>
          <w:lang w:val="uk-UA"/>
        </w:rPr>
        <w:t xml:space="preserve">3.4. Центр з урахуванням потреб у соціальних послугах, визначених у </w:t>
      </w:r>
      <w:r>
        <w:rPr>
          <w:sz w:val="28"/>
          <w:szCs w:val="28"/>
          <w:lang w:val="uk-UA"/>
        </w:rPr>
        <w:t>Миколаївській селищній раді Березівського району Одеської області</w:t>
      </w:r>
      <w:r w:rsidRPr="00DA52FD">
        <w:rPr>
          <w:sz w:val="28"/>
          <w:szCs w:val="28"/>
          <w:lang w:val="uk-UA"/>
        </w:rPr>
        <w:t xml:space="preserve">, надає такі соціальні послуги: </w:t>
      </w:r>
      <w:r>
        <w:rPr>
          <w:sz w:val="28"/>
          <w:szCs w:val="28"/>
          <w:lang w:val="uk-UA"/>
        </w:rPr>
        <w:t>інформування, консультування, посередництво, посередництво інтересів, соціальна профілактика, соціальний супровід сімей/осіб, які перебувають у складних життєвих обставинах , соціальний супровід сімей, у яких виховуються діти-сироти і діти позбавлені батьківського піклування, екстрене ( кризове) втручання, соціальна</w:t>
      </w:r>
    </w:p>
    <w:p w14:paraId="6048A32A" w14:textId="77777777" w:rsidR="002B5623" w:rsidRDefault="002B5623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0E7657A" w14:textId="77777777" w:rsidR="002B5623" w:rsidRDefault="002B5623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ADF497" w14:textId="77777777" w:rsidR="002B5623" w:rsidRDefault="002B5623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FCB180" w14:textId="682CC5D2" w:rsidR="00B61B68" w:rsidRPr="008A5F85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інтеграція та реінтеграція, натуральна допомога, догляд вдома, стаціонарний догляд</w:t>
      </w:r>
      <w:r w:rsidRPr="008A5F85">
        <w:rPr>
          <w:sz w:val="28"/>
          <w:szCs w:val="28"/>
          <w:lang w:val="uk-UA"/>
        </w:rPr>
        <w:t>, адаптація.</w:t>
      </w:r>
    </w:p>
    <w:p w14:paraId="1E327137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8A5F85">
        <w:rPr>
          <w:sz w:val="28"/>
          <w:szCs w:val="28"/>
          <w:lang w:val="uk-UA"/>
        </w:rPr>
        <w:t xml:space="preserve">   Соціальні послуги надаються</w:t>
      </w:r>
      <w:r w:rsidRPr="00DA52FD">
        <w:rPr>
          <w:sz w:val="28"/>
          <w:szCs w:val="28"/>
          <w:lang w:val="uk-UA"/>
        </w:rPr>
        <w:t xml:space="preserve"> Центром за рахунок бюджетних коштів , з</w:t>
      </w:r>
    </w:p>
    <w:p w14:paraId="102E17A3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A52FD">
        <w:rPr>
          <w:sz w:val="28"/>
          <w:szCs w:val="28"/>
          <w:lang w:val="uk-UA"/>
        </w:rPr>
        <w:t>становлен</w:t>
      </w:r>
      <w:r>
        <w:rPr>
          <w:sz w:val="28"/>
          <w:szCs w:val="28"/>
          <w:lang w:val="uk-UA"/>
        </w:rPr>
        <w:t>н</w:t>
      </w:r>
      <w:r w:rsidRPr="00DA52FD">
        <w:rPr>
          <w:sz w:val="28"/>
          <w:szCs w:val="28"/>
          <w:lang w:val="uk-UA"/>
        </w:rPr>
        <w:t>ям диференційної плати залежно від доходу отримувача соціальних послуг за рахунок отримувача соціальних послуг /третіх осіб.</w:t>
      </w:r>
    </w:p>
    <w:p w14:paraId="534D74B9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 xml:space="preserve">Розмір плати за соціальні послуги встановлюється Центром у визначеному законодавством порядку і затверджується його директором .  </w:t>
      </w:r>
    </w:p>
    <w:p w14:paraId="5D83B300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</w:t>
      </w:r>
      <w:r w:rsidRPr="00DA52FD">
        <w:rPr>
          <w:sz w:val="28"/>
          <w:szCs w:val="28"/>
          <w:lang w:val="uk-UA"/>
        </w:rPr>
        <w:t>Кошти, що надходять  від надання платних соціальних послуг, використовуються в установленому законодавством порядку.</w:t>
      </w:r>
    </w:p>
    <w:p w14:paraId="2076E004" w14:textId="77777777" w:rsidR="00B61B68" w:rsidRPr="008A5F85" w:rsidRDefault="00B61B68" w:rsidP="00804F5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</w:t>
      </w:r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>ходи з підтримки надаються особам на безоплатній основі з урахуванням таких принципів:</w:t>
      </w:r>
    </w:p>
    <w:p w14:paraId="0B7CCB34" w14:textId="77777777" w:rsidR="00B61B68" w:rsidRPr="008A5F85" w:rsidRDefault="00B61B68" w:rsidP="00804F5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0" w:name="n74"/>
      <w:bookmarkEnd w:id="30"/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>інтегрованого підходу - узгодження, координації функцій і заходів суб’єктів різних рівнів управління для реалізації комплексного і економічно вигідного підходу до розв’язання проблемних ситуацій, запобігання чи усунення соціальних ризиків та вразливості;</w:t>
      </w:r>
    </w:p>
    <w:p w14:paraId="4D8C43E2" w14:textId="77777777" w:rsidR="00B61B68" w:rsidRPr="008A5F85" w:rsidRDefault="00B61B68" w:rsidP="00804F5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1" w:name="n75"/>
      <w:bookmarkEnd w:id="31"/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>індивідуального підходу - гідне ставлення до раси, національності, культури, віросповідання, віку, статі, інших індивідуальних особливостей та потреб осіб;</w:t>
      </w:r>
    </w:p>
    <w:p w14:paraId="19152592" w14:textId="77777777" w:rsidR="00B61B68" w:rsidRPr="008A5F85" w:rsidRDefault="00B61B68" w:rsidP="00804F5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2" w:name="n76"/>
      <w:bookmarkEnd w:id="32"/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територіальної доступності - оперативного забезпечення здійснення якісних заходів з підтримки за задекларованим/зареєстрованим місцем проживання осіб або місцем їх фактичного проживання;</w:t>
      </w:r>
    </w:p>
    <w:p w14:paraId="5B4F1E2A" w14:textId="77777777" w:rsidR="00B61B68" w:rsidRPr="008A5F85" w:rsidRDefault="00B61B68" w:rsidP="00804F5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3" w:name="n77"/>
      <w:bookmarkEnd w:id="33"/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інформаційної доступності - поширення повної та достовірної інформації про форми та зміст заходів з підтримки;</w:t>
      </w:r>
    </w:p>
    <w:p w14:paraId="05452015" w14:textId="1119D8AB" w:rsidR="00B61B68" w:rsidRPr="002B5623" w:rsidRDefault="00B61B68" w:rsidP="00804F5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n78"/>
      <w:bookmarkEnd w:id="34"/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 конфіденційності - нерозголошення отриманої конфіденційної інформації та вжиття заходів до захисту персональних даних відповідно до вимог Закон</w:t>
      </w:r>
      <w:r w:rsidR="002B562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  <w:r w:rsidRPr="008A5F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України</w:t>
      </w:r>
      <w:r w:rsidRPr="002B56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56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4" w:tgtFrame="_blank" w:history="1">
        <w:r w:rsidRPr="002B5623">
          <w:rPr>
            <w:rFonts w:ascii="Times New Roman" w:eastAsia="Times New Roman" w:hAnsi="Times New Roman" w:cs="Times New Roman"/>
            <w:sz w:val="28"/>
            <w:szCs w:val="28"/>
          </w:rPr>
          <w:t>“Про захист персональних даних”</w:t>
        </w:r>
      </w:hyperlink>
      <w:r w:rsidRPr="002B56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1C3BE" w14:textId="77777777" w:rsidR="002B5623" w:rsidRDefault="002B5623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5" w:name="n40"/>
      <w:bookmarkStart w:id="36" w:name="n53"/>
      <w:bookmarkStart w:id="37" w:name="n54"/>
      <w:bookmarkStart w:id="38" w:name="n57"/>
      <w:bookmarkEnd w:id="35"/>
      <w:bookmarkEnd w:id="36"/>
      <w:bookmarkEnd w:id="37"/>
      <w:bookmarkEnd w:id="38"/>
    </w:p>
    <w:p w14:paraId="53E689E3" w14:textId="2799DAF5" w:rsidR="00B61B68" w:rsidRPr="008A5F85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5F85">
        <w:rPr>
          <w:sz w:val="28"/>
          <w:szCs w:val="28"/>
          <w:lang w:val="uk-UA"/>
        </w:rPr>
        <w:t>3.5.</w:t>
      </w:r>
      <w:r w:rsidRPr="008A5F85">
        <w:rPr>
          <w:sz w:val="28"/>
          <w:szCs w:val="28"/>
        </w:rPr>
        <w:t xml:space="preserve"> Центр має право:</w:t>
      </w:r>
    </w:p>
    <w:p w14:paraId="4E44B3DD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9" w:name="n58"/>
      <w:bookmarkEnd w:id="39"/>
      <w:r w:rsidRPr="00DA52FD">
        <w:rPr>
          <w:sz w:val="28"/>
          <w:szCs w:val="28"/>
          <w:lang w:val="uk-UA"/>
        </w:rPr>
        <w:t xml:space="preserve">- </w:t>
      </w:r>
      <w:r w:rsidRPr="00DA52FD">
        <w:rPr>
          <w:sz w:val="28"/>
          <w:szCs w:val="28"/>
        </w:rPr>
        <w:t>самостійно визначати форми та методи роботи;</w:t>
      </w:r>
      <w:bookmarkStart w:id="40" w:name="n59"/>
      <w:bookmarkEnd w:id="40"/>
    </w:p>
    <w:p w14:paraId="3CB4FC6D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A52FD">
        <w:rPr>
          <w:sz w:val="28"/>
          <w:szCs w:val="28"/>
          <w:lang w:val="uk-UA"/>
        </w:rPr>
        <w:t xml:space="preserve">- </w:t>
      </w:r>
      <w:r w:rsidRPr="002C1067">
        <w:rPr>
          <w:sz w:val="28"/>
          <w:szCs w:val="28"/>
        </w:rPr>
        <w:t>подавати</w:t>
      </w:r>
      <w:r w:rsidRPr="00DA52FD">
        <w:rPr>
          <w:sz w:val="28"/>
          <w:szCs w:val="28"/>
        </w:rPr>
        <w:t xml:space="preserve">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0644C4F5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1" w:name="n60"/>
      <w:bookmarkEnd w:id="41"/>
      <w:r w:rsidRPr="00DA52FD">
        <w:rPr>
          <w:sz w:val="28"/>
          <w:szCs w:val="28"/>
          <w:lang w:val="uk-UA"/>
        </w:rPr>
        <w:t xml:space="preserve">- </w:t>
      </w:r>
      <w:r w:rsidRPr="00DA52FD">
        <w:rPr>
          <w:sz w:val="28"/>
          <w:szCs w:val="28"/>
        </w:rPr>
        <w:t>утворювати робочі групи, мультидисциплінарні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174498F0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2" w:name="n61"/>
      <w:bookmarkEnd w:id="42"/>
      <w:r w:rsidRPr="00DA52FD">
        <w:rPr>
          <w:sz w:val="28"/>
          <w:szCs w:val="28"/>
          <w:lang w:val="uk-UA"/>
        </w:rPr>
        <w:t xml:space="preserve">- </w:t>
      </w:r>
      <w:r w:rsidRPr="00DA52FD">
        <w:rPr>
          <w:sz w:val="28"/>
          <w:szCs w:val="28"/>
        </w:rPr>
        <w:t xml:space="preserve">залучати на договірній основі підприємства, установи, організації, фізичних осіб, волонтерів до надання соціальних послуг у підрозділах </w:t>
      </w:r>
      <w:r w:rsidRPr="00DA52FD">
        <w:rPr>
          <w:sz w:val="28"/>
          <w:szCs w:val="28"/>
          <w:lang w:val="uk-UA"/>
        </w:rPr>
        <w:t>Ц</w:t>
      </w:r>
      <w:r w:rsidRPr="00DA52FD">
        <w:rPr>
          <w:sz w:val="28"/>
          <w:szCs w:val="28"/>
        </w:rPr>
        <w:t>ентру;</w:t>
      </w:r>
    </w:p>
    <w:p w14:paraId="3DABEFED" w14:textId="77777777" w:rsidR="00B61B68" w:rsidRPr="00DA52FD" w:rsidRDefault="00B61B68" w:rsidP="002C106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3" w:name="n62"/>
      <w:bookmarkEnd w:id="43"/>
      <w:r w:rsidRPr="00DA52FD">
        <w:rPr>
          <w:sz w:val="28"/>
          <w:szCs w:val="28"/>
          <w:lang w:val="uk-UA"/>
        </w:rPr>
        <w:t>-</w:t>
      </w:r>
      <w:r w:rsidRPr="00DA52FD">
        <w:rPr>
          <w:sz w:val="28"/>
          <w:szCs w:val="28"/>
        </w:rPr>
        <w:t>залучати грошові кошти та інші ресурси (людські, матеріальні, інформаційні тощо), необхідні для надання соціальних послуг.</w:t>
      </w:r>
    </w:p>
    <w:p w14:paraId="6274F727" w14:textId="77777777" w:rsidR="002B5623" w:rsidRDefault="002B5623" w:rsidP="00804F54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08202E8B" w14:textId="2B6F2897" w:rsidR="00B61B68" w:rsidRPr="00DA52FD" w:rsidRDefault="00B61B68" w:rsidP="00804F54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3.6. Центр забов</w:t>
      </w:r>
      <w:r w:rsidRPr="001B6637">
        <w:rPr>
          <w:sz w:val="28"/>
          <w:szCs w:val="28"/>
        </w:rPr>
        <w:t>’</w:t>
      </w:r>
      <w:r w:rsidRPr="00DA52FD">
        <w:rPr>
          <w:sz w:val="28"/>
          <w:szCs w:val="28"/>
          <w:lang w:val="uk-UA"/>
        </w:rPr>
        <w:t>язаний:</w:t>
      </w:r>
    </w:p>
    <w:p w14:paraId="55A63CFF" w14:textId="6B21EC33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 забезпечити своєчасну сплату податків і зборів (обов»язкових платежів) згідно чинним  законодавством;</w:t>
      </w:r>
    </w:p>
    <w:p w14:paraId="0F6F53D8" w14:textId="3CF04DED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69EA495F" w14:textId="5C0DBE44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1649211B" w14:textId="77777777" w:rsidR="005E786E" w:rsidRPr="00DA52FD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657EECCF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-забезпечити цільове використання закріпленого за ним  майна та виділених коштів;</w:t>
      </w:r>
    </w:p>
    <w:p w14:paraId="514FA9CC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</w:rPr>
      </w:pPr>
      <w:r w:rsidRPr="00DA52FD">
        <w:rPr>
          <w:bCs/>
          <w:iCs/>
          <w:sz w:val="28"/>
          <w:szCs w:val="28"/>
          <w:lang w:val="uk-UA"/>
        </w:rPr>
        <w:t xml:space="preserve">-забезпечити здійснення реконструкції , а також капітальний ремонт основних засобів; </w:t>
      </w:r>
      <w:r w:rsidRPr="00DA52FD">
        <w:rPr>
          <w:b/>
          <w:i/>
          <w:sz w:val="28"/>
          <w:szCs w:val="28"/>
          <w:lang w:val="uk-UA"/>
        </w:rPr>
        <w:t xml:space="preserve"> </w:t>
      </w:r>
    </w:p>
    <w:p w14:paraId="7831E6D3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 здійснювати оперативну діяльність з матеріально-технічного забезпечення , проводити придбання необхідних ресурсів згідно з чинном законодавством;</w:t>
      </w:r>
    </w:p>
    <w:p w14:paraId="2D712630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 створювати належні умови для високопродуктивної праці, забезпечувати дотримання законодавства про працю , правил та норм охорони праці, техніки безпеки, соціального страхування;</w:t>
      </w:r>
    </w:p>
    <w:p w14:paraId="68D2CAE3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-здійснювати заходи з удосконалення організації заробітної плати працівників, з метою посилення їх матеріальної зацікавленості як у результатах особистої праці, так і у загальних підсумках роботи Центру;</w:t>
      </w:r>
    </w:p>
    <w:p w14:paraId="79BE634B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 вести діловодство , статистичну звітність та архівну справу відповідно до законодавства України;</w:t>
      </w:r>
    </w:p>
    <w:p w14:paraId="17F4259E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 розглядати в установленому порядку звернення , заяви та скарги юридичних і фізичних осіб з питань своєї діяльності та вживати заходи для усунення причин, що призвели до порушення їх законних прав та інтересів ;</w:t>
      </w:r>
    </w:p>
    <w:p w14:paraId="0C53CB22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DA52FD">
        <w:rPr>
          <w:sz w:val="28"/>
          <w:szCs w:val="28"/>
          <w:lang w:val="uk-UA"/>
        </w:rPr>
        <w:t>- надавати соціальні послуги в межах повноважень визначених чинним законодавством та цим Положенням</w:t>
      </w:r>
      <w:r w:rsidRPr="00F3444A">
        <w:rPr>
          <w:color w:val="333333"/>
          <w:sz w:val="28"/>
          <w:szCs w:val="28"/>
          <w:lang w:val="uk-UA"/>
        </w:rPr>
        <w:t>.</w:t>
      </w:r>
    </w:p>
    <w:p w14:paraId="05A49BB1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14:paraId="16F57B98" w14:textId="0E87B997" w:rsidR="00B61B68" w:rsidRDefault="00B61B68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r w:rsidRPr="00F3444A">
        <w:rPr>
          <w:b/>
          <w:color w:val="333333"/>
          <w:sz w:val="28"/>
          <w:szCs w:val="28"/>
          <w:lang w:val="uk-UA"/>
        </w:rPr>
        <w:t>4.  КЕРІВНИЦТВО</w:t>
      </w:r>
      <w:r>
        <w:rPr>
          <w:b/>
          <w:color w:val="333333"/>
          <w:sz w:val="28"/>
          <w:szCs w:val="28"/>
          <w:lang w:val="uk-UA"/>
        </w:rPr>
        <w:t xml:space="preserve"> </w:t>
      </w:r>
      <w:r w:rsidRPr="00F3444A">
        <w:rPr>
          <w:b/>
          <w:color w:val="333333"/>
          <w:sz w:val="28"/>
          <w:szCs w:val="28"/>
          <w:lang w:val="uk-UA"/>
        </w:rPr>
        <w:t xml:space="preserve"> ЦЕНТРОМ</w:t>
      </w:r>
    </w:p>
    <w:p w14:paraId="07E792DA" w14:textId="77777777" w:rsidR="005E786E" w:rsidRDefault="005E786E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</w:p>
    <w:p w14:paraId="629322B9" w14:textId="77777777" w:rsidR="00B61B68" w:rsidRPr="00DA52FD" w:rsidRDefault="00B61B68" w:rsidP="00804F54">
      <w:pPr>
        <w:pStyle w:val="rvps2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 xml:space="preserve">4.1. </w:t>
      </w:r>
      <w:r w:rsidRPr="00F3444A">
        <w:rPr>
          <w:color w:val="333333"/>
          <w:sz w:val="28"/>
          <w:szCs w:val="28"/>
        </w:rPr>
        <w:t xml:space="preserve">Центр очолює директор, якого призначає на посаду (на конкурсній основі за контрактом) та </w:t>
      </w:r>
      <w:proofErr w:type="gramStart"/>
      <w:r w:rsidRPr="00F3444A">
        <w:rPr>
          <w:color w:val="333333"/>
          <w:sz w:val="28"/>
          <w:szCs w:val="28"/>
        </w:rPr>
        <w:t>звільняє</w:t>
      </w:r>
      <w:r w:rsidRPr="00F3444A">
        <w:rPr>
          <w:color w:val="333333"/>
          <w:sz w:val="28"/>
          <w:szCs w:val="28"/>
          <w:lang w:val="uk-UA"/>
        </w:rPr>
        <w:t xml:space="preserve">ться </w:t>
      </w:r>
      <w:r w:rsidRPr="00F3444A">
        <w:rPr>
          <w:color w:val="333333"/>
          <w:sz w:val="28"/>
          <w:szCs w:val="28"/>
        </w:rPr>
        <w:t xml:space="preserve"> з</w:t>
      </w:r>
      <w:proofErr w:type="gramEnd"/>
      <w:r w:rsidRPr="00F3444A">
        <w:rPr>
          <w:color w:val="333333"/>
          <w:sz w:val="28"/>
          <w:szCs w:val="28"/>
        </w:rPr>
        <w:t xml:space="preserve"> посади </w:t>
      </w:r>
      <w:r w:rsidRPr="00F3444A">
        <w:rPr>
          <w:color w:val="333333"/>
          <w:sz w:val="28"/>
          <w:szCs w:val="28"/>
          <w:lang w:val="uk-UA"/>
        </w:rPr>
        <w:t xml:space="preserve"> Миколаївським селищним головою.</w:t>
      </w:r>
    </w:p>
    <w:p w14:paraId="41A80F5D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 xml:space="preserve">4.2.Посаду директора  може обіймати особа, яка має вищу освіту другого рівня </w:t>
      </w:r>
      <w:r>
        <w:rPr>
          <w:color w:val="333333"/>
          <w:sz w:val="28"/>
          <w:szCs w:val="28"/>
          <w:lang w:val="uk-UA"/>
        </w:rPr>
        <w:t>за</w:t>
      </w:r>
      <w:r w:rsidRPr="00F3444A">
        <w:rPr>
          <w:color w:val="333333"/>
          <w:sz w:val="28"/>
          <w:szCs w:val="28"/>
          <w:lang w:val="uk-UA"/>
        </w:rPr>
        <w:t xml:space="preserve"> ступенем магістра за відповідною галуззю знань або вища освіта другого рівня за ступенем магістра, стаж роботи на керівних посадах нижчого рівня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  <w:lang w:val="uk-UA"/>
        </w:rPr>
        <w:t>- не менше ніж 5 років.</w:t>
      </w:r>
    </w:p>
    <w:p w14:paraId="67623BCC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>4.3. Директор Центру :</w:t>
      </w:r>
    </w:p>
    <w:p w14:paraId="3E9CF938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 xml:space="preserve">- </w:t>
      </w:r>
      <w:r w:rsidRPr="00F3444A">
        <w:rPr>
          <w:color w:val="333333"/>
          <w:sz w:val="28"/>
          <w:szCs w:val="28"/>
        </w:rPr>
        <w:t xml:space="preserve">організовує роботу </w:t>
      </w:r>
      <w:r>
        <w:rPr>
          <w:color w:val="333333"/>
          <w:sz w:val="28"/>
          <w:szCs w:val="28"/>
          <w:lang w:val="uk-UA"/>
        </w:rPr>
        <w:t>Ц</w:t>
      </w:r>
      <w:r w:rsidRPr="00F3444A">
        <w:rPr>
          <w:color w:val="333333"/>
          <w:sz w:val="28"/>
          <w:szCs w:val="28"/>
        </w:rPr>
        <w:t>ентру, персонально відповідає за виконання завдань</w:t>
      </w:r>
      <w:r w:rsidRPr="00F3444A">
        <w:rPr>
          <w:color w:val="333333"/>
          <w:sz w:val="28"/>
          <w:szCs w:val="28"/>
          <w:lang w:val="uk-UA"/>
        </w:rPr>
        <w:t xml:space="preserve"> Ц</w:t>
      </w:r>
      <w:r w:rsidRPr="00F3444A">
        <w:rPr>
          <w:color w:val="333333"/>
          <w:sz w:val="28"/>
          <w:szCs w:val="28"/>
        </w:rPr>
        <w:t>ентру, визначає ступінь відповідальності працівників</w:t>
      </w:r>
      <w:r w:rsidRPr="00F3444A">
        <w:rPr>
          <w:color w:val="333333"/>
          <w:sz w:val="28"/>
          <w:szCs w:val="28"/>
          <w:lang w:val="uk-UA"/>
        </w:rPr>
        <w:t xml:space="preserve"> Центру ;</w:t>
      </w:r>
    </w:p>
    <w:p w14:paraId="2711B9B4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>здійснює контроль за повнотою та якістю надання соціальних послуг особам</w:t>
      </w:r>
      <w:r w:rsidRPr="00F3444A">
        <w:rPr>
          <w:color w:val="333333"/>
          <w:sz w:val="28"/>
          <w:szCs w:val="28"/>
          <w:lang w:val="uk-UA"/>
        </w:rPr>
        <w:t xml:space="preserve">, які перебувають у складних життєвих обставинах, </w:t>
      </w:r>
      <w:r w:rsidRPr="00F3444A">
        <w:rPr>
          <w:color w:val="333333"/>
          <w:sz w:val="28"/>
          <w:szCs w:val="28"/>
        </w:rPr>
        <w:t xml:space="preserve"> відповідно до державних стандартів і нормативів;</w:t>
      </w:r>
    </w:p>
    <w:p w14:paraId="6E0DF87E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 xml:space="preserve">забезпечує своєчасне подання звітності про роботу </w:t>
      </w:r>
      <w:r w:rsidRPr="00F3444A">
        <w:rPr>
          <w:color w:val="333333"/>
          <w:sz w:val="28"/>
          <w:szCs w:val="28"/>
          <w:lang w:val="uk-UA"/>
        </w:rPr>
        <w:t>Ц</w:t>
      </w:r>
      <w:r w:rsidRPr="00F3444A">
        <w:rPr>
          <w:color w:val="333333"/>
          <w:sz w:val="28"/>
          <w:szCs w:val="28"/>
        </w:rPr>
        <w:t>ентру;</w:t>
      </w:r>
    </w:p>
    <w:p w14:paraId="2902EC44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>затверджує положення про структурні підрозділи</w:t>
      </w:r>
      <w:r w:rsidRPr="00F3444A">
        <w:rPr>
          <w:color w:val="333333"/>
          <w:sz w:val="28"/>
          <w:szCs w:val="28"/>
          <w:lang w:val="uk-UA"/>
        </w:rPr>
        <w:t xml:space="preserve"> Центру </w:t>
      </w:r>
      <w:r w:rsidRPr="00F3444A">
        <w:rPr>
          <w:color w:val="333333"/>
          <w:sz w:val="28"/>
          <w:szCs w:val="28"/>
        </w:rPr>
        <w:t>;</w:t>
      </w:r>
    </w:p>
    <w:p w14:paraId="702EB528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>затверджує посадові інструкції працівників</w:t>
      </w:r>
      <w:r w:rsidRPr="00F3444A">
        <w:rPr>
          <w:color w:val="333333"/>
          <w:sz w:val="28"/>
          <w:szCs w:val="28"/>
          <w:lang w:val="uk-UA"/>
        </w:rPr>
        <w:t xml:space="preserve"> Центру</w:t>
      </w:r>
      <w:r w:rsidRPr="00F3444A">
        <w:rPr>
          <w:color w:val="333333"/>
          <w:sz w:val="28"/>
          <w:szCs w:val="28"/>
        </w:rPr>
        <w:t>;</w:t>
      </w:r>
    </w:p>
    <w:p w14:paraId="4AE8B22C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>призначає в установленому порядку на посади та звільняє з посад працівників</w:t>
      </w:r>
      <w:r w:rsidRPr="00F3444A">
        <w:rPr>
          <w:color w:val="333333"/>
          <w:sz w:val="28"/>
          <w:szCs w:val="28"/>
          <w:lang w:val="uk-UA"/>
        </w:rPr>
        <w:t xml:space="preserve"> Центру</w:t>
      </w:r>
      <w:r w:rsidRPr="00F3444A">
        <w:rPr>
          <w:color w:val="333333"/>
          <w:sz w:val="28"/>
          <w:szCs w:val="28"/>
        </w:rPr>
        <w:t>;</w:t>
      </w:r>
    </w:p>
    <w:p w14:paraId="5C081886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 xml:space="preserve">затверджує правила внутрішнього розпорядку </w:t>
      </w:r>
      <w:r w:rsidRPr="00F3444A">
        <w:rPr>
          <w:color w:val="333333"/>
          <w:sz w:val="28"/>
          <w:szCs w:val="28"/>
          <w:lang w:val="uk-UA"/>
        </w:rPr>
        <w:t>Ц</w:t>
      </w:r>
      <w:r w:rsidRPr="00F3444A">
        <w:rPr>
          <w:color w:val="333333"/>
          <w:sz w:val="28"/>
          <w:szCs w:val="28"/>
        </w:rPr>
        <w:t>ентру та контролює їх виконання;</w:t>
      </w:r>
    </w:p>
    <w:p w14:paraId="3DA1C504" w14:textId="77777777" w:rsidR="00B61B68" w:rsidRPr="005929E6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14:paraId="020FF95B" w14:textId="59F96320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 xml:space="preserve">укладає договори, діє від імені </w:t>
      </w:r>
      <w:r w:rsidRPr="00F3444A">
        <w:rPr>
          <w:color w:val="333333"/>
          <w:sz w:val="28"/>
          <w:szCs w:val="28"/>
          <w:lang w:val="uk-UA"/>
        </w:rPr>
        <w:t>Ц</w:t>
      </w:r>
      <w:r w:rsidRPr="00F3444A">
        <w:rPr>
          <w:color w:val="333333"/>
          <w:sz w:val="28"/>
          <w:szCs w:val="28"/>
        </w:rPr>
        <w:t>ентру і представляє його інтереси;</w:t>
      </w:r>
    </w:p>
    <w:p w14:paraId="4F5CA9BA" w14:textId="30E81C03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14:paraId="538777F4" w14:textId="77777777" w:rsidR="005E786E" w:rsidRPr="00F3444A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14:paraId="39DDD5CD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 xml:space="preserve">розпоряджається коштами </w:t>
      </w:r>
      <w:r w:rsidRPr="00F3444A">
        <w:rPr>
          <w:color w:val="333333"/>
          <w:sz w:val="28"/>
          <w:szCs w:val="28"/>
          <w:lang w:val="uk-UA"/>
        </w:rPr>
        <w:t>Ц</w:t>
      </w:r>
      <w:r w:rsidRPr="00F3444A">
        <w:rPr>
          <w:color w:val="333333"/>
          <w:sz w:val="28"/>
          <w:szCs w:val="28"/>
        </w:rPr>
        <w:t>ентру в межах затвердженого кошторису;</w:t>
      </w:r>
    </w:p>
    <w:p w14:paraId="0E5FE6BB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 xml:space="preserve">забезпечує фінансово-господарську діяльність </w:t>
      </w:r>
      <w:r w:rsidRPr="00F3444A">
        <w:rPr>
          <w:color w:val="333333"/>
          <w:sz w:val="28"/>
          <w:szCs w:val="28"/>
          <w:lang w:val="uk-UA"/>
        </w:rPr>
        <w:t>Ц</w:t>
      </w:r>
      <w:r w:rsidRPr="00F3444A">
        <w:rPr>
          <w:color w:val="333333"/>
          <w:sz w:val="28"/>
          <w:szCs w:val="28"/>
        </w:rPr>
        <w:t xml:space="preserve">ентру, створення та розвиток матеріально-технічної бази для проведення комплексу заходів із надання соціальних послуг особам/сім’ям, </w:t>
      </w:r>
      <w:r w:rsidRPr="00F3444A">
        <w:rPr>
          <w:color w:val="333333"/>
          <w:sz w:val="28"/>
          <w:szCs w:val="28"/>
          <w:lang w:val="uk-UA"/>
        </w:rPr>
        <w:t>які перебувають у складних життєвих обставинах;</w:t>
      </w:r>
    </w:p>
    <w:p w14:paraId="10234278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>- вживає заходів щодо забезпечення Центру автотранспортними засобами, спеціальними засобами для догляду і самообслуговування ( за потребою);</w:t>
      </w:r>
    </w:p>
    <w:p w14:paraId="33B9A15A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 xml:space="preserve">забезпечує проведення атестації працівників </w:t>
      </w:r>
      <w:r w:rsidRPr="00F3444A">
        <w:rPr>
          <w:color w:val="333333"/>
          <w:sz w:val="28"/>
          <w:szCs w:val="28"/>
          <w:lang w:val="uk-UA"/>
        </w:rPr>
        <w:t xml:space="preserve">Центру </w:t>
      </w:r>
      <w:r w:rsidRPr="00F3444A">
        <w:rPr>
          <w:color w:val="333333"/>
          <w:sz w:val="28"/>
          <w:szCs w:val="28"/>
        </w:rPr>
        <w:t>в порядку, визначеному законодавством, та сприяє підвищенню їх кваліфікації;</w:t>
      </w:r>
    </w:p>
    <w:p w14:paraId="736FD687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F3444A">
        <w:rPr>
          <w:color w:val="333333"/>
          <w:sz w:val="28"/>
          <w:szCs w:val="28"/>
          <w:lang w:val="uk-UA"/>
        </w:rPr>
        <w:t>-</w:t>
      </w:r>
      <w:r>
        <w:rPr>
          <w:color w:val="333333"/>
          <w:sz w:val="28"/>
          <w:szCs w:val="28"/>
          <w:lang w:val="uk-UA"/>
        </w:rPr>
        <w:t xml:space="preserve"> </w:t>
      </w:r>
      <w:r w:rsidRPr="00F3444A">
        <w:rPr>
          <w:color w:val="333333"/>
          <w:sz w:val="28"/>
          <w:szCs w:val="28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2485FB45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 xml:space="preserve">- виконує </w:t>
      </w:r>
      <w:r w:rsidRPr="00F3444A">
        <w:rPr>
          <w:color w:val="333333"/>
          <w:sz w:val="28"/>
          <w:szCs w:val="28"/>
        </w:rPr>
        <w:t xml:space="preserve"> інші повноваження, передбачені законодавством</w:t>
      </w:r>
      <w:r>
        <w:rPr>
          <w:color w:val="333333"/>
          <w:sz w:val="28"/>
          <w:szCs w:val="28"/>
          <w:lang w:val="uk-UA"/>
        </w:rPr>
        <w:t>;</w:t>
      </w:r>
    </w:p>
    <w:p w14:paraId="43055437" w14:textId="77777777" w:rsidR="00B61B68" w:rsidRPr="00FF76C0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FF76C0">
        <w:rPr>
          <w:color w:val="333333"/>
          <w:sz w:val="28"/>
          <w:szCs w:val="28"/>
          <w:shd w:val="clear" w:color="auto" w:fill="FFFFFF"/>
        </w:rPr>
        <w:t>працевлаштування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працівників та </w:t>
      </w:r>
      <w:r w:rsidRPr="00FF76C0">
        <w:rPr>
          <w:color w:val="333333"/>
          <w:sz w:val="28"/>
          <w:szCs w:val="28"/>
          <w:shd w:val="clear" w:color="auto" w:fill="FFFFFF"/>
        </w:rPr>
        <w:t xml:space="preserve"> фахівців із супроводу згідно із законодавством про працю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14:paraId="6A2CA42E" w14:textId="77777777" w:rsidR="002C1067" w:rsidRDefault="002C1067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</w:p>
    <w:p w14:paraId="500A9B16" w14:textId="0F11B5D1" w:rsidR="00B61B68" w:rsidRDefault="00B61B68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r w:rsidRPr="00F3444A">
        <w:rPr>
          <w:b/>
          <w:color w:val="333333"/>
          <w:sz w:val="28"/>
          <w:szCs w:val="28"/>
          <w:lang w:val="uk-UA"/>
        </w:rPr>
        <w:t>5.ДІЯ</w:t>
      </w:r>
      <w:r>
        <w:rPr>
          <w:b/>
          <w:color w:val="333333"/>
          <w:sz w:val="28"/>
          <w:szCs w:val="28"/>
          <w:lang w:val="uk-UA"/>
        </w:rPr>
        <w:t>ЛЬ</w:t>
      </w:r>
      <w:r w:rsidRPr="00F3444A">
        <w:rPr>
          <w:b/>
          <w:color w:val="333333"/>
          <w:sz w:val="28"/>
          <w:szCs w:val="28"/>
          <w:lang w:val="uk-UA"/>
        </w:rPr>
        <w:t>НІСТЬ ЦЕНТРУ</w:t>
      </w:r>
    </w:p>
    <w:p w14:paraId="3578D52A" w14:textId="77777777" w:rsidR="005E786E" w:rsidRPr="00F3444A" w:rsidRDefault="005E786E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</w:p>
    <w:p w14:paraId="41EC7B80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55B12">
        <w:rPr>
          <w:sz w:val="28"/>
          <w:szCs w:val="28"/>
          <w:lang w:val="uk-UA"/>
        </w:rPr>
        <w:t>5.1.Утворені за рішенням засновника структурні підрозділи Центру очолює керівник, якого призначає на посаду директор Центру;</w:t>
      </w:r>
    </w:p>
    <w:p w14:paraId="284AB58B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955B12">
        <w:rPr>
          <w:sz w:val="28"/>
          <w:szCs w:val="28"/>
          <w:lang w:val="uk-UA"/>
        </w:rPr>
        <w:t xml:space="preserve">5.2.Надавачами соціальних послуг у Центрі є: соціальні робітники; </w:t>
      </w:r>
      <w:r w:rsidRPr="00955B12">
        <w:rPr>
          <w:bCs/>
          <w:iCs/>
          <w:sz w:val="28"/>
          <w:szCs w:val="28"/>
          <w:lang w:val="uk-UA"/>
        </w:rPr>
        <w:t>фахівці із соціальної роботи</w:t>
      </w:r>
      <w:r w:rsidRPr="00955B12">
        <w:rPr>
          <w:b/>
          <w:i/>
          <w:sz w:val="28"/>
          <w:szCs w:val="28"/>
          <w:lang w:val="uk-UA"/>
        </w:rPr>
        <w:t>.</w:t>
      </w:r>
    </w:p>
    <w:p w14:paraId="55235961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55B12">
        <w:rPr>
          <w:sz w:val="28"/>
          <w:szCs w:val="28"/>
          <w:lang w:val="uk-UA"/>
        </w:rPr>
        <w:t>5.3 Надання соціальних послуг у Центрі здійснюється згідно з планами роботи на рік, щоквартальними планами діяльності, щоквартальними планами діяльності його структурних підрозділів.</w:t>
      </w:r>
    </w:p>
    <w:p w14:paraId="4828CDCE" w14:textId="77777777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B12">
        <w:rPr>
          <w:sz w:val="28"/>
          <w:szCs w:val="28"/>
          <w:lang w:val="uk-UA"/>
        </w:rPr>
        <w:t>5.4.</w:t>
      </w:r>
      <w:bookmarkStart w:id="44" w:name="n64"/>
      <w:bookmarkEnd w:id="44"/>
      <w:r w:rsidRPr="00955B12">
        <w:rPr>
          <w:sz w:val="28"/>
          <w:szCs w:val="28"/>
        </w:rPr>
        <w:t xml:space="preserve"> Підставою для надання соціальних послуг є:</w:t>
      </w:r>
    </w:p>
    <w:p w14:paraId="606C436E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5" w:name="n65"/>
      <w:bookmarkEnd w:id="45"/>
      <w:r w:rsidRPr="00955B12"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 xml:space="preserve">направлення особи/сім’ї для отримання соціальних послуг, видане на підставі відповідного рішення </w:t>
      </w:r>
      <w:r w:rsidRPr="00955B12">
        <w:rPr>
          <w:sz w:val="28"/>
          <w:szCs w:val="28"/>
          <w:lang w:val="uk-UA"/>
        </w:rPr>
        <w:t xml:space="preserve"> Миколаївської селищної ради (територіальна громада) Березівського району Одеської області;</w:t>
      </w:r>
    </w:p>
    <w:p w14:paraId="3463CCDF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6" w:name="n66"/>
      <w:bookmarkEnd w:id="46"/>
      <w:r w:rsidRPr="00955B12">
        <w:rPr>
          <w:sz w:val="28"/>
          <w:szCs w:val="28"/>
          <w:lang w:val="uk-UA"/>
        </w:rPr>
        <w:t>-</w:t>
      </w:r>
      <w:r w:rsidRPr="00955B12">
        <w:rPr>
          <w:sz w:val="28"/>
          <w:szCs w:val="28"/>
        </w:rPr>
        <w:t>результати оцінювання потреб особи/сім’ї у соціальних послугах.</w:t>
      </w:r>
    </w:p>
    <w:p w14:paraId="73B74ECA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47" w:name="n67"/>
      <w:bookmarkEnd w:id="47"/>
      <w:r w:rsidRPr="00955B12">
        <w:rPr>
          <w:sz w:val="28"/>
          <w:szCs w:val="28"/>
        </w:rPr>
        <w:t xml:space="preserve">Рішення </w:t>
      </w:r>
      <w:r w:rsidRPr="00955B12">
        <w:rPr>
          <w:sz w:val="28"/>
          <w:szCs w:val="28"/>
          <w:lang w:val="uk-UA"/>
        </w:rPr>
        <w:t>Миколаївської селищної ради (територіальна громада) Березівського району Одеської області про надання послуг особі/сім</w:t>
      </w:r>
      <w:r w:rsidRPr="00955B12">
        <w:rPr>
          <w:sz w:val="28"/>
          <w:szCs w:val="28"/>
        </w:rPr>
        <w:t>’</w:t>
      </w:r>
      <w:r w:rsidRPr="00955B12">
        <w:rPr>
          <w:sz w:val="28"/>
          <w:szCs w:val="28"/>
          <w:lang w:val="uk-UA"/>
        </w:rPr>
        <w:t>ї приймається відповідно до Порядку організації надання соціальних послуг, затвердженого Кабінетом Міністрів України.</w:t>
      </w:r>
    </w:p>
    <w:p w14:paraId="5A569C09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8" w:name="n68"/>
      <w:bookmarkStart w:id="49" w:name="n90"/>
      <w:bookmarkEnd w:id="48"/>
      <w:bookmarkEnd w:id="49"/>
      <w:r w:rsidRPr="00955B12">
        <w:rPr>
          <w:sz w:val="28"/>
          <w:szCs w:val="28"/>
          <w:lang w:val="uk-UA"/>
        </w:rPr>
        <w:t>5.5</w:t>
      </w:r>
      <w:r w:rsidRPr="00955B12">
        <w:rPr>
          <w:sz w:val="28"/>
          <w:szCs w:val="28"/>
        </w:rPr>
        <w:t xml:space="preserve">. Умови оплати праці, тривалість робочого часу та відпусток працівників </w:t>
      </w:r>
      <w:r w:rsidRPr="00955B12">
        <w:rPr>
          <w:sz w:val="28"/>
          <w:szCs w:val="28"/>
          <w:lang w:val="uk-UA"/>
        </w:rPr>
        <w:t>Ц</w:t>
      </w:r>
      <w:r w:rsidRPr="00955B12">
        <w:rPr>
          <w:sz w:val="28"/>
          <w:szCs w:val="28"/>
        </w:rPr>
        <w:t>ентру встановлюються відповідно до законодавства.</w:t>
      </w:r>
    </w:p>
    <w:p w14:paraId="47ACDA76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0" w:name="n91"/>
      <w:bookmarkStart w:id="51" w:name="n92"/>
      <w:bookmarkEnd w:id="50"/>
      <w:bookmarkEnd w:id="51"/>
      <w:r w:rsidRPr="00955B12">
        <w:rPr>
          <w:sz w:val="28"/>
          <w:szCs w:val="28"/>
          <w:lang w:val="uk-UA"/>
        </w:rPr>
        <w:t>5</w:t>
      </w:r>
      <w:r w:rsidRPr="00955B12">
        <w:rPr>
          <w:sz w:val="28"/>
          <w:szCs w:val="28"/>
        </w:rPr>
        <w:t>.</w:t>
      </w:r>
      <w:r w:rsidRPr="00955B12">
        <w:rPr>
          <w:sz w:val="28"/>
          <w:szCs w:val="28"/>
          <w:lang w:val="uk-UA"/>
        </w:rPr>
        <w:t>6.</w:t>
      </w:r>
      <w:r w:rsidRPr="00955B12">
        <w:rPr>
          <w:sz w:val="28"/>
          <w:szCs w:val="28"/>
        </w:rPr>
        <w:t xml:space="preserve"> Центр забезпечує для працівників, які надають соціальні послуги:</w:t>
      </w:r>
    </w:p>
    <w:p w14:paraId="4D45CEDD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2" w:name="n93"/>
      <w:bookmarkEnd w:id="52"/>
      <w:r w:rsidRPr="00955B12"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створення належних умов для професійної діяльності (у тому числі підвищення кваліфікації, супервізії);</w:t>
      </w:r>
    </w:p>
    <w:p w14:paraId="0A1DC0A4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3" w:name="n94"/>
      <w:bookmarkEnd w:id="53"/>
      <w:r w:rsidRPr="00955B12"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проведення профілактичного медичного огляду;</w:t>
      </w:r>
    </w:p>
    <w:p w14:paraId="32740A94" w14:textId="7796759C" w:rsidR="00B61B68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4" w:name="n95"/>
      <w:bookmarkEnd w:id="54"/>
      <w:r w:rsidRPr="00955B12">
        <w:rPr>
          <w:sz w:val="28"/>
          <w:szCs w:val="28"/>
          <w:lang w:val="uk-UA"/>
        </w:rPr>
        <w:t>-</w:t>
      </w:r>
      <w:r w:rsidRPr="00955B12">
        <w:rPr>
          <w:sz w:val="28"/>
          <w:szCs w:val="28"/>
        </w:rPr>
        <w:t>захист професійної честі, гідності та ділової репутації, зокрема в судовому порядку;</w:t>
      </w:r>
    </w:p>
    <w:p w14:paraId="622ADB34" w14:textId="21284BB5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21ED3539" w14:textId="77777777" w:rsidR="005E786E" w:rsidRPr="00955B12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28C68FAE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5" w:name="n96"/>
      <w:bookmarkEnd w:id="55"/>
      <w:r w:rsidRPr="00955B12"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надання</w:t>
      </w:r>
      <w:r w:rsidRPr="00955B12">
        <w:rPr>
          <w:sz w:val="28"/>
          <w:szCs w:val="28"/>
          <w:lang w:val="uk-UA"/>
        </w:rPr>
        <w:t xml:space="preserve"> у разі потреби </w:t>
      </w:r>
      <w:r w:rsidRPr="00955B12">
        <w:rPr>
          <w:sz w:val="28"/>
          <w:szCs w:val="28"/>
        </w:rPr>
        <w:t xml:space="preserve"> спеціального одягу, взуття, інвентарю, велосипедів, проїзних квитків або виплату грошової компенсації за їх придбання;</w:t>
      </w:r>
    </w:p>
    <w:p w14:paraId="6482DDBA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6" w:name="n97"/>
      <w:bookmarkEnd w:id="56"/>
      <w:r w:rsidRPr="00955B12"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створення безпечних умов праці.</w:t>
      </w:r>
    </w:p>
    <w:p w14:paraId="0B810868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B12">
        <w:rPr>
          <w:sz w:val="28"/>
          <w:szCs w:val="28"/>
          <w:lang w:val="uk-UA"/>
        </w:rPr>
        <w:t>5.7.</w:t>
      </w:r>
      <w:bookmarkStart w:id="57" w:name="n98"/>
      <w:bookmarkEnd w:id="57"/>
      <w:r w:rsidRPr="00955B12">
        <w:rPr>
          <w:sz w:val="28"/>
          <w:szCs w:val="28"/>
        </w:rPr>
        <w:t xml:space="preserve"> Ведення діловодства, бухгалтерського обліку та статистичної звітності у </w:t>
      </w:r>
      <w:r w:rsidRPr="00955B12">
        <w:rPr>
          <w:sz w:val="28"/>
          <w:szCs w:val="28"/>
          <w:lang w:val="uk-UA"/>
        </w:rPr>
        <w:t>Ц</w:t>
      </w:r>
      <w:r w:rsidRPr="00955B12">
        <w:rPr>
          <w:sz w:val="28"/>
          <w:szCs w:val="28"/>
        </w:rPr>
        <w:t>ентрі здійснюється відповідно до законодавства.</w:t>
      </w:r>
    </w:p>
    <w:p w14:paraId="702C3D78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8" w:name="n99"/>
      <w:bookmarkEnd w:id="58"/>
      <w:r w:rsidRPr="00955B12">
        <w:rPr>
          <w:sz w:val="28"/>
          <w:szCs w:val="28"/>
          <w:lang w:val="uk-UA"/>
        </w:rPr>
        <w:t>5</w:t>
      </w:r>
      <w:r w:rsidRPr="00955B12">
        <w:rPr>
          <w:sz w:val="28"/>
          <w:szCs w:val="28"/>
        </w:rPr>
        <w:t>.</w:t>
      </w:r>
      <w:r w:rsidRPr="00955B12">
        <w:rPr>
          <w:sz w:val="28"/>
          <w:szCs w:val="28"/>
          <w:lang w:val="uk-UA"/>
        </w:rPr>
        <w:t>8.</w:t>
      </w:r>
      <w:r w:rsidRPr="00955B12">
        <w:rPr>
          <w:sz w:val="28"/>
          <w:szCs w:val="28"/>
        </w:rPr>
        <w:t xml:space="preserve"> Моніторинг та оцінювання якості соціальних послуг у </w:t>
      </w:r>
      <w:r w:rsidRPr="00955B12">
        <w:rPr>
          <w:sz w:val="28"/>
          <w:szCs w:val="28"/>
          <w:lang w:val="uk-UA"/>
        </w:rPr>
        <w:t>Це</w:t>
      </w:r>
      <w:r w:rsidRPr="00955B12">
        <w:rPr>
          <w:sz w:val="28"/>
          <w:szCs w:val="28"/>
        </w:rPr>
        <w:t>нтрі проводиться відповідно до законодавства.</w:t>
      </w:r>
    </w:p>
    <w:p w14:paraId="6C3F0D91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9" w:name="n100"/>
      <w:bookmarkEnd w:id="59"/>
      <w:r w:rsidRPr="00955B12">
        <w:rPr>
          <w:sz w:val="28"/>
          <w:szCs w:val="28"/>
          <w:lang w:val="uk-UA"/>
        </w:rPr>
        <w:t>5.9.Для забезпечення здійснення громадського к</w:t>
      </w:r>
      <w:r w:rsidRPr="00955B12">
        <w:rPr>
          <w:sz w:val="28"/>
          <w:szCs w:val="28"/>
        </w:rPr>
        <w:t>онтрол</w:t>
      </w:r>
      <w:r w:rsidRPr="00955B12">
        <w:rPr>
          <w:sz w:val="28"/>
          <w:szCs w:val="28"/>
          <w:lang w:val="uk-UA"/>
        </w:rPr>
        <w:t>ю</w:t>
      </w:r>
      <w:r w:rsidRPr="00955B12">
        <w:rPr>
          <w:sz w:val="28"/>
          <w:szCs w:val="28"/>
        </w:rPr>
        <w:t xml:space="preserve"> за надання</w:t>
      </w:r>
      <w:r w:rsidRPr="00955B12">
        <w:rPr>
          <w:sz w:val="28"/>
          <w:szCs w:val="28"/>
          <w:lang w:val="uk-UA"/>
        </w:rPr>
        <w:t>м</w:t>
      </w:r>
      <w:r w:rsidRPr="00955B12">
        <w:rPr>
          <w:sz w:val="28"/>
          <w:szCs w:val="28"/>
        </w:rPr>
        <w:t xml:space="preserve"> соціальних послуг</w:t>
      </w:r>
      <w:r w:rsidRPr="00955B12">
        <w:rPr>
          <w:sz w:val="28"/>
          <w:szCs w:val="28"/>
          <w:lang w:val="uk-UA"/>
        </w:rPr>
        <w:t xml:space="preserve"> при Центрі може утворюватися громадська чи наглядова рада</w:t>
      </w:r>
      <w:r w:rsidRPr="00955B12">
        <w:rPr>
          <w:sz w:val="28"/>
          <w:szCs w:val="28"/>
        </w:rPr>
        <w:t>.</w:t>
      </w:r>
    </w:p>
    <w:p w14:paraId="49F85FF2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0" w:name="n101"/>
      <w:bookmarkEnd w:id="60"/>
      <w:r w:rsidRPr="00955B12">
        <w:rPr>
          <w:sz w:val="28"/>
          <w:szCs w:val="28"/>
          <w:lang w:val="uk-UA"/>
        </w:rPr>
        <w:t>5</w:t>
      </w:r>
      <w:r w:rsidRPr="00955B12">
        <w:rPr>
          <w:sz w:val="28"/>
          <w:szCs w:val="28"/>
        </w:rPr>
        <w:t>.</w:t>
      </w:r>
      <w:r w:rsidRPr="00955B12">
        <w:rPr>
          <w:sz w:val="28"/>
          <w:szCs w:val="28"/>
          <w:lang w:val="uk-UA"/>
        </w:rPr>
        <w:t>10.</w:t>
      </w:r>
      <w:r w:rsidRPr="00955B12">
        <w:rPr>
          <w:sz w:val="28"/>
          <w:szCs w:val="28"/>
        </w:rPr>
        <w:t xml:space="preserve">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придбаним за рахунок коштів місцевих бюджетів та інших джерел, не заборонених законодавством.</w:t>
      </w:r>
    </w:p>
    <w:p w14:paraId="5885B2E2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1" w:name="n102"/>
      <w:bookmarkEnd w:id="61"/>
      <w:r w:rsidRPr="00955B12">
        <w:rPr>
          <w:sz w:val="28"/>
          <w:szCs w:val="28"/>
          <w:lang w:val="uk-UA"/>
        </w:rPr>
        <w:t>5.11.</w:t>
      </w:r>
      <w:r w:rsidRPr="00955B12">
        <w:rPr>
          <w:sz w:val="28"/>
          <w:szCs w:val="28"/>
        </w:rPr>
        <w:t>Центр має право на придбання та оренду обладнання, необхідного для забезпечення функціонування центру.</w:t>
      </w:r>
    </w:p>
    <w:p w14:paraId="1C2C7E7E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2" w:name="n103"/>
      <w:bookmarkEnd w:id="62"/>
      <w:r w:rsidRPr="00955B12">
        <w:rPr>
          <w:sz w:val="28"/>
          <w:szCs w:val="28"/>
          <w:lang w:val="uk-UA"/>
        </w:rPr>
        <w:t>5</w:t>
      </w:r>
      <w:r w:rsidRPr="00955B12">
        <w:rPr>
          <w:sz w:val="28"/>
          <w:szCs w:val="28"/>
        </w:rPr>
        <w:t>.</w:t>
      </w:r>
      <w:r w:rsidRPr="00955B12">
        <w:rPr>
          <w:sz w:val="28"/>
          <w:szCs w:val="28"/>
          <w:lang w:val="uk-UA"/>
        </w:rPr>
        <w:t>12.</w:t>
      </w:r>
      <w:r w:rsidRPr="00955B12">
        <w:rPr>
          <w:sz w:val="28"/>
          <w:szCs w:val="28"/>
        </w:rPr>
        <w:t xml:space="preserve"> Засновник забезпечує створення та розвиток у </w:t>
      </w:r>
      <w:r w:rsidRPr="00955B12">
        <w:rPr>
          <w:sz w:val="28"/>
          <w:szCs w:val="28"/>
          <w:lang w:val="uk-UA"/>
        </w:rPr>
        <w:t>Ц</w:t>
      </w:r>
      <w:r w:rsidRPr="00955B12">
        <w:rPr>
          <w:sz w:val="28"/>
          <w:szCs w:val="28"/>
        </w:rPr>
        <w:t>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71FD5AF2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55B12">
        <w:rPr>
          <w:sz w:val="28"/>
          <w:szCs w:val="28"/>
          <w:lang w:val="uk-UA"/>
        </w:rPr>
        <w:t>5.13.Соціальна послуга ,яка не надається Центром може бути надана іншим надавачем соціальних послуг громади.</w:t>
      </w:r>
    </w:p>
    <w:p w14:paraId="1F96F871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3" w:name="n104"/>
      <w:bookmarkEnd w:id="63"/>
      <w:r w:rsidRPr="00955B12">
        <w:rPr>
          <w:sz w:val="28"/>
          <w:szCs w:val="28"/>
          <w:lang w:val="uk-UA"/>
        </w:rPr>
        <w:t xml:space="preserve">5.14.Для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“Інклюзивність будівель і споруд. </w:t>
      </w:r>
      <w:r w:rsidRPr="00955B12">
        <w:rPr>
          <w:sz w:val="28"/>
          <w:szCs w:val="28"/>
        </w:rPr>
        <w:t xml:space="preserve">Основні положення” </w:t>
      </w:r>
      <w:proofErr w:type="gramStart"/>
      <w:r w:rsidRPr="00955B12">
        <w:rPr>
          <w:sz w:val="28"/>
          <w:szCs w:val="28"/>
        </w:rPr>
        <w:t>та </w:t>
      </w:r>
      <w:r w:rsidRPr="00955B12">
        <w:rPr>
          <w:sz w:val="28"/>
          <w:szCs w:val="28"/>
          <w:lang w:val="uk-UA"/>
        </w:rPr>
        <w:t xml:space="preserve"> ДБН</w:t>
      </w:r>
      <w:proofErr w:type="gramEnd"/>
      <w:r w:rsidRPr="00955B12">
        <w:rPr>
          <w:sz w:val="28"/>
          <w:szCs w:val="28"/>
          <w:lang w:val="uk-UA"/>
        </w:rPr>
        <w:t xml:space="preserve"> В.2.2-9:2018 </w:t>
      </w:r>
      <w:r w:rsidRPr="00955B12">
        <w:rPr>
          <w:sz w:val="28"/>
          <w:szCs w:val="28"/>
        </w:rPr>
        <w:t>“Громадські будинки та споруди. Основні положення”, згідно з якими:</w:t>
      </w:r>
    </w:p>
    <w:p w14:paraId="7DC5CAB5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4" w:name="n105"/>
      <w:bookmarkEnd w:id="64"/>
      <w:r>
        <w:rPr>
          <w:sz w:val="28"/>
          <w:szCs w:val="28"/>
          <w:lang w:val="uk-UA"/>
        </w:rPr>
        <w:t>- н</w:t>
      </w:r>
      <w:r w:rsidRPr="00955B12">
        <w:rPr>
          <w:sz w:val="28"/>
          <w:szCs w:val="28"/>
        </w:rPr>
        <w:t>а відкритих індивідуальних автостоянках біля закладу потрібно виділяти не менше ніж 10 відсотків місць (але не менше ніж одне місце) для транспорту осіб з інвалідністю, які мають бути позначені дорожніми знаками та горизонтальною розміткою з піктограмами міжнародного символу доступності відповідно до </w:t>
      </w:r>
      <w:bookmarkStart w:id="65" w:name="n106"/>
      <w:bookmarkEnd w:id="65"/>
      <w:r w:rsidRPr="00955B12">
        <w:rPr>
          <w:sz w:val="28"/>
          <w:szCs w:val="28"/>
          <w:lang w:val="uk-UA"/>
        </w:rPr>
        <w:t xml:space="preserve">Правил дорожнього руху; </w:t>
      </w:r>
    </w:p>
    <w:p w14:paraId="27FE82C8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  <w:lang w:val="uk-UA"/>
        </w:rPr>
        <w:t>покриття пішохідних доріжок, тротуарів і пандусів має бути рівним, застосування насипних або крупноструктурних матеріалів, що перешкоджають пересуванню на кріслах колісних або з милицями, не допускається;</w:t>
      </w:r>
    </w:p>
    <w:p w14:paraId="6AE59723" w14:textId="77777777" w:rsidR="005E786E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6" w:name="n107"/>
      <w:bookmarkEnd w:id="66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  <w:lang w:val="uk-UA"/>
        </w:rPr>
        <w:t>безперешкодний доступ з ґанку до приміщень першого поверху та ліфтового холу будівлі забезпечується облаштуванням пандуса - суцільної похилої площини, яка з’єднує дві різновисокі горизонтальні поверхні та</w:t>
      </w:r>
    </w:p>
    <w:p w14:paraId="397ECF43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C91B208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F200E7C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CF5E40F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F54E590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EC0467" w14:textId="103AEAF8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55B12">
        <w:rPr>
          <w:sz w:val="28"/>
          <w:szCs w:val="28"/>
          <w:lang w:val="uk-UA"/>
        </w:rPr>
        <w:t xml:space="preserve"> облаштовується для переміщення колісних засобів і людей з однієї поверхні на іншу;</w:t>
      </w:r>
    </w:p>
    <w:p w14:paraId="1E71C3C7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7" w:name="n108"/>
      <w:bookmarkEnd w:id="67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  <w:lang w:val="uk-UA"/>
        </w:rPr>
        <w:t>нахил пандусів на шляхах руху і біля входу до будівлі має становити не більше ніж 8 відсотків (1:12), уздовж обох боків усіх сходів і пандусів необхідно встановлювати огорожу з поручнями, поручні пандусів потрібно розташовувати на висоті 0,7 і 0,9 метра, завершальні частини поручнів мають бути продовжені по горизонталі на 0,3 метра (як вгорі так і внизу);</w:t>
      </w:r>
    </w:p>
    <w:p w14:paraId="0D707367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8" w:name="n109"/>
      <w:bookmarkEnd w:id="68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  <w:lang w:val="uk-UA"/>
        </w:rPr>
        <w:t xml:space="preserve">у разі неможливості облаштування пандуса потрібно застосовувати розумне пристосування у вигляді піднімальних пристроїв згідно з вимогами ДСТУ </w:t>
      </w:r>
      <w:r w:rsidRPr="00955B12">
        <w:rPr>
          <w:sz w:val="28"/>
          <w:szCs w:val="28"/>
        </w:rPr>
        <w:t>EN</w:t>
      </w:r>
      <w:r w:rsidRPr="00955B12">
        <w:rPr>
          <w:sz w:val="28"/>
          <w:szCs w:val="28"/>
          <w:lang w:val="uk-UA"/>
        </w:rPr>
        <w:t xml:space="preserve"> 81-70, ДСТУ </w:t>
      </w:r>
      <w:r w:rsidRPr="00955B12">
        <w:rPr>
          <w:sz w:val="28"/>
          <w:szCs w:val="28"/>
        </w:rPr>
        <w:t>ISO</w:t>
      </w:r>
      <w:r w:rsidRPr="00955B12">
        <w:rPr>
          <w:sz w:val="28"/>
          <w:szCs w:val="28"/>
          <w:lang w:val="uk-UA"/>
        </w:rPr>
        <w:t xml:space="preserve"> 9386-1, ДСТУ </w:t>
      </w:r>
      <w:r w:rsidRPr="00955B12">
        <w:rPr>
          <w:sz w:val="28"/>
          <w:szCs w:val="28"/>
        </w:rPr>
        <w:t>ISO</w:t>
      </w:r>
      <w:r w:rsidRPr="00955B12">
        <w:rPr>
          <w:sz w:val="28"/>
          <w:szCs w:val="28"/>
          <w:lang w:val="uk-UA"/>
        </w:rPr>
        <w:t xml:space="preserve"> 9386-2;</w:t>
      </w:r>
    </w:p>
    <w:p w14:paraId="2E07DC2F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9" w:name="n110"/>
      <w:bookmarkEnd w:id="69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  <w:lang w:val="uk-UA"/>
        </w:rPr>
        <w:t xml:space="preserve">всі приміщення мають бути доступними для осіб з інвалідністю та інших маломобільних груп населення, при розміщенні приміщень у будівлях на два і вище поверхів, крім сходів, необхідно передбачати пандуси, ліфти згідно з вимогами ДСТУ </w:t>
      </w:r>
      <w:r w:rsidRPr="00955B12">
        <w:rPr>
          <w:sz w:val="28"/>
          <w:szCs w:val="28"/>
        </w:rPr>
        <w:t>EN</w:t>
      </w:r>
      <w:r w:rsidRPr="00955B12">
        <w:rPr>
          <w:sz w:val="28"/>
          <w:szCs w:val="28"/>
          <w:lang w:val="uk-UA"/>
        </w:rPr>
        <w:t xml:space="preserve"> 81-70, піднімальні платформи, вертикальні підйомники згідно з вимогами ДСТУ </w:t>
      </w:r>
      <w:r w:rsidRPr="00955B12">
        <w:rPr>
          <w:sz w:val="28"/>
          <w:szCs w:val="28"/>
        </w:rPr>
        <w:t>ISO</w:t>
      </w:r>
      <w:r w:rsidRPr="00955B12">
        <w:rPr>
          <w:sz w:val="28"/>
          <w:szCs w:val="28"/>
          <w:lang w:val="uk-UA"/>
        </w:rPr>
        <w:t xml:space="preserve"> 9386-1, ДСТУ </w:t>
      </w:r>
      <w:r w:rsidRPr="00955B12">
        <w:rPr>
          <w:sz w:val="28"/>
          <w:szCs w:val="28"/>
        </w:rPr>
        <w:t>ISO</w:t>
      </w:r>
      <w:r w:rsidRPr="00955B12">
        <w:rPr>
          <w:sz w:val="28"/>
          <w:szCs w:val="28"/>
          <w:lang w:val="uk-UA"/>
        </w:rPr>
        <w:t xml:space="preserve"> 9386-2 або інші пристрої для переміщення;</w:t>
      </w:r>
    </w:p>
    <w:p w14:paraId="7E96BF87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0" w:name="n111"/>
      <w:bookmarkEnd w:id="70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дверні отвори в приміщенні мають бути без порогів і перепадів висот підлоги, ширина дверних отворів і відкритих отворів у стіні, а також виходів з приміщення на сходову клітку має становити не менше ніж 0,9 метра;</w:t>
      </w:r>
    </w:p>
    <w:p w14:paraId="783E90AE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1" w:name="n112"/>
      <w:bookmarkEnd w:id="71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санітарно-гігієнічні приміщення мають бути розраховані на осіб з інвалідністю та інші маломобільні групи населення;</w:t>
      </w:r>
    </w:p>
    <w:p w14:paraId="1341601F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2" w:name="n113"/>
      <w:bookmarkEnd w:id="72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у туалетах загального користування (окремо для чоловіків і жінок) потрібно передбачити універсальну кабіну з можливістю заїзду до неї та переміщення в ній осіб у кріслах колісних;</w:t>
      </w:r>
    </w:p>
    <w:p w14:paraId="4E1130F2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3" w:name="n114"/>
      <w:bookmarkEnd w:id="73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>шляхи руху до будівель закладу та його територія мають відповідати умовам безперешкодного пересування для осіб з інвалідністю та інших маломобільних груп населення, а також обладнані засобами орієнтування та інформаційної підтримки;</w:t>
      </w:r>
    </w:p>
    <w:p w14:paraId="048F89C9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4" w:name="n115"/>
      <w:bookmarkEnd w:id="74"/>
      <w:r>
        <w:rPr>
          <w:sz w:val="28"/>
          <w:szCs w:val="28"/>
          <w:lang w:val="uk-UA"/>
        </w:rPr>
        <w:t xml:space="preserve">- </w:t>
      </w:r>
      <w:r w:rsidRPr="00955B12">
        <w:rPr>
          <w:sz w:val="28"/>
          <w:szCs w:val="28"/>
        </w:rPr>
        <w:t xml:space="preserve">будівлі та приміщення, вхідні вузли і шляхи руху мають бути оснащені засобами орієнтування та інформування для осіб з порушеннями зору (зокрема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 інформаційні термінали, екрани, табло з написами у вигляді рухомого рядка, пристрої для забезпечення текстового або відеозв’язку, перекладу жестовою мовою, оснащення спеціальними персональними приладами підсилення звуку), у </w:t>
      </w:r>
    </w:p>
    <w:p w14:paraId="11A59DA4" w14:textId="77777777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 w:rsidRPr="00955B12">
        <w:rPr>
          <w:sz w:val="28"/>
          <w:szCs w:val="28"/>
        </w:rPr>
        <w:t>ому числі з урахуванням положень</w:t>
      </w:r>
      <w:r w:rsidRPr="00955B12">
        <w:rPr>
          <w:sz w:val="28"/>
          <w:szCs w:val="28"/>
          <w:lang w:val="en-US"/>
        </w:rPr>
        <w:t> </w:t>
      </w:r>
      <w:r w:rsidRPr="00955B12">
        <w:rPr>
          <w:sz w:val="28"/>
          <w:szCs w:val="28"/>
          <w:lang w:val="uk-UA"/>
        </w:rPr>
        <w:t xml:space="preserve"> ДСТУ-Н Б В.2.2-31:2011</w:t>
      </w:r>
      <w:r w:rsidRPr="00955B12">
        <w:rPr>
          <w:sz w:val="28"/>
          <w:szCs w:val="28"/>
          <w:lang w:val="en-US"/>
        </w:rPr>
        <w:t> </w:t>
      </w:r>
      <w:r w:rsidRPr="00955B12">
        <w:rPr>
          <w:sz w:val="28"/>
          <w:szCs w:val="28"/>
        </w:rPr>
        <w:t>“Настанова з облаштування будинків і споруд цивільного призначення елементами доступності для осіб з вадами зору та слуху” та</w:t>
      </w:r>
      <w:r w:rsidRPr="00955B12">
        <w:rPr>
          <w:sz w:val="28"/>
          <w:szCs w:val="28"/>
          <w:lang w:val="en-US"/>
        </w:rPr>
        <w:t> </w:t>
      </w:r>
      <w:r w:rsidRPr="00955B12">
        <w:rPr>
          <w:sz w:val="28"/>
          <w:szCs w:val="28"/>
          <w:lang w:val="uk-UA"/>
        </w:rPr>
        <w:t>ДСТУ Б І</w:t>
      </w:r>
      <w:r w:rsidRPr="00955B12">
        <w:rPr>
          <w:sz w:val="28"/>
          <w:szCs w:val="28"/>
          <w:lang w:val="en-US"/>
        </w:rPr>
        <w:t>SO</w:t>
      </w:r>
      <w:r w:rsidRPr="00955B12">
        <w:rPr>
          <w:sz w:val="28"/>
          <w:szCs w:val="28"/>
        </w:rPr>
        <w:t>21542</w:t>
      </w:r>
      <w:r w:rsidRPr="00955B12">
        <w:rPr>
          <w:sz w:val="28"/>
          <w:szCs w:val="28"/>
          <w:lang w:val="uk-UA"/>
        </w:rPr>
        <w:t>:</w:t>
      </w:r>
      <w:r w:rsidRPr="00955B12">
        <w:rPr>
          <w:sz w:val="28"/>
          <w:szCs w:val="28"/>
        </w:rPr>
        <w:t>2013 “Будинки і споруди. Доступність і зручність використання побудованого життєвого середовища”.</w:t>
      </w:r>
    </w:p>
    <w:p w14:paraId="5675F7C2" w14:textId="77777777" w:rsidR="005E786E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75" w:name="n116"/>
      <w:bookmarkEnd w:id="75"/>
      <w:r w:rsidRPr="00955B12">
        <w:rPr>
          <w:sz w:val="28"/>
          <w:szCs w:val="28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</w:t>
      </w:r>
      <w:r w:rsidRPr="00955B12">
        <w:rPr>
          <w:sz w:val="28"/>
          <w:szCs w:val="28"/>
          <w:lang w:val="en-US"/>
        </w:rPr>
        <w:t> </w:t>
      </w:r>
      <w:r w:rsidRPr="00955B12">
        <w:rPr>
          <w:sz w:val="28"/>
          <w:szCs w:val="28"/>
          <w:lang w:val="uk-UA"/>
        </w:rPr>
        <w:t xml:space="preserve">частини </w:t>
      </w:r>
      <w:proofErr w:type="gramStart"/>
      <w:r w:rsidRPr="00955B12">
        <w:rPr>
          <w:sz w:val="28"/>
          <w:szCs w:val="28"/>
          <w:lang w:val="uk-UA"/>
        </w:rPr>
        <w:t xml:space="preserve">другої </w:t>
      </w:r>
      <w:r w:rsidRPr="00955B12">
        <w:rPr>
          <w:sz w:val="28"/>
          <w:szCs w:val="28"/>
          <w:lang w:val="en-US"/>
        </w:rPr>
        <w:t> </w:t>
      </w:r>
      <w:r w:rsidRPr="00955B12">
        <w:rPr>
          <w:sz w:val="28"/>
          <w:szCs w:val="28"/>
        </w:rPr>
        <w:t>статті</w:t>
      </w:r>
      <w:proofErr w:type="gramEnd"/>
      <w:r w:rsidRPr="00955B12">
        <w:rPr>
          <w:sz w:val="28"/>
          <w:szCs w:val="28"/>
        </w:rPr>
        <w:t xml:space="preserve"> 27 Закону України “Про основи соціальної </w:t>
      </w:r>
    </w:p>
    <w:p w14:paraId="7815E069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6198A02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06812B9" w14:textId="77777777" w:rsidR="005E786E" w:rsidRDefault="005E786E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199D6A35" w14:textId="65006969" w:rsidR="00B61B68" w:rsidRPr="00955B12" w:rsidRDefault="00B61B68" w:rsidP="00804F5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55B12">
        <w:rPr>
          <w:sz w:val="28"/>
          <w:szCs w:val="28"/>
        </w:rPr>
        <w:t>захищеності осіб з інвалідністю в Україні” за погодженням із громадськими об’єднаннями осіб з інвалідністю.</w:t>
      </w:r>
    </w:p>
    <w:p w14:paraId="47002D9F" w14:textId="77777777" w:rsidR="00B61B68" w:rsidRPr="00EA2838" w:rsidRDefault="00B61B68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14:paraId="6CE319B4" w14:textId="77777777" w:rsidR="00B61B68" w:rsidRPr="00F3444A" w:rsidRDefault="00B61B68" w:rsidP="00804F5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bookmarkStart w:id="76" w:name="n117"/>
      <w:bookmarkEnd w:id="76"/>
      <w:r w:rsidRPr="00F3444A">
        <w:rPr>
          <w:b/>
          <w:color w:val="333333"/>
          <w:sz w:val="28"/>
          <w:szCs w:val="28"/>
          <w:lang w:val="uk-UA"/>
        </w:rPr>
        <w:t>6.ПРИПИНЕННЯ ДІЯЛЬНОСТІ ЦЕНТРУ</w:t>
      </w:r>
    </w:p>
    <w:p w14:paraId="5F5E12A3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3444A">
        <w:rPr>
          <w:color w:val="333333"/>
          <w:sz w:val="28"/>
          <w:szCs w:val="28"/>
          <w:lang w:val="uk-UA"/>
        </w:rPr>
        <w:t xml:space="preserve"> </w:t>
      </w:r>
      <w:r w:rsidRPr="00B8151C">
        <w:rPr>
          <w:sz w:val="28"/>
          <w:szCs w:val="28"/>
          <w:lang w:val="uk-UA"/>
        </w:rPr>
        <w:t>6.1.Припинення діяльності Центру відбувається шляхом його реорганізації або ліквідації.</w:t>
      </w:r>
    </w:p>
    <w:p w14:paraId="36FDE7FC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6.2.Ліквідація Центру проводиться з дотриманням вимог чинного законодавства за рішенням засновника чи за рішенням суду.</w:t>
      </w:r>
    </w:p>
    <w:p w14:paraId="45B9702F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6.3.Реорганізація Центру здійснюється за рішенням Засновника.</w:t>
      </w:r>
    </w:p>
    <w:p w14:paraId="76119968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6.4.Ліквідація Центру здійснюється ліквідаційною комісією, яка утворюється Засновником або судом. Порядок проведення ліквідації, а також строк для заявлення кредиторами  своїх вимог визначаються Засновником або судом.</w:t>
      </w:r>
    </w:p>
    <w:p w14:paraId="1C371EEC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6.5.З моменту призначення ліквідаційної комісії до неї переходять повноваження з управління Центром.</w:t>
      </w:r>
    </w:p>
    <w:p w14:paraId="09AA0C32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6.6.При реорганізації та ліквідації Центру звільненим працівникам гарантується дотримання їх прав та інтересів, відповідно до трудового законодавства України.</w:t>
      </w:r>
    </w:p>
    <w:p w14:paraId="5BA28014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6.7.У випадку реорганізації Центру , його права та обов</w:t>
      </w:r>
      <w:r w:rsidRPr="00B8151C">
        <w:rPr>
          <w:sz w:val="28"/>
          <w:szCs w:val="28"/>
        </w:rPr>
        <w:t>’</w:t>
      </w:r>
      <w:r w:rsidRPr="00B8151C">
        <w:rPr>
          <w:sz w:val="28"/>
          <w:szCs w:val="28"/>
          <w:lang w:val="uk-UA"/>
        </w:rPr>
        <w:t>язки переходять до правонаступників.</w:t>
      </w:r>
    </w:p>
    <w:p w14:paraId="041855A9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>6.8.У разі припинення Центру як юридичної  особи  (у результаті його ліквідації,</w:t>
      </w:r>
      <w:r>
        <w:rPr>
          <w:sz w:val="28"/>
          <w:szCs w:val="28"/>
          <w:lang w:val="uk-UA"/>
        </w:rPr>
        <w:t xml:space="preserve"> </w:t>
      </w:r>
      <w:r w:rsidRPr="00B8151C">
        <w:rPr>
          <w:sz w:val="28"/>
          <w:szCs w:val="28"/>
          <w:lang w:val="uk-UA"/>
        </w:rPr>
        <w:t>злиття,</w:t>
      </w:r>
      <w:r>
        <w:rPr>
          <w:sz w:val="28"/>
          <w:szCs w:val="28"/>
          <w:lang w:val="uk-UA"/>
        </w:rPr>
        <w:t xml:space="preserve"> </w:t>
      </w:r>
      <w:r w:rsidRPr="00B8151C">
        <w:rPr>
          <w:sz w:val="28"/>
          <w:szCs w:val="28"/>
          <w:lang w:val="uk-UA"/>
        </w:rPr>
        <w:t>поділу,</w:t>
      </w:r>
      <w:r>
        <w:rPr>
          <w:sz w:val="28"/>
          <w:szCs w:val="28"/>
          <w:lang w:val="uk-UA"/>
        </w:rPr>
        <w:t xml:space="preserve"> </w:t>
      </w:r>
      <w:r w:rsidRPr="00B8151C">
        <w:rPr>
          <w:sz w:val="28"/>
          <w:szCs w:val="28"/>
          <w:lang w:val="uk-UA"/>
        </w:rPr>
        <w:t xml:space="preserve">приєднання або перетворення), його активи передаються одній або кільком неприбутковим організаціям відповідно виду або зараховуються до доходу бюджету громади. </w:t>
      </w:r>
    </w:p>
    <w:p w14:paraId="349AF86E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>6.9.Центр вважається реорганізованим або ліквідованим  з моменту внесення відповідного запису до Єдиного державного реєстру юридичних осіб, фізичних осіб</w:t>
      </w:r>
      <w:r>
        <w:rPr>
          <w:sz w:val="28"/>
          <w:szCs w:val="28"/>
          <w:lang w:val="uk-UA"/>
        </w:rPr>
        <w:t xml:space="preserve"> </w:t>
      </w:r>
      <w:r w:rsidRPr="00B8151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8151C">
        <w:rPr>
          <w:sz w:val="28"/>
          <w:szCs w:val="28"/>
          <w:lang w:val="uk-UA"/>
        </w:rPr>
        <w:t>підприємців та громадських формувань.</w:t>
      </w:r>
    </w:p>
    <w:p w14:paraId="38396B1A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      </w:t>
      </w:r>
    </w:p>
    <w:p w14:paraId="0DCEA7CE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8151C">
        <w:rPr>
          <w:b/>
          <w:sz w:val="28"/>
          <w:szCs w:val="28"/>
          <w:lang w:val="uk-UA"/>
        </w:rPr>
        <w:t>7.ПОРЯДОК ВНЕСЕННЯ ЗМІН ДО ПОЛОЖЕННЯ</w:t>
      </w:r>
    </w:p>
    <w:p w14:paraId="4C0837C4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250414D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7.1.Зміни до Положення про Центр вносяться на підставі рішення Миколаївської селищної ради (територіальна громада) Березівського району Одеської області.</w:t>
      </w:r>
    </w:p>
    <w:p w14:paraId="0BE624C8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8151C">
        <w:rPr>
          <w:sz w:val="28"/>
          <w:szCs w:val="28"/>
          <w:lang w:val="uk-UA"/>
        </w:rPr>
        <w:t xml:space="preserve"> 7.2.Дане Положення укладено в трьох оригінальних примірниках українською мовою, кожний з яких має однакову юридичну силу. </w:t>
      </w:r>
    </w:p>
    <w:p w14:paraId="171DBF3C" w14:textId="77777777" w:rsidR="00B61B68" w:rsidRPr="00B8151C" w:rsidRDefault="00B61B68" w:rsidP="00804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3E2B93" w14:textId="77777777" w:rsidR="00B61B68" w:rsidRPr="00B8151C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A8AE1" w14:textId="77777777" w:rsidR="00B61B68" w:rsidRPr="00B8151C" w:rsidRDefault="00B61B68" w:rsidP="00804F5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Миколаївський селищний голова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B81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 КУПЧЕНКО</w:t>
      </w:r>
    </w:p>
    <w:p w14:paraId="544EC9E8" w14:textId="77777777" w:rsidR="00B61B68" w:rsidRPr="00B8151C" w:rsidRDefault="00B61B68" w:rsidP="0080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71391" w14:textId="77777777" w:rsidR="00B61B68" w:rsidRPr="00DB3A73" w:rsidRDefault="00B61B68" w:rsidP="00804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61B68" w:rsidRPr="00DB3A73" w:rsidSect="0006173D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122"/>
    <w:rsid w:val="00015BE7"/>
    <w:rsid w:val="00052A86"/>
    <w:rsid w:val="0006173D"/>
    <w:rsid w:val="0007298A"/>
    <w:rsid w:val="000833AF"/>
    <w:rsid w:val="00084564"/>
    <w:rsid w:val="00090706"/>
    <w:rsid w:val="00101DD6"/>
    <w:rsid w:val="00115291"/>
    <w:rsid w:val="001172F4"/>
    <w:rsid w:val="00121BE4"/>
    <w:rsid w:val="001555CD"/>
    <w:rsid w:val="00176FB6"/>
    <w:rsid w:val="00186682"/>
    <w:rsid w:val="001F2FA8"/>
    <w:rsid w:val="002003B0"/>
    <w:rsid w:val="00213775"/>
    <w:rsid w:val="002247C9"/>
    <w:rsid w:val="00226493"/>
    <w:rsid w:val="0022714C"/>
    <w:rsid w:val="00266DD0"/>
    <w:rsid w:val="002A2F4B"/>
    <w:rsid w:val="002B5623"/>
    <w:rsid w:val="002C1067"/>
    <w:rsid w:val="003040D7"/>
    <w:rsid w:val="00310E19"/>
    <w:rsid w:val="0034758F"/>
    <w:rsid w:val="003942E4"/>
    <w:rsid w:val="00397E92"/>
    <w:rsid w:val="003A00F5"/>
    <w:rsid w:val="003E5122"/>
    <w:rsid w:val="003F5290"/>
    <w:rsid w:val="0040239A"/>
    <w:rsid w:val="00412333"/>
    <w:rsid w:val="00440777"/>
    <w:rsid w:val="004B7DC3"/>
    <w:rsid w:val="004C0524"/>
    <w:rsid w:val="00511EDD"/>
    <w:rsid w:val="005125B3"/>
    <w:rsid w:val="00550E77"/>
    <w:rsid w:val="00564967"/>
    <w:rsid w:val="00592AB6"/>
    <w:rsid w:val="005D787D"/>
    <w:rsid w:val="005E786E"/>
    <w:rsid w:val="005F0769"/>
    <w:rsid w:val="00610346"/>
    <w:rsid w:val="00635D9D"/>
    <w:rsid w:val="00636221"/>
    <w:rsid w:val="006605DC"/>
    <w:rsid w:val="00706E9C"/>
    <w:rsid w:val="00725A40"/>
    <w:rsid w:val="007523BB"/>
    <w:rsid w:val="007C5000"/>
    <w:rsid w:val="007E3FE5"/>
    <w:rsid w:val="00804F54"/>
    <w:rsid w:val="008377B4"/>
    <w:rsid w:val="00875ECF"/>
    <w:rsid w:val="008908D0"/>
    <w:rsid w:val="008B6AE2"/>
    <w:rsid w:val="008E329A"/>
    <w:rsid w:val="008F03C9"/>
    <w:rsid w:val="00963E89"/>
    <w:rsid w:val="009A69DE"/>
    <w:rsid w:val="009B75A4"/>
    <w:rsid w:val="009E43E6"/>
    <w:rsid w:val="009F30FF"/>
    <w:rsid w:val="00A16337"/>
    <w:rsid w:val="00A258C5"/>
    <w:rsid w:val="00A472EC"/>
    <w:rsid w:val="00A86333"/>
    <w:rsid w:val="00A93F8E"/>
    <w:rsid w:val="00B15169"/>
    <w:rsid w:val="00B50424"/>
    <w:rsid w:val="00B57AD0"/>
    <w:rsid w:val="00B61B68"/>
    <w:rsid w:val="00B85640"/>
    <w:rsid w:val="00C6153D"/>
    <w:rsid w:val="00CD3AE0"/>
    <w:rsid w:val="00CE42A4"/>
    <w:rsid w:val="00D076FD"/>
    <w:rsid w:val="00D17417"/>
    <w:rsid w:val="00D32174"/>
    <w:rsid w:val="00D327DE"/>
    <w:rsid w:val="00D93DD6"/>
    <w:rsid w:val="00DB3A73"/>
    <w:rsid w:val="00DC7304"/>
    <w:rsid w:val="00E25B25"/>
    <w:rsid w:val="00E47BF1"/>
    <w:rsid w:val="00E602FB"/>
    <w:rsid w:val="00E743C6"/>
    <w:rsid w:val="00E9421C"/>
    <w:rsid w:val="00E970ED"/>
    <w:rsid w:val="00EF3C1D"/>
    <w:rsid w:val="00F3444A"/>
    <w:rsid w:val="00F84B7A"/>
    <w:rsid w:val="00F9462D"/>
    <w:rsid w:val="00FA640B"/>
    <w:rsid w:val="00FC77AB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0445"/>
  <w15:docId w15:val="{6FC5F43E-63B2-4D3A-9341-DC01312A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9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08D0"/>
    <w:rPr>
      <w:color w:val="0000FF"/>
      <w:u w:val="single"/>
    </w:rPr>
  </w:style>
  <w:style w:type="table" w:styleId="a4">
    <w:name w:val="Table Grid"/>
    <w:basedOn w:val="a1"/>
    <w:uiPriority w:val="59"/>
    <w:rsid w:val="00226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6651,baiaagaaboqcaaadnbgaaavcgaaaaaaaaaaaaaaaaaaaaaaaaaaaaaaaaaaaaaaaaaaaaaaaaaaaaaaaaaaaaaaaaaaaaaaaaaaaaaaaaaaaaaaaaaaaaaaaaaaaaaaaaaaaaaaaaaaaaaaaaaaaaaaaaaaaaaaaaaaaaaaaaaaaaaaaaaaaaaaaaaaaaaaaaaaaaaaaaaaaaaaaaaaaaaaaaaaaaaaaaaaaaaaa"/>
    <w:basedOn w:val="a"/>
    <w:rsid w:val="00E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36">
    <w:name w:val="5836"/>
    <w:aliases w:val="baiaagaaboqcaaadbruaaautfqaaaaaaaaaaaaaaaaaaaaaaaaaaaaaaaaaaaaaaaaaaaaaaaaaaaaaaaaaaaaaaaaaaaaaaaaaaaaaaaaaaaaaaaaaaaaaaaaaaaaaaaaaaaaaaaaaaaaaaaaaaaaaaaaaaaaaaaaaaaaaaaaaaaaaaaaaaaaaaaaaaaaaaaaaaaaaaaaaaaaaaaaaaaaaaaaaaaaaaaaaaaaaa"/>
    <w:basedOn w:val="a0"/>
    <w:rsid w:val="0063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Терцентр</dc:creator>
  <cp:keywords/>
  <dc:description/>
  <cp:lastModifiedBy>Admin1</cp:lastModifiedBy>
  <cp:revision>49</cp:revision>
  <cp:lastPrinted>2024-10-23T10:25:00Z</cp:lastPrinted>
  <dcterms:created xsi:type="dcterms:W3CDTF">2021-01-01T11:44:00Z</dcterms:created>
  <dcterms:modified xsi:type="dcterms:W3CDTF">2024-10-24T10:57:00Z</dcterms:modified>
</cp:coreProperties>
</file>