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0C507" w14:textId="77777777" w:rsidR="00854F0E" w:rsidRDefault="00854F0E" w:rsidP="00854F0E">
      <w:pPr>
        <w:pStyle w:val="a4"/>
        <w:spacing w:before="0" w:after="0"/>
        <w:ind w:left="9781" w:right="-312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ЗАТВЕРДЖЕНО</w:t>
      </w:r>
    </w:p>
    <w:p w14:paraId="1013780F" w14:textId="77777777" w:rsidR="00854F0E" w:rsidRDefault="00854F0E" w:rsidP="00854F0E">
      <w:pPr>
        <w:pStyle w:val="a4"/>
        <w:spacing w:before="0" w:after="0"/>
        <w:ind w:right="-31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рішенням  виконавчого комітету      </w:t>
      </w:r>
    </w:p>
    <w:p w14:paraId="55F19B1C" w14:textId="77777777" w:rsidR="00854F0E" w:rsidRPr="005B19BB" w:rsidRDefault="00854F0E" w:rsidP="00854F0E">
      <w:pPr>
        <w:pStyle w:val="a4"/>
        <w:spacing w:before="0" w:after="0"/>
        <w:ind w:right="-31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Миколаївської   селищної ради                                                                                  </w:t>
      </w:r>
    </w:p>
    <w:p w14:paraId="30D85BD6" w14:textId="06AEA34B" w:rsidR="00854F0E" w:rsidRDefault="00854F0E" w:rsidP="00854F0E">
      <w:pPr>
        <w:pStyle w:val="a4"/>
        <w:spacing w:before="0" w:after="0"/>
        <w:ind w:right="-31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від  08 листопада   2024 </w:t>
      </w:r>
    </w:p>
    <w:p w14:paraId="7747F256" w14:textId="48C2158E" w:rsidR="00854F0E" w:rsidRDefault="00854F0E" w:rsidP="00854F0E">
      <w:pPr>
        <w:pStyle w:val="a4"/>
        <w:spacing w:before="0" w:after="0"/>
        <w:ind w:right="-31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№1</w:t>
      </w:r>
      <w:r w:rsidR="00B25FDB">
        <w:rPr>
          <w:rFonts w:ascii="Times New Roman" w:hAnsi="Times New Roman"/>
          <w:b w:val="0"/>
          <w:sz w:val="24"/>
          <w:szCs w:val="24"/>
          <w:lang w:val="en-US"/>
        </w:rPr>
        <w:t>35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E28C607" w14:textId="77777777" w:rsidR="00854F0E" w:rsidRDefault="00854F0E" w:rsidP="00854F0E">
      <w:pPr>
        <w:pStyle w:val="a3"/>
        <w:spacing w:before="0"/>
        <w:ind w:firstLine="0"/>
        <w:jc w:val="right"/>
        <w:rPr>
          <w:rFonts w:ascii="Times New Roman" w:hAnsi="Times New Roman"/>
        </w:rPr>
      </w:pPr>
    </w:p>
    <w:p w14:paraId="1D41CCE4" w14:textId="77777777" w:rsidR="00854F0E" w:rsidRPr="005B19BB" w:rsidRDefault="00854F0E" w:rsidP="00854F0E">
      <w:pPr>
        <w:pStyle w:val="a4"/>
        <w:spacing w:before="0" w:after="0"/>
      </w:pPr>
      <w:r>
        <w:rPr>
          <w:rFonts w:ascii="Times New Roman" w:hAnsi="Times New Roman"/>
          <w:sz w:val="24"/>
          <w:szCs w:val="24"/>
        </w:rPr>
        <w:t xml:space="preserve"> ПЛАН ЗАХОДІВ</w:t>
      </w:r>
      <w:r>
        <w:rPr>
          <w:rFonts w:ascii="Times New Roman" w:hAnsi="Times New Roman"/>
          <w:b w:val="0"/>
          <w:sz w:val="24"/>
          <w:szCs w:val="24"/>
        </w:rPr>
        <w:br/>
      </w:r>
      <w:r w:rsidRPr="005B19BB">
        <w:rPr>
          <w:rFonts w:ascii="Times New Roman" w:hAnsi="Times New Roman"/>
          <w:b w:val="0"/>
          <w:sz w:val="24"/>
          <w:szCs w:val="24"/>
        </w:rPr>
        <w:t xml:space="preserve">на 2024 рік з реалізації Національної стратегії із створення безбар’єрного </w:t>
      </w:r>
      <w:r w:rsidRPr="005B19BB">
        <w:rPr>
          <w:rFonts w:ascii="Times New Roman" w:hAnsi="Times New Roman"/>
          <w:b w:val="0"/>
          <w:sz w:val="24"/>
          <w:szCs w:val="24"/>
        </w:rPr>
        <w:br/>
        <w:t>простору в Україні на період до 2030 року у Миколаївській селищній раді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9C11E5">
        <w:rPr>
          <w:rFonts w:ascii="Times New Roman" w:hAnsi="Times New Roman"/>
          <w:b w:val="0"/>
          <w:bCs/>
          <w:sz w:val="24"/>
          <w:szCs w:val="24"/>
        </w:rPr>
        <w:t>Березівського району Одеської області</w:t>
      </w:r>
    </w:p>
    <w:p w14:paraId="005E1236" w14:textId="77777777" w:rsidR="00854F0E" w:rsidRPr="005B19BB" w:rsidRDefault="00854F0E" w:rsidP="00854F0E">
      <w:pPr>
        <w:pStyle w:val="a3"/>
      </w:pPr>
    </w:p>
    <w:tbl>
      <w:tblPr>
        <w:tblW w:w="14495" w:type="dxa"/>
        <w:tblInd w:w="526" w:type="dxa"/>
        <w:tblLayout w:type="fixed"/>
        <w:tblLook w:val="0600" w:firstRow="0" w:lastRow="0" w:firstColumn="0" w:lastColumn="0" w:noHBand="1" w:noVBand="1"/>
      </w:tblPr>
      <w:tblGrid>
        <w:gridCol w:w="3116"/>
        <w:gridCol w:w="3969"/>
        <w:gridCol w:w="2832"/>
        <w:gridCol w:w="1690"/>
        <w:gridCol w:w="2888"/>
      </w:tblGrid>
      <w:tr w:rsidR="00854F0E" w14:paraId="1AFD7211" w14:textId="77777777" w:rsidTr="00D03A99">
        <w:trPr>
          <w:trHeight w:val="555"/>
          <w:tblHeader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ED4AC1" w14:textId="77777777" w:rsidR="00854F0E" w:rsidRDefault="00854F0E" w:rsidP="00D03A99">
            <w:pPr>
              <w:pStyle w:val="a3"/>
              <w:tabs>
                <w:tab w:val="left" w:pos="244"/>
              </w:tabs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Найменування завдання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99D3E" w14:textId="77777777" w:rsidR="00854F0E" w:rsidRDefault="00854F0E" w:rsidP="00D03A99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F20E31" w14:textId="77777777" w:rsidR="00854F0E" w:rsidRDefault="00854F0E" w:rsidP="00D03A99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Індикатор виконання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75042" w14:textId="77777777" w:rsidR="00854F0E" w:rsidRDefault="00854F0E" w:rsidP="00D03A99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Строк виконання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6EC161" w14:textId="77777777" w:rsidR="00854F0E" w:rsidRDefault="00854F0E" w:rsidP="00D03A99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Відповідальні виконавці</w:t>
            </w:r>
          </w:p>
        </w:tc>
      </w:tr>
      <w:tr w:rsidR="00854F0E" w14:paraId="368656A4" w14:textId="77777777" w:rsidTr="00D03A99">
        <w:trPr>
          <w:trHeight w:val="196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C920" w14:textId="77777777" w:rsidR="00854F0E" w:rsidRDefault="00854F0E" w:rsidP="00D03A99">
            <w:pPr>
              <w:pStyle w:val="a3"/>
              <w:numPr>
                <w:ilvl w:val="0"/>
                <w:numId w:val="1"/>
              </w:numPr>
              <w:tabs>
                <w:tab w:val="left" w:pos="244"/>
              </w:tabs>
              <w:spacing w:before="0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інвентаризації об’єктів спортивної інфраструктури для визначення їх стану та рівня доступності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8707" w14:textId="77777777" w:rsidR="00854F0E" w:rsidRDefault="00854F0E" w:rsidP="00D03A99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Забезпечення збору інформації щодо наявної спортивної інфраструктури, визначення її технічного стану та рівня доступності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C614" w14:textId="77777777" w:rsidR="00854F0E" w:rsidRDefault="00854F0E" w:rsidP="00D03A99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Проводиться інвентаризація об’єктів спортивної інфраструктури, визначено їх технічний стан та рівень доступності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9906" w14:textId="77777777" w:rsidR="00854F0E" w:rsidRDefault="00854F0E" w:rsidP="00D03A99">
            <w:pPr>
              <w:pStyle w:val="a3"/>
              <w:spacing w:before="0"/>
              <w:ind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До </w:t>
            </w:r>
          </w:p>
          <w:p w14:paraId="42FF5804" w14:textId="77777777" w:rsidR="00854F0E" w:rsidRDefault="00854F0E" w:rsidP="00D03A99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31.10.2024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78C7" w14:textId="77777777" w:rsidR="00854F0E" w:rsidRDefault="00854F0E" w:rsidP="00D03A99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Миколаївської  селищної ради </w:t>
            </w:r>
          </w:p>
        </w:tc>
      </w:tr>
      <w:tr w:rsidR="00854F0E" w14:paraId="516C05DF" w14:textId="77777777" w:rsidTr="00D03A9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9811" w14:textId="77777777" w:rsidR="00854F0E" w:rsidRPr="00854F0E" w:rsidRDefault="00854F0E" w:rsidP="00D03A99">
            <w:pPr>
              <w:pStyle w:val="a3"/>
              <w:numPr>
                <w:ilvl w:val="0"/>
                <w:numId w:val="1"/>
              </w:numPr>
              <w:tabs>
                <w:tab w:val="left" w:pos="244"/>
              </w:tabs>
              <w:spacing w:before="0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54F0E">
              <w:rPr>
                <w:rFonts w:ascii="Times New Roman" w:hAnsi="Times New Roman"/>
                <w:sz w:val="24"/>
                <w:szCs w:val="24"/>
              </w:rPr>
              <w:t>Забезпечення:</w:t>
            </w:r>
          </w:p>
          <w:p w14:paraId="4F02E43E" w14:textId="77777777" w:rsidR="00854F0E" w:rsidRPr="00854F0E" w:rsidRDefault="00854F0E" w:rsidP="00854F0E">
            <w:pPr>
              <w:pStyle w:val="a3"/>
              <w:tabs>
                <w:tab w:val="left" w:pos="244"/>
              </w:tabs>
              <w:spacing w:before="0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54F0E">
              <w:rPr>
                <w:rFonts w:ascii="Times New Roman" w:hAnsi="Times New Roman"/>
                <w:sz w:val="24"/>
                <w:szCs w:val="24"/>
              </w:rPr>
              <w:t xml:space="preserve"> а) безперешкодного доступу осіб з інвалідністю та інших маломобільних груп населення до спортивних споруд, розташованих на території Миколаївської        селищної ради;</w:t>
            </w:r>
          </w:p>
          <w:p w14:paraId="05B49B54" w14:textId="77777777" w:rsidR="00854F0E" w:rsidRPr="00854F0E" w:rsidRDefault="00854F0E" w:rsidP="00854F0E">
            <w:pPr>
              <w:pStyle w:val="a3"/>
              <w:tabs>
                <w:tab w:val="left" w:pos="244"/>
              </w:tabs>
              <w:spacing w:before="0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A38BCAA" w14:textId="77777777" w:rsidR="00854F0E" w:rsidRPr="00854F0E" w:rsidRDefault="00854F0E" w:rsidP="00854F0E">
            <w:pPr>
              <w:pStyle w:val="a3"/>
              <w:tabs>
                <w:tab w:val="left" w:pos="244"/>
              </w:tabs>
              <w:spacing w:before="0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163F42C" w14:textId="77777777" w:rsidR="00854F0E" w:rsidRPr="00854F0E" w:rsidRDefault="00854F0E" w:rsidP="00854F0E">
            <w:pPr>
              <w:pStyle w:val="a3"/>
              <w:tabs>
                <w:tab w:val="left" w:pos="244"/>
              </w:tabs>
              <w:spacing w:before="0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53BF366" w14:textId="77777777" w:rsidR="00854F0E" w:rsidRPr="00854F0E" w:rsidRDefault="00854F0E" w:rsidP="00854F0E">
            <w:pPr>
              <w:pStyle w:val="a3"/>
              <w:tabs>
                <w:tab w:val="left" w:pos="244"/>
              </w:tabs>
              <w:spacing w:before="0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AB69E14" w14:textId="750E9CF8" w:rsidR="00854F0E" w:rsidRPr="00854F0E" w:rsidRDefault="00854F0E" w:rsidP="00854F0E">
            <w:pPr>
              <w:pStyle w:val="a3"/>
              <w:tabs>
                <w:tab w:val="left" w:pos="244"/>
              </w:tabs>
              <w:spacing w:before="0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54F0E">
              <w:rPr>
                <w:rFonts w:ascii="Times New Roman" w:hAnsi="Times New Roman"/>
                <w:sz w:val="24"/>
                <w:szCs w:val="24"/>
              </w:rPr>
              <w:lastRenderedPageBreak/>
              <w:t>б) включення  Пріоритетів створення безбар’єрного простору (фізичної безбар’єності) у населених пунктах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Миколаївської селищної ради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5759" w14:textId="77777777" w:rsidR="00854F0E" w:rsidRDefault="00854F0E" w:rsidP="00D03A99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Забезпечення дотримання вимог щодо доступності спортивних споруд для осіб з інвалідністю та інших маломобільних груп населення</w:t>
            </w:r>
          </w:p>
          <w:p w14:paraId="7C34D7D7" w14:textId="77777777" w:rsidR="002A7FE7" w:rsidRDefault="002A7FE7" w:rsidP="00D03A99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2304DE5" w14:textId="77777777" w:rsidR="002A7FE7" w:rsidRDefault="002A7FE7" w:rsidP="00D03A99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EA8C077" w14:textId="77777777" w:rsidR="002A7FE7" w:rsidRDefault="002A7FE7" w:rsidP="00D03A99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E8A1363" w14:textId="77777777" w:rsidR="002A7FE7" w:rsidRDefault="002A7FE7" w:rsidP="00D03A99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8FA3F1E" w14:textId="77777777" w:rsidR="002A7FE7" w:rsidRDefault="002A7FE7" w:rsidP="00D03A99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2B265C2" w14:textId="77777777" w:rsidR="002A7FE7" w:rsidRDefault="002A7FE7" w:rsidP="00D03A99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891F394" w14:textId="77777777" w:rsidR="002A7FE7" w:rsidRDefault="002A7FE7" w:rsidP="00D03A99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79D8027" w14:textId="77777777" w:rsidR="002A7FE7" w:rsidRDefault="002A7FE7" w:rsidP="00D03A99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B3653D6" w14:textId="74B8B020" w:rsidR="002A7FE7" w:rsidRPr="002A7FE7" w:rsidRDefault="002A7FE7" w:rsidP="00D03A99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7FE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2A7FE7">
              <w:rPr>
                <w:rFonts w:ascii="Times New Roman" w:hAnsi="Times New Roman"/>
                <w:sz w:val="24"/>
                <w:szCs w:val="24"/>
              </w:rPr>
              <w:t xml:space="preserve">  пріоритет</w:t>
            </w:r>
          </w:p>
          <w:p w14:paraId="3ABD95E1" w14:textId="77777777" w:rsidR="002A7FE7" w:rsidRPr="002A7FE7" w:rsidRDefault="002A7FE7" w:rsidP="00D03A99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ADB5091" w14:textId="7E3B0F0E" w:rsidR="002A7FE7" w:rsidRDefault="002A7FE7" w:rsidP="00D03A99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8259" w14:textId="4E501EE3" w:rsidR="00854F0E" w:rsidRDefault="00854F0E" w:rsidP="00D03A99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Надано рекомендації старостам   Миколаївської селищної ради стосовно дотримання вимог щодо доступності спортивних споруд для осіб з інвалідністю та інших маломобільних груп населення під час реконструкції існуючих об’єктів спортивної інфраструктури</w:t>
            </w:r>
          </w:p>
          <w:p w14:paraId="72BDC3C7" w14:textId="49C7B551" w:rsidR="00854F0E" w:rsidRPr="00854F0E" w:rsidRDefault="00854F0E" w:rsidP="00D03A99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4F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Облаштування  елементів доступності - пандуса </w:t>
            </w:r>
            <w:r w:rsidR="00C25915">
              <w:rPr>
                <w:rFonts w:ascii="Times New Roman" w:hAnsi="Times New Roman"/>
                <w:sz w:val="24"/>
                <w:szCs w:val="24"/>
              </w:rPr>
              <w:t xml:space="preserve">при вході </w:t>
            </w:r>
            <w:r w:rsidRPr="00854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5915">
              <w:rPr>
                <w:rFonts w:ascii="Times New Roman" w:hAnsi="Times New Roman"/>
                <w:sz w:val="24"/>
                <w:szCs w:val="24"/>
              </w:rPr>
              <w:t>в п</w:t>
            </w:r>
            <w:r w:rsidRPr="00854F0E">
              <w:rPr>
                <w:rFonts w:ascii="Times New Roman" w:hAnsi="Times New Roman"/>
                <w:sz w:val="24"/>
                <w:szCs w:val="24"/>
              </w:rPr>
              <w:t>арк  культури та відпочинку</w:t>
            </w:r>
            <w:r w:rsidR="00C25915">
              <w:rPr>
                <w:rFonts w:ascii="Times New Roman" w:hAnsi="Times New Roman"/>
                <w:sz w:val="24"/>
                <w:szCs w:val="24"/>
              </w:rPr>
              <w:t xml:space="preserve">  по вулиці Центральній в селищі Миколаївка, на території якого розташований</w:t>
            </w:r>
            <w:r w:rsidRPr="00854F0E">
              <w:rPr>
                <w:rFonts w:ascii="Times New Roman" w:hAnsi="Times New Roman"/>
                <w:sz w:val="24"/>
                <w:szCs w:val="24"/>
              </w:rPr>
              <w:t xml:space="preserve"> стадіон</w:t>
            </w:r>
          </w:p>
          <w:p w14:paraId="53CB6899" w14:textId="77777777" w:rsidR="00854F0E" w:rsidRDefault="00854F0E" w:rsidP="00D03A99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D788E5F" w14:textId="77777777" w:rsidR="00854F0E" w:rsidRDefault="00854F0E" w:rsidP="00D03A99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48FF" w14:textId="77777777" w:rsidR="00854F0E" w:rsidRDefault="00854F0E" w:rsidP="00D03A99">
            <w:pPr>
              <w:pStyle w:val="a3"/>
              <w:spacing w:before="0"/>
              <w:ind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Постійно</w:t>
            </w:r>
          </w:p>
          <w:p w14:paraId="61498CC7" w14:textId="77777777" w:rsidR="00C25915" w:rsidRDefault="00C25915" w:rsidP="00D03A99">
            <w:pPr>
              <w:pStyle w:val="a3"/>
              <w:spacing w:before="0"/>
              <w:ind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747FB7A3" w14:textId="77777777" w:rsidR="00C25915" w:rsidRDefault="00C25915" w:rsidP="00D03A99">
            <w:pPr>
              <w:pStyle w:val="a3"/>
              <w:spacing w:before="0"/>
              <w:ind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51B25DB4" w14:textId="77777777" w:rsidR="00C25915" w:rsidRDefault="00C25915" w:rsidP="00D03A99">
            <w:pPr>
              <w:pStyle w:val="a3"/>
              <w:spacing w:before="0"/>
              <w:ind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1914AF4A" w14:textId="77777777" w:rsidR="00C25915" w:rsidRDefault="00C25915" w:rsidP="00D03A99">
            <w:pPr>
              <w:pStyle w:val="a3"/>
              <w:spacing w:before="0"/>
              <w:ind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030E79E2" w14:textId="77777777" w:rsidR="00C25915" w:rsidRDefault="00C25915" w:rsidP="00D03A99">
            <w:pPr>
              <w:pStyle w:val="a3"/>
              <w:spacing w:before="0"/>
              <w:ind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3E68AE6B" w14:textId="77777777" w:rsidR="00C25915" w:rsidRDefault="00C25915" w:rsidP="00D03A99">
            <w:pPr>
              <w:pStyle w:val="a3"/>
              <w:spacing w:before="0"/>
              <w:ind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58BC1115" w14:textId="77777777" w:rsidR="00C25915" w:rsidRDefault="00C25915" w:rsidP="00D03A99">
            <w:pPr>
              <w:pStyle w:val="a3"/>
              <w:spacing w:before="0"/>
              <w:ind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035AC522" w14:textId="77777777" w:rsidR="00C25915" w:rsidRDefault="00C25915" w:rsidP="00D03A99">
            <w:pPr>
              <w:pStyle w:val="a3"/>
              <w:spacing w:before="0"/>
              <w:ind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32E5E06F" w14:textId="77777777" w:rsidR="00C25915" w:rsidRDefault="00C25915" w:rsidP="00D03A99">
            <w:pPr>
              <w:pStyle w:val="a3"/>
              <w:spacing w:before="0"/>
              <w:ind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204D9D1B" w14:textId="77777777" w:rsidR="00C25915" w:rsidRDefault="00C25915" w:rsidP="00D03A99">
            <w:pPr>
              <w:pStyle w:val="a3"/>
              <w:spacing w:before="0"/>
              <w:ind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3DAA78CA" w14:textId="77777777" w:rsidR="00C25915" w:rsidRDefault="00C25915" w:rsidP="00D03A99">
            <w:pPr>
              <w:pStyle w:val="a3"/>
              <w:spacing w:before="0"/>
              <w:ind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2D84DA7C" w14:textId="77777777" w:rsidR="00C25915" w:rsidRDefault="00C25915" w:rsidP="00D03A99">
            <w:pPr>
              <w:pStyle w:val="a3"/>
              <w:spacing w:before="0"/>
              <w:ind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15B0D2DA" w14:textId="0D83C1B7" w:rsidR="00C25915" w:rsidRPr="00C25915" w:rsidRDefault="00C25915" w:rsidP="00D03A99">
            <w:pPr>
              <w:pStyle w:val="a3"/>
              <w:spacing w:before="0"/>
              <w:ind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C25915">
              <w:rPr>
                <w:rFonts w:ascii="Times New Roman" w:hAnsi="Times New Roman"/>
                <w:sz w:val="24"/>
                <w:szCs w:val="24"/>
              </w:rPr>
              <w:lastRenderedPageBreak/>
              <w:t>ІІ квартал 2025  року</w:t>
            </w:r>
          </w:p>
          <w:p w14:paraId="76832B04" w14:textId="77777777" w:rsidR="00C25915" w:rsidRPr="00C25915" w:rsidRDefault="00C25915" w:rsidP="00D03A99">
            <w:pPr>
              <w:pStyle w:val="a3"/>
              <w:spacing w:before="0"/>
              <w:ind w:firstLine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54FAB5B7" w14:textId="3B95A261" w:rsidR="00C25915" w:rsidRDefault="00C25915" w:rsidP="00D03A99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1A34" w14:textId="77777777" w:rsidR="00854F0E" w:rsidRDefault="00854F0E" w:rsidP="00D03A99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Відділ освіти, культури, молоді та спорту Миколаївської  селищної ради</w:t>
            </w:r>
          </w:p>
        </w:tc>
      </w:tr>
      <w:tr w:rsidR="00854F0E" w14:paraId="17C90D80" w14:textId="77777777" w:rsidTr="00D03A99"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12B4" w14:textId="77777777" w:rsidR="00854F0E" w:rsidRDefault="00854F0E" w:rsidP="00D03A99">
            <w:pPr>
              <w:pStyle w:val="a3"/>
              <w:numPr>
                <w:ilvl w:val="0"/>
                <w:numId w:val="1"/>
              </w:numPr>
              <w:tabs>
                <w:tab w:val="left" w:pos="244"/>
              </w:tabs>
              <w:spacing w:before="0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Забезпечення захисту і безпеки осіб з інвалідністю та інших маломобільних груп населення у надзвичайних ситуаціях, зокрема, в разі виникнення загрози збройних конфліктів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634D" w14:textId="77777777" w:rsidR="00854F0E" w:rsidRDefault="00854F0E" w:rsidP="00D03A99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Розроблення та включення до місцевих програм цивільного захисту питання щодо забезпечення доступу маломобільних груп населення, у тому числі осіб з інвалідністю, до захисних споруд цивільного захисту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47A0" w14:textId="77777777" w:rsidR="00854F0E" w:rsidRDefault="00854F0E" w:rsidP="00D03A99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Враховано питання доступності осіб з інвалідністю в програмі цивільного захисту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D059" w14:textId="77777777" w:rsidR="00854F0E" w:rsidRDefault="00854F0E" w:rsidP="00D03A99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8653" w14:textId="77777777" w:rsidR="00854F0E" w:rsidRDefault="00854F0E" w:rsidP="00D03A99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 соціально-економічного  розвитку, комунальної власності, житлово-комунального  господарства, архітектури, транспорту  та  благоустрою   Миколаївської  селищної ради</w:t>
            </w:r>
          </w:p>
        </w:tc>
      </w:tr>
      <w:tr w:rsidR="00854F0E" w14:paraId="5196488F" w14:textId="77777777" w:rsidTr="00D03A99">
        <w:trPr>
          <w:trHeight w:val="482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A638" w14:textId="77777777" w:rsidR="00854F0E" w:rsidRDefault="00854F0E" w:rsidP="00D03A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6719" w14:textId="77777777" w:rsidR="00854F0E" w:rsidRDefault="00854F0E" w:rsidP="00D03A99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Проведення моніторингу дотримання прав осіб з інвалідністю та інших маломобільних груп населення у разі виникнення надзвичайних ситуацій за участю громадських об’єднань, зокрема, щодо забезпечення доступності захисних споруд цивільного захисту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D8C4" w14:textId="77777777" w:rsidR="00854F0E" w:rsidRDefault="00854F0E" w:rsidP="00D03A99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 моніторингу  будуть   опубліковані на офіційному вебсайті Миколаївської селищної ради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90E7" w14:textId="77777777" w:rsidR="00854F0E" w:rsidRDefault="00854F0E" w:rsidP="00D03A99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A7A6" w14:textId="77777777" w:rsidR="00854F0E" w:rsidRPr="005E4DBD" w:rsidRDefault="00854F0E" w:rsidP="00D03A99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 соціально-економічного  розвитку, комунальної власності, житлово-комунального  господарства, архітектури, транспорту  та  благоустрою   Миколаївської  селищної ради</w:t>
            </w:r>
          </w:p>
        </w:tc>
      </w:tr>
      <w:tr w:rsidR="00854F0E" w14:paraId="75CE099D" w14:textId="77777777" w:rsidTr="00D03A99">
        <w:trPr>
          <w:trHeight w:val="159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6F74" w14:textId="77777777" w:rsidR="00854F0E" w:rsidRDefault="00854F0E" w:rsidP="00D03A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7AAD" w14:textId="77777777" w:rsidR="00854F0E" w:rsidRDefault="00854F0E" w:rsidP="00D03A99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Інформування населення про захисні споруди в населених пунктах, обладнані для перебування в них осіб з інвалідністю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07E7" w14:textId="77777777" w:rsidR="00854F0E" w:rsidRDefault="00854F0E" w:rsidP="00D03A99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Відомості про захисні споруди в населених пунктах, обладнані для перебування в них осіб з інвалідністю після опрацювання  будуть розміщені на інформаційних ресурсах Миколаївської  селищної ради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0694" w14:textId="77777777" w:rsidR="00854F0E" w:rsidRDefault="00854F0E" w:rsidP="00D03A99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378D" w14:textId="77777777" w:rsidR="00854F0E" w:rsidRPr="005E4DBD" w:rsidRDefault="00854F0E" w:rsidP="00D03A99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 соціально-економічного  розвитку, комунальної власності, житлово-комунального  господарства, архітектури, транспорту  та  благоустрою   Миколаївської  селищної ради</w:t>
            </w:r>
          </w:p>
        </w:tc>
      </w:tr>
    </w:tbl>
    <w:p w14:paraId="0B867168" w14:textId="77777777" w:rsidR="00854F0E" w:rsidRDefault="00854F0E"/>
    <w:sectPr w:rsidR="00854F0E" w:rsidSect="00854F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5372"/>
    <w:multiLevelType w:val="hybridMultilevel"/>
    <w:tmpl w:val="A6F0E592"/>
    <w:lvl w:ilvl="0" w:tplc="299CBBF8">
      <w:start w:val="1"/>
      <w:numFmt w:val="decimal"/>
      <w:lvlText w:val="%1."/>
      <w:lvlJc w:val="left"/>
      <w:pPr>
        <w:ind w:left="1494" w:hanging="360"/>
      </w:pPr>
      <w:rPr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4058" w:hanging="360"/>
      </w:pPr>
    </w:lvl>
    <w:lvl w:ilvl="2" w:tplc="0409001B">
      <w:start w:val="1"/>
      <w:numFmt w:val="lowerRoman"/>
      <w:lvlText w:val="%3."/>
      <w:lvlJc w:val="right"/>
      <w:pPr>
        <w:ind w:left="4778" w:hanging="180"/>
      </w:pPr>
    </w:lvl>
    <w:lvl w:ilvl="3" w:tplc="0409000F">
      <w:start w:val="1"/>
      <w:numFmt w:val="decimal"/>
      <w:lvlText w:val="%4."/>
      <w:lvlJc w:val="left"/>
      <w:pPr>
        <w:ind w:left="5498" w:hanging="360"/>
      </w:pPr>
    </w:lvl>
    <w:lvl w:ilvl="4" w:tplc="04090019">
      <w:start w:val="1"/>
      <w:numFmt w:val="lowerLetter"/>
      <w:lvlText w:val="%5."/>
      <w:lvlJc w:val="left"/>
      <w:pPr>
        <w:ind w:left="6218" w:hanging="360"/>
      </w:pPr>
    </w:lvl>
    <w:lvl w:ilvl="5" w:tplc="0409001B">
      <w:start w:val="1"/>
      <w:numFmt w:val="lowerRoman"/>
      <w:lvlText w:val="%6."/>
      <w:lvlJc w:val="right"/>
      <w:pPr>
        <w:ind w:left="6938" w:hanging="180"/>
      </w:pPr>
    </w:lvl>
    <w:lvl w:ilvl="6" w:tplc="0409000F">
      <w:start w:val="1"/>
      <w:numFmt w:val="decimal"/>
      <w:lvlText w:val="%7."/>
      <w:lvlJc w:val="left"/>
      <w:pPr>
        <w:ind w:left="7658" w:hanging="360"/>
      </w:pPr>
    </w:lvl>
    <w:lvl w:ilvl="7" w:tplc="04090019">
      <w:start w:val="1"/>
      <w:numFmt w:val="lowerLetter"/>
      <w:lvlText w:val="%8."/>
      <w:lvlJc w:val="left"/>
      <w:pPr>
        <w:ind w:left="8378" w:hanging="360"/>
      </w:pPr>
    </w:lvl>
    <w:lvl w:ilvl="8" w:tplc="0409001B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0E"/>
    <w:rsid w:val="002A7FE7"/>
    <w:rsid w:val="00854F0E"/>
    <w:rsid w:val="00B25FDB"/>
    <w:rsid w:val="00C25520"/>
    <w:rsid w:val="00C25915"/>
    <w:rsid w:val="00D4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380C"/>
  <w15:chartTrackingRefBased/>
  <w15:docId w15:val="{FDB95E2C-5AE6-48A0-A612-A409F965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F0E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54F0E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854F0E"/>
    <w:pPr>
      <w:keepNext/>
      <w:keepLines/>
      <w:spacing w:before="240" w:after="24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SEKRETAR-MSR</dc:creator>
  <cp:keywords/>
  <dc:description/>
  <cp:lastModifiedBy>SEKRETAR-MSR</cp:lastModifiedBy>
  <cp:revision>3</cp:revision>
  <dcterms:created xsi:type="dcterms:W3CDTF">2024-11-07T11:46:00Z</dcterms:created>
  <dcterms:modified xsi:type="dcterms:W3CDTF">2024-11-07T14:38:00Z</dcterms:modified>
</cp:coreProperties>
</file>