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7211" w14:textId="77777777" w:rsidR="005F2870" w:rsidRPr="00887F9F" w:rsidRDefault="005F2870" w:rsidP="005F2870">
      <w:pPr>
        <w:jc w:val="center"/>
        <w:rPr>
          <w:b/>
          <w:sz w:val="26"/>
          <w:szCs w:val="26"/>
          <w:lang w:eastAsia="uk-UA"/>
        </w:rPr>
      </w:pPr>
      <w:r w:rsidRPr="00887F9F">
        <w:rPr>
          <w:b/>
          <w:sz w:val="26"/>
          <w:szCs w:val="26"/>
          <w:lang w:eastAsia="uk-UA"/>
        </w:rPr>
        <w:t>ІНФОРМАЦІЙНА КАРТКА</w:t>
      </w:r>
    </w:p>
    <w:p w14:paraId="318BC1DB" w14:textId="77777777" w:rsidR="005F2870" w:rsidRPr="00887F9F" w:rsidRDefault="005F2870" w:rsidP="005F2870">
      <w:pPr>
        <w:jc w:val="center"/>
        <w:rPr>
          <w:b/>
          <w:sz w:val="26"/>
          <w:szCs w:val="26"/>
          <w:lang w:eastAsia="uk-UA"/>
        </w:rPr>
      </w:pPr>
      <w:r w:rsidRPr="00887F9F">
        <w:rPr>
          <w:b/>
          <w:sz w:val="26"/>
          <w:szCs w:val="26"/>
          <w:lang w:eastAsia="uk-UA"/>
        </w:rPr>
        <w:t>адміністративної послуг</w:t>
      </w:r>
      <w:bookmarkStart w:id="0" w:name="n12"/>
      <w:bookmarkEnd w:id="0"/>
      <w:r>
        <w:rPr>
          <w:b/>
          <w:sz w:val="26"/>
          <w:szCs w:val="26"/>
          <w:lang w:eastAsia="uk-UA"/>
        </w:rPr>
        <w:t>и 01472</w:t>
      </w:r>
    </w:p>
    <w:p w14:paraId="5998B391" w14:textId="77777777" w:rsidR="005F2870" w:rsidRPr="005F2870" w:rsidRDefault="005F2870" w:rsidP="005F2870">
      <w:pPr>
        <w:shd w:val="clear" w:color="auto" w:fill="FFFFFF"/>
        <w:jc w:val="center"/>
        <w:rPr>
          <w:caps/>
        </w:rPr>
      </w:pPr>
      <w:bookmarkStart w:id="1" w:name="n13"/>
      <w:bookmarkEnd w:id="1"/>
      <w:r w:rsidRPr="00565AB5">
        <w:rPr>
          <w:b/>
          <w:lang w:eastAsia="uk-UA"/>
        </w:rPr>
        <w:t>«</w:t>
      </w:r>
      <w:r w:rsidRPr="00832D75">
        <w:rPr>
          <w:b/>
          <w:bCs/>
          <w:caps/>
        </w:rPr>
        <w:t>Рішення щодо продовження строку проживання в жилих приміщеннях з фондів житла для тимчасового проживання</w:t>
      </w:r>
      <w:r w:rsidRPr="0050116C">
        <w:rPr>
          <w:caps/>
        </w:rPr>
        <w:t xml:space="preserve"> </w:t>
      </w:r>
      <w:r w:rsidRPr="00565AB5">
        <w:rPr>
          <w:b/>
          <w:lang w:eastAsia="uk-UA"/>
        </w:rPr>
        <w:t>»</w:t>
      </w:r>
      <w:r w:rsidRPr="00565AB5">
        <w:rPr>
          <w:b/>
          <w:u w:val="single"/>
          <w:lang w:eastAsia="uk-UA"/>
        </w:rPr>
        <w:t xml:space="preserve"> </w:t>
      </w:r>
    </w:p>
    <w:p w14:paraId="522DA6AE" w14:textId="77777777" w:rsidR="005F2870" w:rsidRPr="00887F9F" w:rsidRDefault="005F2870" w:rsidP="005F2870">
      <w:pPr>
        <w:jc w:val="center"/>
        <w:rPr>
          <w:b/>
          <w:u w:val="single"/>
          <w:lang w:eastAsia="uk-UA"/>
        </w:rPr>
      </w:pPr>
      <w:r w:rsidRPr="00887F9F">
        <w:rPr>
          <w:b/>
          <w:u w:val="single"/>
          <w:lang w:eastAsia="uk-UA"/>
        </w:rPr>
        <w:t>Центр надання адміністративних послуг Гоголівської селищної ради</w:t>
      </w:r>
    </w:p>
    <w:p w14:paraId="3C60355B" w14:textId="77777777" w:rsidR="005F2870" w:rsidRPr="00887F9F" w:rsidRDefault="005F2870" w:rsidP="005F2870">
      <w:pPr>
        <w:jc w:val="center"/>
        <w:rPr>
          <w:sz w:val="20"/>
          <w:szCs w:val="20"/>
          <w:lang w:eastAsia="uk-UA"/>
        </w:rPr>
      </w:pPr>
      <w:r w:rsidRPr="00887F9F">
        <w:rPr>
          <w:sz w:val="20"/>
          <w:szCs w:val="20"/>
          <w:lang w:eastAsia="uk-UA"/>
        </w:rPr>
        <w:t>(найменування суб’єкта надання адміністративної послуги та/або центру надання адміністративних послуг)</w:t>
      </w:r>
    </w:p>
    <w:p w14:paraId="51EBBD39" w14:textId="77777777" w:rsidR="005F2870" w:rsidRPr="00887F9F" w:rsidRDefault="005F2870" w:rsidP="005F287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782"/>
        <w:gridCol w:w="3668"/>
        <w:gridCol w:w="4840"/>
      </w:tblGrid>
      <w:tr w:rsidR="005F2870" w:rsidRPr="005F2870" w14:paraId="4B06CF44" w14:textId="77777777" w:rsidTr="00962A50">
        <w:tc>
          <w:tcPr>
            <w:tcW w:w="5000" w:type="pct"/>
            <w:gridSpan w:val="3"/>
            <w:tcBorders>
              <w:top w:val="outset" w:sz="6" w:space="0" w:color="000000"/>
              <w:left w:val="outset" w:sz="6" w:space="0" w:color="000000"/>
              <w:bottom w:val="outset" w:sz="6" w:space="0" w:color="000000"/>
              <w:right w:val="outset" w:sz="6" w:space="0" w:color="000000"/>
            </w:tcBorders>
            <w:hideMark/>
          </w:tcPr>
          <w:p w14:paraId="5BC71364" w14:textId="77777777" w:rsidR="005F2870" w:rsidRPr="005F2870" w:rsidRDefault="005F2870" w:rsidP="00962A50">
            <w:pPr>
              <w:pStyle w:val="a4"/>
              <w:rPr>
                <w:sz w:val="24"/>
                <w:szCs w:val="24"/>
                <w:lang w:eastAsia="uk-UA"/>
              </w:rPr>
            </w:pPr>
            <w:bookmarkStart w:id="2" w:name="n14"/>
            <w:bookmarkEnd w:id="2"/>
            <w:r w:rsidRPr="005F2870">
              <w:rPr>
                <w:sz w:val="24"/>
                <w:szCs w:val="24"/>
                <w:lang w:eastAsia="uk-UA"/>
              </w:rPr>
              <w:t xml:space="preserve">Інформація про суб’єкта надання адміністративної послуги </w:t>
            </w:r>
          </w:p>
          <w:p w14:paraId="7F3FBB71" w14:textId="77777777" w:rsidR="005F2870" w:rsidRPr="005F2870" w:rsidRDefault="005F2870" w:rsidP="00962A50">
            <w:pPr>
              <w:pStyle w:val="a4"/>
              <w:rPr>
                <w:sz w:val="24"/>
                <w:szCs w:val="24"/>
                <w:lang w:eastAsia="uk-UA"/>
              </w:rPr>
            </w:pPr>
            <w:r w:rsidRPr="005F2870">
              <w:rPr>
                <w:sz w:val="24"/>
                <w:szCs w:val="24"/>
                <w:lang w:eastAsia="uk-UA"/>
              </w:rPr>
              <w:t>та/або центру надання адміністративних послуг</w:t>
            </w:r>
          </w:p>
        </w:tc>
      </w:tr>
      <w:tr w:rsidR="005F2870" w:rsidRPr="005F2870" w14:paraId="7A9FF72A" w14:textId="77777777" w:rsidTr="00962A50">
        <w:tc>
          <w:tcPr>
            <w:tcW w:w="421" w:type="pct"/>
            <w:tcBorders>
              <w:top w:val="outset" w:sz="6" w:space="0" w:color="000000"/>
              <w:left w:val="outset" w:sz="6" w:space="0" w:color="000000"/>
              <w:bottom w:val="outset" w:sz="6" w:space="0" w:color="000000"/>
              <w:right w:val="outset" w:sz="6" w:space="0" w:color="000000"/>
            </w:tcBorders>
            <w:hideMark/>
          </w:tcPr>
          <w:p w14:paraId="5F4A4F39" w14:textId="77777777" w:rsidR="005F2870" w:rsidRPr="005F2870" w:rsidRDefault="005F2870" w:rsidP="00962A50">
            <w:pPr>
              <w:pStyle w:val="a4"/>
              <w:rPr>
                <w:sz w:val="24"/>
                <w:szCs w:val="24"/>
                <w:lang w:eastAsia="uk-UA"/>
              </w:rPr>
            </w:pPr>
            <w:r w:rsidRPr="005F2870">
              <w:rPr>
                <w:sz w:val="24"/>
                <w:szCs w:val="24"/>
                <w:lang w:eastAsia="uk-UA"/>
              </w:rPr>
              <w:t>1</w:t>
            </w:r>
          </w:p>
        </w:tc>
        <w:tc>
          <w:tcPr>
            <w:tcW w:w="1974" w:type="pct"/>
            <w:tcBorders>
              <w:top w:val="outset" w:sz="6" w:space="0" w:color="000000"/>
              <w:left w:val="outset" w:sz="6" w:space="0" w:color="000000"/>
              <w:bottom w:val="outset" w:sz="6" w:space="0" w:color="000000"/>
              <w:right w:val="outset" w:sz="6" w:space="0" w:color="000000"/>
            </w:tcBorders>
            <w:hideMark/>
          </w:tcPr>
          <w:p w14:paraId="40CE30A6" w14:textId="77777777" w:rsidR="005F2870" w:rsidRPr="005F2870" w:rsidRDefault="005F2870" w:rsidP="00962A50">
            <w:pPr>
              <w:pStyle w:val="a4"/>
              <w:rPr>
                <w:sz w:val="24"/>
                <w:szCs w:val="24"/>
                <w:lang w:eastAsia="uk-UA"/>
              </w:rPr>
            </w:pPr>
            <w:r w:rsidRPr="005F2870">
              <w:rPr>
                <w:sz w:val="24"/>
                <w:szCs w:val="24"/>
                <w:lang w:eastAsia="uk-UA"/>
              </w:rPr>
              <w:t xml:space="preserve">Місцезнаходження </w:t>
            </w:r>
          </w:p>
        </w:tc>
        <w:tc>
          <w:tcPr>
            <w:tcW w:w="2605" w:type="pct"/>
            <w:tcBorders>
              <w:top w:val="outset" w:sz="6" w:space="0" w:color="000000"/>
              <w:left w:val="outset" w:sz="6" w:space="0" w:color="000000"/>
              <w:bottom w:val="outset" w:sz="6" w:space="0" w:color="000000"/>
              <w:right w:val="outset" w:sz="6" w:space="0" w:color="000000"/>
            </w:tcBorders>
            <w:hideMark/>
          </w:tcPr>
          <w:p w14:paraId="412D1C35" w14:textId="77777777" w:rsidR="005F2870" w:rsidRPr="005F2870" w:rsidRDefault="005F2870" w:rsidP="00962A50">
            <w:pPr>
              <w:pStyle w:val="a4"/>
              <w:rPr>
                <w:i/>
                <w:sz w:val="24"/>
                <w:szCs w:val="24"/>
                <w:lang w:eastAsia="uk-UA"/>
              </w:rPr>
            </w:pPr>
            <w:r w:rsidRPr="005F2870">
              <w:rPr>
                <w:i/>
                <w:sz w:val="24"/>
                <w:szCs w:val="24"/>
                <w:lang w:eastAsia="uk-UA"/>
              </w:rPr>
              <w:t>Полтавська область, Миргородський район, смт Гоголеве, вул.. Горєва, 30</w:t>
            </w:r>
          </w:p>
        </w:tc>
      </w:tr>
      <w:tr w:rsidR="005F2870" w:rsidRPr="005F2870" w14:paraId="461636D3" w14:textId="77777777" w:rsidTr="00962A50">
        <w:tc>
          <w:tcPr>
            <w:tcW w:w="421" w:type="pct"/>
            <w:tcBorders>
              <w:top w:val="outset" w:sz="6" w:space="0" w:color="000000"/>
              <w:left w:val="outset" w:sz="6" w:space="0" w:color="000000"/>
              <w:bottom w:val="outset" w:sz="6" w:space="0" w:color="000000"/>
              <w:right w:val="outset" w:sz="6" w:space="0" w:color="000000"/>
            </w:tcBorders>
            <w:hideMark/>
          </w:tcPr>
          <w:p w14:paraId="65DA0542" w14:textId="77777777" w:rsidR="005F2870" w:rsidRPr="005F2870" w:rsidRDefault="005F2870" w:rsidP="00962A50">
            <w:pPr>
              <w:pStyle w:val="a4"/>
              <w:rPr>
                <w:sz w:val="24"/>
                <w:szCs w:val="24"/>
                <w:lang w:eastAsia="uk-UA"/>
              </w:rPr>
            </w:pPr>
            <w:r w:rsidRPr="005F2870">
              <w:rPr>
                <w:sz w:val="24"/>
                <w:szCs w:val="24"/>
                <w:lang w:eastAsia="uk-UA"/>
              </w:rPr>
              <w:t>2</w:t>
            </w:r>
          </w:p>
        </w:tc>
        <w:tc>
          <w:tcPr>
            <w:tcW w:w="1974" w:type="pct"/>
            <w:tcBorders>
              <w:top w:val="outset" w:sz="6" w:space="0" w:color="000000"/>
              <w:left w:val="outset" w:sz="6" w:space="0" w:color="000000"/>
              <w:bottom w:val="outset" w:sz="6" w:space="0" w:color="000000"/>
              <w:right w:val="outset" w:sz="6" w:space="0" w:color="000000"/>
            </w:tcBorders>
            <w:hideMark/>
          </w:tcPr>
          <w:p w14:paraId="7808B0AE" w14:textId="77777777" w:rsidR="005F2870" w:rsidRPr="005F2870" w:rsidRDefault="005F2870" w:rsidP="00962A50">
            <w:pPr>
              <w:pStyle w:val="a4"/>
              <w:rPr>
                <w:sz w:val="24"/>
                <w:szCs w:val="24"/>
                <w:lang w:eastAsia="uk-UA"/>
              </w:rPr>
            </w:pPr>
            <w:r w:rsidRPr="005F2870">
              <w:rPr>
                <w:sz w:val="24"/>
                <w:szCs w:val="24"/>
                <w:lang w:eastAsia="uk-UA"/>
              </w:rPr>
              <w:t xml:space="preserve">Інформація щодо режиму роботи </w:t>
            </w:r>
          </w:p>
        </w:tc>
        <w:tc>
          <w:tcPr>
            <w:tcW w:w="2605" w:type="pct"/>
            <w:tcBorders>
              <w:top w:val="outset" w:sz="6" w:space="0" w:color="000000"/>
              <w:left w:val="outset" w:sz="6" w:space="0" w:color="000000"/>
              <w:bottom w:val="outset" w:sz="6" w:space="0" w:color="000000"/>
              <w:right w:val="outset" w:sz="6" w:space="0" w:color="000000"/>
            </w:tcBorders>
            <w:hideMark/>
          </w:tcPr>
          <w:p w14:paraId="006EFF26" w14:textId="77777777" w:rsidR="005F2870" w:rsidRPr="005F2870" w:rsidRDefault="005F2870" w:rsidP="00962A50">
            <w:pPr>
              <w:pStyle w:val="a4"/>
              <w:rPr>
                <w:i/>
                <w:sz w:val="24"/>
                <w:szCs w:val="24"/>
                <w:lang w:eastAsia="uk-UA"/>
              </w:rPr>
            </w:pPr>
            <w:r w:rsidRPr="005F2870">
              <w:rPr>
                <w:i/>
                <w:sz w:val="24"/>
                <w:szCs w:val="24"/>
                <w:lang w:eastAsia="uk-UA"/>
              </w:rPr>
              <w:t>Понеділок, Вівторок з 08:00 до 16:30</w:t>
            </w:r>
          </w:p>
          <w:p w14:paraId="3D3EF2B4" w14:textId="77777777" w:rsidR="005F2870" w:rsidRPr="005F2870" w:rsidRDefault="005F2870" w:rsidP="00962A50">
            <w:pPr>
              <w:pStyle w:val="a4"/>
              <w:rPr>
                <w:i/>
                <w:sz w:val="24"/>
                <w:szCs w:val="24"/>
                <w:lang w:eastAsia="uk-UA"/>
              </w:rPr>
            </w:pPr>
            <w:r w:rsidRPr="005F2870">
              <w:rPr>
                <w:i/>
                <w:sz w:val="24"/>
                <w:szCs w:val="24"/>
                <w:lang w:eastAsia="uk-UA"/>
              </w:rPr>
              <w:t>Середа з 08:00 до 20:00</w:t>
            </w:r>
          </w:p>
          <w:p w14:paraId="32F1A914" w14:textId="77777777" w:rsidR="005F2870" w:rsidRPr="005F2870" w:rsidRDefault="005F2870" w:rsidP="00962A50">
            <w:pPr>
              <w:pStyle w:val="a4"/>
              <w:rPr>
                <w:i/>
                <w:sz w:val="24"/>
                <w:szCs w:val="24"/>
                <w:lang w:eastAsia="uk-UA"/>
              </w:rPr>
            </w:pPr>
            <w:r w:rsidRPr="005F2870">
              <w:rPr>
                <w:i/>
                <w:sz w:val="24"/>
                <w:szCs w:val="24"/>
                <w:lang w:eastAsia="uk-UA"/>
              </w:rPr>
              <w:t>Четвер, П’ятниця з 08:00 до 16:00</w:t>
            </w:r>
          </w:p>
          <w:p w14:paraId="7BF0205B" w14:textId="77777777" w:rsidR="005F2870" w:rsidRPr="005F2870" w:rsidRDefault="005F2870" w:rsidP="00962A50">
            <w:pPr>
              <w:pStyle w:val="a4"/>
              <w:rPr>
                <w:i/>
                <w:sz w:val="24"/>
                <w:szCs w:val="24"/>
                <w:lang w:eastAsia="uk-UA"/>
              </w:rPr>
            </w:pPr>
            <w:r w:rsidRPr="005F2870">
              <w:rPr>
                <w:i/>
                <w:sz w:val="24"/>
                <w:szCs w:val="24"/>
                <w:lang w:eastAsia="uk-UA"/>
              </w:rPr>
              <w:t>ЦНАП працює без обідньої перерви</w:t>
            </w:r>
          </w:p>
        </w:tc>
      </w:tr>
      <w:tr w:rsidR="005F2870" w:rsidRPr="005F2870" w14:paraId="007CD19B" w14:textId="77777777" w:rsidTr="00962A50">
        <w:tc>
          <w:tcPr>
            <w:tcW w:w="421" w:type="pct"/>
            <w:tcBorders>
              <w:top w:val="outset" w:sz="6" w:space="0" w:color="000000"/>
              <w:left w:val="outset" w:sz="6" w:space="0" w:color="000000"/>
              <w:bottom w:val="outset" w:sz="6" w:space="0" w:color="000000"/>
              <w:right w:val="outset" w:sz="6" w:space="0" w:color="000000"/>
            </w:tcBorders>
            <w:hideMark/>
          </w:tcPr>
          <w:p w14:paraId="5D42088E" w14:textId="77777777" w:rsidR="005F2870" w:rsidRPr="005F2870" w:rsidRDefault="005F2870" w:rsidP="00962A50">
            <w:pPr>
              <w:pStyle w:val="a4"/>
              <w:rPr>
                <w:sz w:val="24"/>
                <w:szCs w:val="24"/>
                <w:lang w:eastAsia="uk-UA"/>
              </w:rPr>
            </w:pPr>
            <w:r w:rsidRPr="005F2870">
              <w:rPr>
                <w:sz w:val="24"/>
                <w:szCs w:val="24"/>
                <w:lang w:eastAsia="uk-UA"/>
              </w:rPr>
              <w:t>3</w:t>
            </w:r>
          </w:p>
        </w:tc>
        <w:tc>
          <w:tcPr>
            <w:tcW w:w="1974" w:type="pct"/>
            <w:tcBorders>
              <w:top w:val="outset" w:sz="6" w:space="0" w:color="000000"/>
              <w:left w:val="outset" w:sz="6" w:space="0" w:color="000000"/>
              <w:bottom w:val="outset" w:sz="6" w:space="0" w:color="000000"/>
              <w:right w:val="outset" w:sz="6" w:space="0" w:color="000000"/>
            </w:tcBorders>
            <w:hideMark/>
          </w:tcPr>
          <w:p w14:paraId="494F0980" w14:textId="77777777" w:rsidR="005F2870" w:rsidRPr="005F2870" w:rsidRDefault="005F2870" w:rsidP="00962A50">
            <w:pPr>
              <w:pStyle w:val="a4"/>
              <w:rPr>
                <w:sz w:val="24"/>
                <w:szCs w:val="24"/>
                <w:lang w:eastAsia="uk-UA"/>
              </w:rPr>
            </w:pPr>
            <w:r w:rsidRPr="005F2870">
              <w:rPr>
                <w:sz w:val="24"/>
                <w:szCs w:val="24"/>
                <w:lang w:eastAsia="uk-UA"/>
              </w:rPr>
              <w:t xml:space="preserve">Телефон/факс (довідки), адреса електронної пошти та веб-сайт </w:t>
            </w:r>
          </w:p>
        </w:tc>
        <w:tc>
          <w:tcPr>
            <w:tcW w:w="2605" w:type="pct"/>
            <w:tcBorders>
              <w:top w:val="outset" w:sz="6" w:space="0" w:color="000000"/>
              <w:left w:val="outset" w:sz="6" w:space="0" w:color="000000"/>
              <w:bottom w:val="outset" w:sz="6" w:space="0" w:color="000000"/>
              <w:right w:val="outset" w:sz="6" w:space="0" w:color="000000"/>
            </w:tcBorders>
            <w:hideMark/>
          </w:tcPr>
          <w:p w14:paraId="782C4C23" w14:textId="77777777" w:rsidR="005F2870" w:rsidRPr="005F2870" w:rsidRDefault="005F2870" w:rsidP="00962A50">
            <w:pPr>
              <w:pStyle w:val="a4"/>
              <w:rPr>
                <w:i/>
                <w:sz w:val="24"/>
                <w:szCs w:val="24"/>
                <w:lang w:eastAsia="uk-UA"/>
              </w:rPr>
            </w:pPr>
            <w:r w:rsidRPr="005F2870">
              <w:rPr>
                <w:i/>
                <w:sz w:val="24"/>
                <w:szCs w:val="24"/>
                <w:lang w:eastAsia="uk-UA"/>
              </w:rPr>
              <w:t>Тел.. (05345)9-54-42</w:t>
            </w:r>
          </w:p>
          <w:p w14:paraId="5671D658" w14:textId="2773F9F8" w:rsidR="005F2870" w:rsidRPr="005F2870" w:rsidRDefault="005F2870" w:rsidP="00962A50">
            <w:pPr>
              <w:pStyle w:val="a4"/>
              <w:rPr>
                <w:i/>
                <w:sz w:val="24"/>
                <w:szCs w:val="24"/>
                <w:lang w:eastAsia="uk-UA"/>
              </w:rPr>
            </w:pPr>
            <w:r w:rsidRPr="005F2870">
              <w:rPr>
                <w:i/>
                <w:sz w:val="24"/>
                <w:szCs w:val="24"/>
                <w:lang w:eastAsia="uk-UA"/>
              </w:rPr>
              <w:t xml:space="preserve">Веб. сайт </w:t>
            </w:r>
            <w:hyperlink r:id="rId4" w:tgtFrame="_blank" w:history="1">
              <w:r w:rsidR="00EF0518">
                <w:rPr>
                  <w:rStyle w:val="a3"/>
                  <w:rFonts w:ascii="Arial" w:hAnsi="Arial" w:cs="Arial"/>
                  <w:sz w:val="21"/>
                  <w:szCs w:val="21"/>
                  <w:shd w:val="clear" w:color="auto" w:fill="FFFFFF"/>
                </w:rPr>
                <w:t>https://cnap.gogolivska-gromada.gov.ua</w:t>
              </w:r>
            </w:hyperlink>
          </w:p>
          <w:p w14:paraId="6838E314" w14:textId="77777777" w:rsidR="005F2870" w:rsidRPr="005F2870" w:rsidRDefault="005F2870" w:rsidP="00962A50">
            <w:pPr>
              <w:pStyle w:val="a4"/>
              <w:rPr>
                <w:rStyle w:val="a3"/>
                <w:sz w:val="24"/>
                <w:szCs w:val="24"/>
              </w:rPr>
            </w:pPr>
            <w:r w:rsidRPr="005F2870">
              <w:rPr>
                <w:i/>
                <w:sz w:val="24"/>
                <w:szCs w:val="24"/>
                <w:lang w:eastAsia="uk-UA"/>
              </w:rPr>
              <w:t>Е-пошта</w:t>
            </w:r>
          </w:p>
          <w:p w14:paraId="696C72CB" w14:textId="77777777" w:rsidR="005F2870" w:rsidRPr="005F2870" w:rsidRDefault="005F2870" w:rsidP="00962A50">
            <w:pPr>
              <w:pStyle w:val="a4"/>
              <w:rPr>
                <w:sz w:val="24"/>
                <w:szCs w:val="24"/>
              </w:rPr>
            </w:pPr>
            <w:r w:rsidRPr="005F2870">
              <w:rPr>
                <w:rStyle w:val="a3"/>
                <w:i/>
                <w:sz w:val="24"/>
                <w:szCs w:val="24"/>
                <w:u w:val="none"/>
              </w:rPr>
              <w:t>tcnap_gogolivskaotg@ukr.net</w:t>
            </w:r>
            <w:r w:rsidRPr="005F2870">
              <w:rPr>
                <w:i/>
                <w:sz w:val="24"/>
                <w:szCs w:val="24"/>
                <w:lang w:eastAsia="uk-UA"/>
              </w:rPr>
              <w:t xml:space="preserve"> </w:t>
            </w:r>
          </w:p>
        </w:tc>
      </w:tr>
      <w:tr w:rsidR="005F2870" w:rsidRPr="005F2870" w14:paraId="4525F202" w14:textId="77777777" w:rsidTr="00962A50">
        <w:tc>
          <w:tcPr>
            <w:tcW w:w="5000" w:type="pct"/>
            <w:gridSpan w:val="3"/>
            <w:tcBorders>
              <w:top w:val="outset" w:sz="6" w:space="0" w:color="000000"/>
              <w:left w:val="outset" w:sz="6" w:space="0" w:color="000000"/>
              <w:bottom w:val="outset" w:sz="6" w:space="0" w:color="000000"/>
              <w:right w:val="outset" w:sz="6" w:space="0" w:color="000000"/>
            </w:tcBorders>
          </w:tcPr>
          <w:p w14:paraId="4F81E473" w14:textId="77777777" w:rsidR="005F2870" w:rsidRPr="005F2870" w:rsidRDefault="005F2870" w:rsidP="00962A50">
            <w:pPr>
              <w:pStyle w:val="a4"/>
              <w:jc w:val="center"/>
              <w:rPr>
                <w:b/>
                <w:i/>
                <w:sz w:val="24"/>
                <w:szCs w:val="24"/>
                <w:lang w:eastAsia="uk-UA"/>
              </w:rPr>
            </w:pPr>
            <w:r w:rsidRPr="005F2870">
              <w:rPr>
                <w:b/>
                <w:bCs/>
                <w:color w:val="000000"/>
                <w:sz w:val="24"/>
                <w:szCs w:val="24"/>
              </w:rPr>
              <w:t>Нормативні акти, якими регламентується надання адміністративної послуги</w:t>
            </w:r>
          </w:p>
        </w:tc>
      </w:tr>
      <w:tr w:rsidR="005F2870" w:rsidRPr="005F2870" w14:paraId="43474142" w14:textId="77777777" w:rsidTr="00962A50">
        <w:tc>
          <w:tcPr>
            <w:tcW w:w="421" w:type="pct"/>
            <w:tcBorders>
              <w:top w:val="outset" w:sz="6" w:space="0" w:color="000000"/>
              <w:left w:val="outset" w:sz="6" w:space="0" w:color="000000"/>
              <w:bottom w:val="outset" w:sz="6" w:space="0" w:color="000000"/>
              <w:right w:val="outset" w:sz="6" w:space="0" w:color="000000"/>
            </w:tcBorders>
          </w:tcPr>
          <w:p w14:paraId="5BC2210C" w14:textId="77777777" w:rsidR="005F2870" w:rsidRPr="005F2870" w:rsidRDefault="005F2870" w:rsidP="005F2870">
            <w:pPr>
              <w:pStyle w:val="a4"/>
              <w:rPr>
                <w:sz w:val="24"/>
                <w:szCs w:val="24"/>
              </w:rPr>
            </w:pPr>
            <w:r w:rsidRPr="005F2870">
              <w:rPr>
                <w:sz w:val="24"/>
                <w:szCs w:val="24"/>
              </w:rPr>
              <w:t>4</w:t>
            </w:r>
          </w:p>
        </w:tc>
        <w:tc>
          <w:tcPr>
            <w:tcW w:w="1974" w:type="pct"/>
            <w:tcBorders>
              <w:top w:val="outset" w:sz="6" w:space="0" w:color="000000"/>
              <w:left w:val="outset" w:sz="6" w:space="0" w:color="000000"/>
              <w:bottom w:val="outset" w:sz="6" w:space="0" w:color="000000"/>
              <w:right w:val="outset" w:sz="6" w:space="0" w:color="000000"/>
            </w:tcBorders>
          </w:tcPr>
          <w:p w14:paraId="417ABFE5" w14:textId="77777777" w:rsidR="005F2870" w:rsidRPr="005F2870" w:rsidRDefault="005F2870" w:rsidP="005F2870">
            <w:pPr>
              <w:rPr>
                <w:sz w:val="24"/>
                <w:szCs w:val="24"/>
              </w:rPr>
            </w:pPr>
            <w:r w:rsidRPr="005F2870">
              <w:rPr>
                <w:sz w:val="24"/>
                <w:szCs w:val="24"/>
              </w:rPr>
              <w:t>Акти законодавства щодо надання послуги</w:t>
            </w:r>
          </w:p>
        </w:tc>
        <w:tc>
          <w:tcPr>
            <w:tcW w:w="2605" w:type="pct"/>
            <w:tcBorders>
              <w:top w:val="outset" w:sz="6" w:space="0" w:color="000000"/>
              <w:left w:val="outset" w:sz="6" w:space="0" w:color="000000"/>
              <w:bottom w:val="outset" w:sz="6" w:space="0" w:color="000000"/>
              <w:right w:val="outset" w:sz="6" w:space="0" w:color="000000"/>
            </w:tcBorders>
          </w:tcPr>
          <w:p w14:paraId="1D209BAB" w14:textId="77777777" w:rsidR="005F2870" w:rsidRPr="005F2870" w:rsidRDefault="005F2870" w:rsidP="005F2870">
            <w:pPr>
              <w:rPr>
                <w:sz w:val="24"/>
                <w:szCs w:val="24"/>
              </w:rPr>
            </w:pPr>
            <w:r w:rsidRPr="005F2870">
              <w:rPr>
                <w:sz w:val="24"/>
                <w:szCs w:val="24"/>
                <w:lang w:eastAsia="uk-UA"/>
              </w:rPr>
              <w:t xml:space="preserve">Закони України  «Про місцеве самоврядування в Україні», «Про адміністративні послуги», </w:t>
            </w:r>
            <w:r w:rsidRPr="005F2870">
              <w:rPr>
                <w:sz w:val="24"/>
                <w:szCs w:val="24"/>
              </w:rPr>
              <w:t>«Про приватизацію державного житлового фонду», «Про забезпечення реалізації житлових прав мешканців гуртожитків», «Про захист персональних даних».</w:t>
            </w:r>
          </w:p>
          <w:p w14:paraId="0700C30B" w14:textId="77777777" w:rsidR="005F2870" w:rsidRPr="005F2870" w:rsidRDefault="005F2870" w:rsidP="005F2870">
            <w:pPr>
              <w:rPr>
                <w:sz w:val="24"/>
                <w:szCs w:val="24"/>
              </w:rPr>
            </w:pPr>
            <w:r w:rsidRPr="005F2870">
              <w:rPr>
                <w:sz w:val="24"/>
                <w:szCs w:val="24"/>
              </w:rPr>
              <w:t>Постанова Кабінету Міністрів України від 31 березня 2004 року №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2. Постанова Кабінету Міністрів України від 26 червня 2019 року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p>
        </w:tc>
      </w:tr>
      <w:tr w:rsidR="005F2870" w:rsidRPr="005F2870" w14:paraId="3C669863" w14:textId="77777777" w:rsidTr="005F2870">
        <w:tc>
          <w:tcPr>
            <w:tcW w:w="5000" w:type="pct"/>
            <w:gridSpan w:val="3"/>
            <w:tcBorders>
              <w:top w:val="outset" w:sz="6" w:space="0" w:color="000000"/>
              <w:left w:val="outset" w:sz="6" w:space="0" w:color="000000"/>
              <w:bottom w:val="outset" w:sz="6" w:space="0" w:color="000000"/>
              <w:right w:val="outset" w:sz="6" w:space="0" w:color="000000"/>
            </w:tcBorders>
          </w:tcPr>
          <w:p w14:paraId="1F9F46AA" w14:textId="77777777" w:rsidR="005F2870" w:rsidRPr="005F2870" w:rsidRDefault="005F2870" w:rsidP="005F2870">
            <w:pPr>
              <w:jc w:val="center"/>
              <w:rPr>
                <w:sz w:val="24"/>
                <w:szCs w:val="24"/>
                <w:lang w:eastAsia="uk-UA"/>
              </w:rPr>
            </w:pPr>
            <w:r w:rsidRPr="005F2870">
              <w:rPr>
                <w:b/>
                <w:sz w:val="24"/>
                <w:szCs w:val="24"/>
              </w:rPr>
              <w:t>Умови</w:t>
            </w:r>
            <w:r w:rsidRPr="005F2870">
              <w:rPr>
                <w:b/>
                <w:spacing w:val="-2"/>
                <w:sz w:val="24"/>
                <w:szCs w:val="24"/>
              </w:rPr>
              <w:t xml:space="preserve"> </w:t>
            </w:r>
            <w:r w:rsidRPr="005F2870">
              <w:rPr>
                <w:b/>
                <w:sz w:val="24"/>
                <w:szCs w:val="24"/>
              </w:rPr>
              <w:t>отримання</w:t>
            </w:r>
            <w:r w:rsidRPr="005F2870">
              <w:rPr>
                <w:b/>
                <w:spacing w:val="-3"/>
                <w:sz w:val="24"/>
                <w:szCs w:val="24"/>
              </w:rPr>
              <w:t xml:space="preserve"> </w:t>
            </w:r>
            <w:r w:rsidRPr="005F2870">
              <w:rPr>
                <w:b/>
                <w:sz w:val="24"/>
                <w:szCs w:val="24"/>
              </w:rPr>
              <w:t>адміністративної</w:t>
            </w:r>
            <w:r w:rsidRPr="005F2870">
              <w:rPr>
                <w:b/>
                <w:spacing w:val="-2"/>
                <w:sz w:val="24"/>
                <w:szCs w:val="24"/>
              </w:rPr>
              <w:t xml:space="preserve"> </w:t>
            </w:r>
            <w:r w:rsidRPr="005F2870">
              <w:rPr>
                <w:b/>
                <w:sz w:val="24"/>
                <w:szCs w:val="24"/>
              </w:rPr>
              <w:t>послуги</w:t>
            </w:r>
          </w:p>
        </w:tc>
      </w:tr>
      <w:tr w:rsidR="005F2870" w:rsidRPr="005F2870" w14:paraId="26CDB737" w14:textId="77777777" w:rsidTr="00962A50">
        <w:tc>
          <w:tcPr>
            <w:tcW w:w="421" w:type="pct"/>
            <w:tcBorders>
              <w:top w:val="outset" w:sz="6" w:space="0" w:color="000000"/>
              <w:left w:val="outset" w:sz="6" w:space="0" w:color="000000"/>
              <w:bottom w:val="outset" w:sz="6" w:space="0" w:color="000000"/>
              <w:right w:val="outset" w:sz="6" w:space="0" w:color="000000"/>
            </w:tcBorders>
          </w:tcPr>
          <w:p w14:paraId="46F0E362" w14:textId="77777777" w:rsidR="005F2870" w:rsidRPr="005F2870" w:rsidRDefault="005F2870" w:rsidP="005F2870">
            <w:pPr>
              <w:rPr>
                <w:sz w:val="24"/>
                <w:szCs w:val="24"/>
              </w:rPr>
            </w:pPr>
            <w:r w:rsidRPr="005F2870">
              <w:rPr>
                <w:sz w:val="24"/>
                <w:szCs w:val="24"/>
              </w:rPr>
              <w:t>5.</w:t>
            </w:r>
          </w:p>
        </w:tc>
        <w:tc>
          <w:tcPr>
            <w:tcW w:w="1974" w:type="pct"/>
            <w:tcBorders>
              <w:top w:val="outset" w:sz="6" w:space="0" w:color="000000"/>
              <w:left w:val="outset" w:sz="6" w:space="0" w:color="000000"/>
              <w:bottom w:val="outset" w:sz="6" w:space="0" w:color="000000"/>
              <w:right w:val="outset" w:sz="6" w:space="0" w:color="000000"/>
            </w:tcBorders>
          </w:tcPr>
          <w:p w14:paraId="22500324" w14:textId="77777777" w:rsidR="005F2870" w:rsidRPr="005F2870" w:rsidRDefault="005F2870" w:rsidP="005F2870">
            <w:pPr>
              <w:rPr>
                <w:sz w:val="24"/>
                <w:szCs w:val="24"/>
              </w:rPr>
            </w:pPr>
            <w:r w:rsidRPr="005F2870">
              <w:rPr>
                <w:sz w:val="24"/>
                <w:szCs w:val="24"/>
              </w:rPr>
              <w:t>Перелік документів необхідних для надання послуги та вимоги до них</w:t>
            </w:r>
          </w:p>
        </w:tc>
        <w:tc>
          <w:tcPr>
            <w:tcW w:w="2605" w:type="pct"/>
            <w:tcBorders>
              <w:top w:val="outset" w:sz="6" w:space="0" w:color="000000"/>
              <w:left w:val="outset" w:sz="6" w:space="0" w:color="000000"/>
              <w:bottom w:val="outset" w:sz="6" w:space="0" w:color="000000"/>
              <w:right w:val="outset" w:sz="6" w:space="0" w:color="000000"/>
            </w:tcBorders>
          </w:tcPr>
          <w:p w14:paraId="72953C10" w14:textId="51FCBAA6" w:rsidR="005F2870" w:rsidRPr="005F2870" w:rsidRDefault="005F2870" w:rsidP="005F2870">
            <w:pPr>
              <w:rPr>
                <w:sz w:val="24"/>
                <w:szCs w:val="24"/>
              </w:rPr>
            </w:pPr>
            <w:r w:rsidRPr="005F2870">
              <w:rPr>
                <w:sz w:val="24"/>
                <w:szCs w:val="24"/>
              </w:rPr>
              <w:t>1.</w:t>
            </w:r>
            <w:r w:rsidRPr="005F2870">
              <w:rPr>
                <w:color w:val="000000"/>
                <w:sz w:val="24"/>
                <w:szCs w:val="24"/>
              </w:rPr>
              <w:t xml:space="preserve">Заява (клопотання) </w:t>
            </w:r>
            <w:r w:rsidRPr="005F2870">
              <w:rPr>
                <w:sz w:val="24"/>
                <w:szCs w:val="24"/>
              </w:rPr>
              <w:t>щодо продовження терміну проживання в житловому приміщенні з фондів житла для тимчасового проживання</w:t>
            </w:r>
            <w:r w:rsidRPr="005F2870">
              <w:rPr>
                <w:color w:val="000000"/>
                <w:sz w:val="24"/>
                <w:szCs w:val="24"/>
              </w:rPr>
              <w:t xml:space="preserve"> зі згодою заявника на обробку персональних </w:t>
            </w:r>
            <w:r w:rsidRPr="005F2870">
              <w:rPr>
                <w:color w:val="000000"/>
                <w:sz w:val="24"/>
                <w:szCs w:val="24"/>
              </w:rPr>
              <w:lastRenderedPageBreak/>
              <w:t xml:space="preserve">даних </w:t>
            </w:r>
            <w:r w:rsidRPr="005F2870">
              <w:rPr>
                <w:sz w:val="24"/>
                <w:szCs w:val="24"/>
              </w:rPr>
              <w:t>з підписами всіх повнолітніх членів сім’ї або заява представників, уповноважених заявником, на основі письмової довіреності, завіреної в установленому законом порядку</w:t>
            </w:r>
          </w:p>
          <w:p w14:paraId="622E36A9" w14:textId="77777777" w:rsidR="005F2870" w:rsidRPr="005F2870" w:rsidRDefault="005F2870" w:rsidP="005F2870">
            <w:pPr>
              <w:rPr>
                <w:color w:val="000000"/>
                <w:sz w:val="24"/>
                <w:szCs w:val="24"/>
              </w:rPr>
            </w:pPr>
            <w:r w:rsidRPr="005F2870">
              <w:rPr>
                <w:b/>
                <w:bCs/>
                <w:color w:val="000000"/>
                <w:sz w:val="24"/>
                <w:szCs w:val="24"/>
              </w:rPr>
              <w:t xml:space="preserve">Користувач подає заяву не пізніше ніж за 60 календарних днів до закінчення строку договору </w:t>
            </w:r>
          </w:p>
          <w:p w14:paraId="21F3CD2F" w14:textId="77777777" w:rsidR="005F2870" w:rsidRPr="005F2870" w:rsidRDefault="005F2870" w:rsidP="005F2870">
            <w:pPr>
              <w:rPr>
                <w:color w:val="000000"/>
                <w:sz w:val="24"/>
                <w:szCs w:val="24"/>
              </w:rPr>
            </w:pPr>
            <w:r w:rsidRPr="005F2870">
              <w:rPr>
                <w:sz w:val="24"/>
                <w:szCs w:val="24"/>
              </w:rPr>
              <w:t>2.</w:t>
            </w:r>
            <w:r w:rsidRPr="005F2870">
              <w:rPr>
                <w:color w:val="000000"/>
                <w:sz w:val="24"/>
                <w:szCs w:val="24"/>
              </w:rPr>
              <w:t>Паспорт</w:t>
            </w:r>
            <w:r w:rsidRPr="005F2870">
              <w:rPr>
                <w:b/>
                <w:bCs/>
                <w:color w:val="000000"/>
                <w:sz w:val="24"/>
                <w:szCs w:val="24"/>
              </w:rPr>
              <w:t xml:space="preserve"> </w:t>
            </w:r>
            <w:r w:rsidRPr="005F2870">
              <w:rPr>
                <w:color w:val="000000"/>
                <w:sz w:val="24"/>
                <w:szCs w:val="24"/>
              </w:rPr>
              <w:t>громадянина України (уповноваженої особи) (оригінал та копії 1-2 ст., відмітки про місце реєстрації)</w:t>
            </w:r>
          </w:p>
          <w:p w14:paraId="21134B1C" w14:textId="77777777" w:rsidR="005F2870" w:rsidRPr="005F2870" w:rsidRDefault="005F2870" w:rsidP="005F2870">
            <w:pPr>
              <w:rPr>
                <w:color w:val="000000"/>
                <w:sz w:val="24"/>
                <w:szCs w:val="24"/>
              </w:rPr>
            </w:pPr>
            <w:r w:rsidRPr="005F2870">
              <w:rPr>
                <w:color w:val="000000"/>
                <w:sz w:val="24"/>
                <w:szCs w:val="24"/>
              </w:rPr>
              <w:t>3.РНОКПП (реєстраційний номер облікової картки платника податків) оригінал та копія</w:t>
            </w:r>
          </w:p>
          <w:p w14:paraId="7C352C23" w14:textId="77777777" w:rsidR="005F2870" w:rsidRPr="005F2870" w:rsidRDefault="005F2870" w:rsidP="005F2870">
            <w:pPr>
              <w:rPr>
                <w:sz w:val="24"/>
                <w:szCs w:val="24"/>
              </w:rPr>
            </w:pPr>
            <w:r w:rsidRPr="005F2870">
              <w:rPr>
                <w:sz w:val="24"/>
                <w:szCs w:val="24"/>
              </w:rPr>
              <w:t>(У разі подання заяви уповноваженим представником внутрішньо переміщеної особи пред’являються документи, що посвідчують особу представника, та копія довіреності)</w:t>
            </w:r>
          </w:p>
          <w:p w14:paraId="1EEB390C" w14:textId="19320B50" w:rsidR="005F2870" w:rsidRPr="005F2870" w:rsidRDefault="0003732A" w:rsidP="005F2870">
            <w:pPr>
              <w:rPr>
                <w:sz w:val="24"/>
                <w:szCs w:val="24"/>
              </w:rPr>
            </w:pPr>
            <w:r>
              <w:rPr>
                <w:sz w:val="24"/>
                <w:szCs w:val="24"/>
                <w:lang w:val="en-US"/>
              </w:rPr>
              <w:t>4</w:t>
            </w:r>
            <w:r w:rsidR="005F2870" w:rsidRPr="005F2870">
              <w:rPr>
                <w:sz w:val="24"/>
                <w:szCs w:val="24"/>
              </w:rPr>
              <w:t>. 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w:t>
            </w:r>
          </w:p>
          <w:p w14:paraId="40F83E6D" w14:textId="0DA0076D" w:rsidR="005F2870" w:rsidRPr="005F2870" w:rsidRDefault="0003732A" w:rsidP="005F2870">
            <w:pPr>
              <w:rPr>
                <w:sz w:val="24"/>
                <w:szCs w:val="24"/>
              </w:rPr>
            </w:pPr>
            <w:r>
              <w:rPr>
                <w:sz w:val="24"/>
                <w:szCs w:val="24"/>
                <w:lang w:val="en-US"/>
              </w:rPr>
              <w:t>5</w:t>
            </w:r>
            <w:r w:rsidR="005F2870" w:rsidRPr="005F2870">
              <w:rPr>
                <w:sz w:val="24"/>
                <w:szCs w:val="24"/>
              </w:rPr>
              <w:t>.Акт обстеження технічного стану житлового приміщення (будинку, квартири) за наявності умов, визначених абзацом другим пункту 2 Порядку надання в тимчасове користування житлових приміщень з фондів житла для тимчасового проживання внутрішньо переміщених осіб</w:t>
            </w:r>
          </w:p>
          <w:p w14:paraId="0E7FB6DD" w14:textId="57D60B23" w:rsidR="005F2870" w:rsidRPr="005F2870" w:rsidRDefault="0003732A" w:rsidP="005F2870">
            <w:pPr>
              <w:rPr>
                <w:sz w:val="24"/>
                <w:szCs w:val="24"/>
              </w:rPr>
            </w:pPr>
            <w:r>
              <w:rPr>
                <w:sz w:val="24"/>
                <w:szCs w:val="24"/>
                <w:lang w:val="en-US"/>
              </w:rPr>
              <w:t>6</w:t>
            </w:r>
            <w:r w:rsidR="005F2870" w:rsidRPr="005F2870">
              <w:rPr>
                <w:sz w:val="24"/>
                <w:szCs w:val="24"/>
              </w:rPr>
              <w:t>.Копії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14:paraId="5496F8E7" w14:textId="55A2CF87" w:rsidR="005F2870" w:rsidRPr="005F2870" w:rsidRDefault="0003732A" w:rsidP="005F2870">
            <w:pPr>
              <w:rPr>
                <w:sz w:val="24"/>
                <w:szCs w:val="24"/>
              </w:rPr>
            </w:pPr>
            <w:r>
              <w:rPr>
                <w:sz w:val="24"/>
                <w:szCs w:val="24"/>
                <w:lang w:val="en-US"/>
              </w:rPr>
              <w:t>7</w:t>
            </w:r>
            <w:r w:rsidR="005F2870" w:rsidRPr="005F2870">
              <w:rPr>
                <w:sz w:val="24"/>
                <w:szCs w:val="24"/>
              </w:rPr>
              <w:t>. Довідки про доходи заявника та всіх членів його сім’ї за попередні шість місяців</w:t>
            </w:r>
          </w:p>
          <w:p w14:paraId="3ED78DBC" w14:textId="42959AF6" w:rsidR="005F2870" w:rsidRPr="005F2870" w:rsidRDefault="0003732A" w:rsidP="005F2870">
            <w:pPr>
              <w:rPr>
                <w:sz w:val="24"/>
                <w:szCs w:val="24"/>
              </w:rPr>
            </w:pPr>
            <w:r>
              <w:rPr>
                <w:sz w:val="24"/>
                <w:szCs w:val="24"/>
                <w:lang w:val="en-US"/>
              </w:rPr>
              <w:t>8</w:t>
            </w:r>
            <w:r w:rsidR="005F2870" w:rsidRPr="005F2870">
              <w:rPr>
                <w:sz w:val="24"/>
                <w:szCs w:val="24"/>
              </w:rPr>
              <w:t>. Копії документів, що підтверджують право на забезпечення житловим приміщенням з фондів житла для тимчасового проживання внутрішньо переміщених осіб (наявність підстав)*</w:t>
            </w:r>
          </w:p>
          <w:p w14:paraId="6E653AA3" w14:textId="77777777" w:rsidR="005F2870" w:rsidRPr="005F2870" w:rsidRDefault="005F2870" w:rsidP="005F2870">
            <w:pPr>
              <w:rPr>
                <w:i/>
                <w:iCs/>
                <w:sz w:val="24"/>
                <w:szCs w:val="24"/>
              </w:rPr>
            </w:pPr>
            <w:r w:rsidRPr="005F2870">
              <w:rPr>
                <w:i/>
                <w:iCs/>
                <w:sz w:val="24"/>
                <w:szCs w:val="24"/>
              </w:rPr>
              <w:t xml:space="preserve">*- сім’ї з дітьми, один з батьків яких загинув (пропав безвісти) під час проведення антитерористичної операції, здійснення заходів із забезпечення національної безпеки і оборони, відсічі та стримування збройної агресії Російської Федерації у Донецькій і Луганській областях або помер внаслідок поранення, контузії чи каліцтва, одержаних під час проведення антитерористичної </w:t>
            </w:r>
            <w:r w:rsidRPr="005F2870">
              <w:rPr>
                <w:i/>
                <w:iCs/>
                <w:sz w:val="24"/>
                <w:szCs w:val="24"/>
              </w:rPr>
              <w:lastRenderedPageBreak/>
              <w:t xml:space="preserve">операції, здійснення заходів із забезпечення національної безпеки і оборони, відсічі та стримування збройної агресії Російської Федерації у Донецькій і Луганській областях; </w:t>
            </w:r>
          </w:p>
          <w:p w14:paraId="3C877B26" w14:textId="77777777" w:rsidR="005F2870" w:rsidRPr="005F2870" w:rsidRDefault="005F2870" w:rsidP="005F2870">
            <w:pPr>
              <w:rPr>
                <w:i/>
                <w:iCs/>
                <w:sz w:val="24"/>
                <w:szCs w:val="24"/>
              </w:rPr>
            </w:pPr>
            <w:r w:rsidRPr="005F2870">
              <w:rPr>
                <w:i/>
                <w:iCs/>
                <w:sz w:val="24"/>
                <w:szCs w:val="24"/>
              </w:rPr>
              <w:t xml:space="preserve">- сім'ї осіб рядового і начальницького складу органів внутрішніх справ України, поліцейських, які загинули або померли внаслідок поранення, контузії, каліцтва або захворювання, одержаних під час участі в антитерористичній операції, захищаючи незалежність, суверенітет та територіальну цілісність України; </w:t>
            </w:r>
          </w:p>
          <w:p w14:paraId="348C2511" w14:textId="77777777" w:rsidR="005F2870" w:rsidRPr="005F2870" w:rsidRDefault="005F2870" w:rsidP="005F2870">
            <w:pPr>
              <w:rPr>
                <w:i/>
                <w:iCs/>
                <w:sz w:val="24"/>
                <w:szCs w:val="24"/>
              </w:rPr>
            </w:pPr>
            <w:r w:rsidRPr="005F2870">
              <w:rPr>
                <w:i/>
                <w:iCs/>
                <w:sz w:val="24"/>
                <w:szCs w:val="24"/>
              </w:rPr>
              <w:t xml:space="preserve">- сім'ї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(у тому числі здійснення волонтерської діяльності),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здійснення волонтерської діяльності), перебуваючи безпосередньо в районах та у період здійснення зазначених заходів; </w:t>
            </w:r>
          </w:p>
          <w:p w14:paraId="7F76C2DB" w14:textId="77777777" w:rsidR="005F2870" w:rsidRPr="005F2870" w:rsidRDefault="005F2870" w:rsidP="005F2870">
            <w:pPr>
              <w:rPr>
                <w:i/>
                <w:iCs/>
                <w:sz w:val="24"/>
                <w:szCs w:val="24"/>
              </w:rPr>
            </w:pPr>
            <w:r w:rsidRPr="005F2870">
              <w:rPr>
                <w:i/>
                <w:iCs/>
                <w:sz w:val="24"/>
                <w:szCs w:val="24"/>
              </w:rPr>
              <w:t xml:space="preserve">- сім'ї осіб, які, перебуваючи у складі добровольчих формувань, що були утворені або само організувалися для захисту незалежності, суверенітету та територіальної цілісності України,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w:t>
            </w:r>
            <w:r w:rsidRPr="005F2870">
              <w:rPr>
                <w:i/>
                <w:iCs/>
                <w:sz w:val="24"/>
                <w:szCs w:val="24"/>
              </w:rPr>
              <w:lastRenderedPageBreak/>
              <w:t xml:space="preserve">гвардії України та інших утворених відповідно до законів України військових формувань та правоохоронних органів; сім'ї осіб, які, перебуваючи у складі добровольчих формувань, що були утворені або само 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 </w:t>
            </w:r>
          </w:p>
          <w:p w14:paraId="0A1E48EB" w14:textId="77777777" w:rsidR="005F2870" w:rsidRPr="005F2870" w:rsidRDefault="005F2870" w:rsidP="005F2870">
            <w:pPr>
              <w:rPr>
                <w:i/>
                <w:iCs/>
                <w:sz w:val="24"/>
                <w:szCs w:val="24"/>
              </w:rPr>
            </w:pPr>
            <w:r w:rsidRPr="005F2870">
              <w:rPr>
                <w:i/>
                <w:iCs/>
                <w:sz w:val="24"/>
                <w:szCs w:val="24"/>
              </w:rPr>
              <w:t xml:space="preserve">- сім'ї військовослужбовців (резервістів, військовозобов'язаних) Збройних Сил України, Національної гвардії України, Служби безпеки України, Служби зовнішньої розвідки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w:t>
            </w:r>
            <w:r w:rsidRPr="005F2870">
              <w:rPr>
                <w:i/>
                <w:iCs/>
                <w:sz w:val="24"/>
                <w:szCs w:val="24"/>
              </w:rPr>
              <w:lastRenderedPageBreak/>
              <w:t xml:space="preserve">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а також сім’ї працівників підприємств, установ, організацій, які залучалися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військовослужбовців (резервістів, військовозобов'язаних) Збройних Сил України, Національної гвардії України, Служби безпеки України, Служби зовнішньої розвідки України, Державної прикордонної служби України, Державної спеціальної служби </w:t>
            </w:r>
            <w:r w:rsidRPr="005F2870">
              <w:rPr>
                <w:i/>
                <w:iCs/>
                <w:sz w:val="24"/>
                <w:szCs w:val="24"/>
              </w:rPr>
              <w:lastRenderedPageBreak/>
              <w:t xml:space="preserve">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інших утворених відповідно до законів України військових формувань, які захищали незалежність, суверенітет та територіальну цілісність України та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а також працівників підприємств, установ, організацій,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і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осіб, які стали </w:t>
            </w:r>
            <w:r w:rsidRPr="005F2870">
              <w:rPr>
                <w:i/>
                <w:iCs/>
                <w:sz w:val="24"/>
                <w:szCs w:val="24"/>
              </w:rPr>
              <w:lastRenderedPageBreak/>
              <w:t xml:space="preserve">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само організувалися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само організувалися для захисту незалежності, суверенітету та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стали особами з інвалідністю внаслідок поранення, контузії, каліцтва або </w:t>
            </w:r>
            <w:r w:rsidRPr="005F2870">
              <w:rPr>
                <w:i/>
                <w:iCs/>
                <w:sz w:val="24"/>
                <w:szCs w:val="24"/>
              </w:rPr>
              <w:lastRenderedPageBreak/>
              <w:t>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наявність у складі сім’ї дитини, якій надано статус постраждалої внаслідок воєнних дій та збройного конфлікту, сім’ї з дітьми з інвалідністю; багатодітні сім’ї; неповні сім’ї з дітьми, де мати чи батько виховують їх самостійно; сім’ї, у складі яких є непрацездатні особи; - наявність у складі сім’ї осіб, які хворіють на рідкісні (орфанні) захворювання за переліком рідкісних (орфанних) захворювань, що призводять до скорочення тривалості життя хворих або їх інвалідизації та для яких існують визнані методи лікування, затверджені наказом МОЗ від 27 жовтня 2014 р. № 778;</w:t>
            </w:r>
          </w:p>
          <w:p w14:paraId="46E00E80" w14:textId="77777777" w:rsidR="005F2870" w:rsidRPr="005F2870" w:rsidRDefault="005F2870" w:rsidP="005F2870">
            <w:pPr>
              <w:rPr>
                <w:i/>
                <w:iCs/>
                <w:sz w:val="24"/>
                <w:szCs w:val="24"/>
              </w:rPr>
            </w:pPr>
            <w:r w:rsidRPr="005F2870">
              <w:rPr>
                <w:i/>
                <w:iCs/>
                <w:sz w:val="24"/>
                <w:szCs w:val="24"/>
              </w:rPr>
              <w:t xml:space="preserve"> - особи з інвалідністю I та II групи з числа внутрішньо переміщених осіб; сім’ї, у складі яких є особи, які постраждали внаслідок Чорнобильської катастрофи, категорії 1 і 2; </w:t>
            </w:r>
          </w:p>
          <w:p w14:paraId="1C992802" w14:textId="77777777" w:rsidR="005F2870" w:rsidRPr="005F2870" w:rsidRDefault="005F2870" w:rsidP="005F2870">
            <w:pPr>
              <w:rPr>
                <w:i/>
                <w:iCs/>
                <w:sz w:val="24"/>
                <w:szCs w:val="24"/>
              </w:rPr>
            </w:pPr>
            <w:r w:rsidRPr="005F2870">
              <w:rPr>
                <w:i/>
                <w:iCs/>
                <w:sz w:val="24"/>
                <w:szCs w:val="24"/>
              </w:rPr>
              <w:t xml:space="preserve">- сім’ї, у яких середньомісячний сукупний дохід за попередні шість місяців, менший від прожиткового мінімуму на сім’ю в розрахунку на місяць та величини регіонального показника опосередкованої вартості наймання житла; - особи, нагороджені державними нагородами за безпосередню участь в антитерористичній операції, здійсненні заходів із забезпечення національної безпеки і оборони, відсічі та стримування збройної агресії Російської Федерації у Донецькій і Луганській областях за одну нагороду; </w:t>
            </w:r>
          </w:p>
          <w:p w14:paraId="3AA09098" w14:textId="77777777" w:rsidR="005F2870" w:rsidRPr="005F2870" w:rsidRDefault="005F2870" w:rsidP="005F2870">
            <w:pPr>
              <w:rPr>
                <w:i/>
                <w:iCs/>
                <w:sz w:val="24"/>
                <w:szCs w:val="24"/>
              </w:rPr>
            </w:pPr>
            <w:r w:rsidRPr="005F2870">
              <w:rPr>
                <w:i/>
                <w:iCs/>
                <w:sz w:val="24"/>
                <w:szCs w:val="24"/>
              </w:rPr>
              <w:t xml:space="preserve">- сім’ї, які мають клопотання щодо потреби в забезпеченні тимчасовим житлом від підприємства, установи, організації в галузі науки, охорони здоров’я, освіти, культури та фізичної культури і спорту щодо спеціаліста з числа внутрішньо переміщених осіб, який є висококваліфікованим фахівцем у відповідній галузі; </w:t>
            </w:r>
          </w:p>
          <w:p w14:paraId="3CD7F614" w14:textId="77777777" w:rsidR="005F2870" w:rsidRPr="005F2870" w:rsidRDefault="005F2870" w:rsidP="005F2870">
            <w:pPr>
              <w:rPr>
                <w:i/>
                <w:iCs/>
                <w:sz w:val="24"/>
                <w:szCs w:val="24"/>
              </w:rPr>
            </w:pPr>
            <w:r w:rsidRPr="005F2870">
              <w:rPr>
                <w:i/>
                <w:iCs/>
                <w:sz w:val="24"/>
                <w:szCs w:val="24"/>
              </w:rPr>
              <w:t xml:space="preserve">- особи, уповноважені на виконання функцій держави або органів місцевого </w:t>
            </w:r>
            <w:r w:rsidRPr="005F2870">
              <w:rPr>
                <w:i/>
                <w:iCs/>
                <w:sz w:val="24"/>
                <w:szCs w:val="24"/>
              </w:rPr>
              <w:lastRenderedPageBreak/>
              <w:t>самоврядування з числа внутрішньо переміщених осіб</w:t>
            </w:r>
          </w:p>
          <w:p w14:paraId="44083575" w14:textId="3B49E0FB" w:rsidR="005F2870" w:rsidRPr="005F2870" w:rsidRDefault="0003732A" w:rsidP="005F2870">
            <w:pPr>
              <w:rPr>
                <w:sz w:val="24"/>
                <w:szCs w:val="24"/>
              </w:rPr>
            </w:pPr>
            <w:r>
              <w:rPr>
                <w:sz w:val="24"/>
                <w:szCs w:val="24"/>
                <w:lang w:val="en-US"/>
              </w:rPr>
              <w:t>9</w:t>
            </w:r>
            <w:r w:rsidR="005F2870" w:rsidRPr="005F2870">
              <w:rPr>
                <w:sz w:val="24"/>
                <w:szCs w:val="24"/>
              </w:rPr>
              <w:t>.</w:t>
            </w:r>
            <w:r>
              <w:rPr>
                <w:sz w:val="24"/>
                <w:szCs w:val="24"/>
                <w:lang w:val="en-US"/>
              </w:rPr>
              <w:t xml:space="preserve"> </w:t>
            </w:r>
            <w:r w:rsidR="005F2870" w:rsidRPr="005F2870">
              <w:rPr>
                <w:sz w:val="24"/>
                <w:szCs w:val="24"/>
              </w:rPr>
              <w:t>Копії документів, що підтверджують першочергове/пріоритетне право на забезпечення житловим приміщенням з фондів житла для тимчасового проживання внутрішньо переміщених осіб (сім’ї внутрішньо переміщених осіб з дітьми, неповнолітніми дітьми, вагітні жінки, особи, які втратили працездатність, та особи пенсійного віку з числа внутрішньо переміщених осіб)</w:t>
            </w:r>
          </w:p>
          <w:p w14:paraId="09F79B54" w14:textId="77777777" w:rsidR="005F2870" w:rsidRPr="005F2870" w:rsidRDefault="005F2870" w:rsidP="005F2870">
            <w:pPr>
              <w:rPr>
                <w:sz w:val="24"/>
                <w:szCs w:val="24"/>
              </w:rPr>
            </w:pPr>
            <w:r w:rsidRPr="005F2870">
              <w:rPr>
                <w:sz w:val="24"/>
                <w:szCs w:val="24"/>
              </w:rPr>
              <w:t xml:space="preserve">Якщо документи подаються уповноваженою особою, додатково: </w:t>
            </w:r>
          </w:p>
          <w:p w14:paraId="7B0EA67A" w14:textId="77777777" w:rsidR="005F2870" w:rsidRPr="005F2870" w:rsidRDefault="005F2870" w:rsidP="005F2870">
            <w:pPr>
              <w:rPr>
                <w:sz w:val="24"/>
                <w:szCs w:val="24"/>
              </w:rPr>
            </w:pPr>
            <w:r w:rsidRPr="005F2870">
              <w:rPr>
                <w:sz w:val="24"/>
                <w:szCs w:val="24"/>
              </w:rPr>
              <w:t xml:space="preserve">1.Довіреність </w:t>
            </w:r>
          </w:p>
          <w:p w14:paraId="7C1582AA" w14:textId="77777777" w:rsidR="005F2870" w:rsidRPr="005F2870" w:rsidRDefault="005F2870" w:rsidP="005F2870">
            <w:pPr>
              <w:rPr>
                <w:sz w:val="24"/>
                <w:szCs w:val="24"/>
              </w:rPr>
            </w:pPr>
            <w:r w:rsidRPr="005F2870">
              <w:rPr>
                <w:sz w:val="24"/>
                <w:szCs w:val="24"/>
              </w:rPr>
              <w:t>2.Паспорт громадянина України (уповноваженої особи) (оригінал та копії 1-2 ст., відмітки про місце реєстрації)</w:t>
            </w:r>
          </w:p>
          <w:p w14:paraId="6042A6C5" w14:textId="77777777" w:rsidR="005F2870" w:rsidRPr="005F2870" w:rsidRDefault="005F2870" w:rsidP="005F2870">
            <w:pPr>
              <w:rPr>
                <w:sz w:val="24"/>
                <w:szCs w:val="24"/>
              </w:rPr>
            </w:pPr>
            <w:r w:rsidRPr="005F2870">
              <w:rPr>
                <w:sz w:val="24"/>
                <w:szCs w:val="24"/>
              </w:rPr>
              <w:t>3.РНОКПП (реєстраційний номер облікової картки платника податків) оригінал та копія</w:t>
            </w:r>
          </w:p>
          <w:p w14:paraId="7804CCDF" w14:textId="77777777" w:rsidR="005F2870" w:rsidRPr="005F2870" w:rsidRDefault="005F2870" w:rsidP="005F2870">
            <w:pPr>
              <w:rPr>
                <w:b/>
                <w:color w:val="000000" w:themeColor="text1"/>
                <w:sz w:val="24"/>
                <w:szCs w:val="24"/>
              </w:rPr>
            </w:pPr>
            <w:r w:rsidRPr="005F2870">
              <w:rPr>
                <w:b/>
                <w:color w:val="000000" w:themeColor="text1"/>
                <w:sz w:val="24"/>
                <w:szCs w:val="24"/>
              </w:rPr>
              <w:t xml:space="preserve">* Примітка: </w:t>
            </w:r>
          </w:p>
          <w:p w14:paraId="6B348A22" w14:textId="77777777" w:rsidR="005F2870" w:rsidRPr="005F2870" w:rsidRDefault="005F2870" w:rsidP="005F2870">
            <w:pPr>
              <w:rPr>
                <w:i/>
                <w:color w:val="000000" w:themeColor="text1"/>
                <w:sz w:val="24"/>
                <w:szCs w:val="24"/>
                <w:shd w:val="clear" w:color="auto" w:fill="FFFFFF"/>
              </w:rPr>
            </w:pPr>
            <w:r w:rsidRPr="005F2870">
              <w:rPr>
                <w:i/>
                <w:color w:val="000000" w:themeColor="text1"/>
                <w:sz w:val="24"/>
                <w:szCs w:val="24"/>
                <w:shd w:val="clear" w:color="auto" w:fill="FFFFFF"/>
              </w:rPr>
              <w:t xml:space="preserve">Копії документів, </w:t>
            </w:r>
            <w:r w:rsidRPr="005F2870">
              <w:rPr>
                <w:i/>
                <w:color w:val="000000" w:themeColor="text1"/>
                <w:sz w:val="24"/>
                <w:szCs w:val="24"/>
              </w:rPr>
              <w:t>наданих до заяви на отримання адміністративної послуги,</w:t>
            </w:r>
            <w:r w:rsidRPr="005F2870">
              <w:rPr>
                <w:i/>
                <w:color w:val="000000" w:themeColor="text1"/>
                <w:sz w:val="24"/>
                <w:szCs w:val="24"/>
                <w:shd w:val="clear" w:color="auto" w:fill="FFFFFF"/>
              </w:rPr>
              <w:t xml:space="preserve"> повинні бути належним чином завірені</w:t>
            </w:r>
          </w:p>
          <w:p w14:paraId="59A435C2" w14:textId="77777777" w:rsidR="005F2870" w:rsidRPr="005F2870" w:rsidRDefault="005F2870" w:rsidP="005F2870">
            <w:pPr>
              <w:rPr>
                <w:i/>
                <w:color w:val="000000" w:themeColor="text1"/>
                <w:sz w:val="24"/>
                <w:szCs w:val="24"/>
              </w:rPr>
            </w:pPr>
            <w:r w:rsidRPr="005F2870">
              <w:rPr>
                <w:i/>
                <w:color w:val="000000" w:themeColor="text1"/>
                <w:sz w:val="24"/>
                <w:szCs w:val="24"/>
              </w:rPr>
              <w:t>Особа, що подає документи, зобов’язана при  собі мати оригінали вищевказаних документів, для їх посвідчення цією ж особою або адміністратором центру</w:t>
            </w:r>
          </w:p>
          <w:p w14:paraId="0BAF339D" w14:textId="77777777" w:rsidR="005F2870" w:rsidRPr="005F2870" w:rsidRDefault="005F2870" w:rsidP="005F2870">
            <w:pPr>
              <w:rPr>
                <w:i/>
                <w:color w:val="000000" w:themeColor="text1"/>
                <w:sz w:val="24"/>
                <w:szCs w:val="24"/>
              </w:rPr>
            </w:pPr>
            <w:r w:rsidRPr="005F2870">
              <w:rPr>
                <w:i/>
                <w:color w:val="000000" w:themeColor="text1"/>
                <w:sz w:val="24"/>
                <w:szCs w:val="24"/>
              </w:rPr>
              <w:t xml:space="preserve">Копії документів засвідчуються власним підписом з прописаним прізвищем і ініціалами, вказаним числом (місяць, рік) (у випадку завірення копій документів адміністратором центру, вказується його прізвище та ініціали, число (місяць, рік), також, ці копії засвідчується  печаткою (штампом)) </w:t>
            </w:r>
          </w:p>
          <w:p w14:paraId="5B5BC33C" w14:textId="77777777" w:rsidR="005F2870" w:rsidRPr="005F2870" w:rsidRDefault="005F2870" w:rsidP="005F2870">
            <w:pPr>
              <w:rPr>
                <w:b/>
                <w:color w:val="000000" w:themeColor="text1"/>
                <w:sz w:val="24"/>
                <w:szCs w:val="24"/>
                <w:shd w:val="clear" w:color="auto" w:fill="FFFFFF"/>
              </w:rPr>
            </w:pPr>
            <w:r w:rsidRPr="005F2870">
              <w:rPr>
                <w:b/>
                <w:color w:val="000000" w:themeColor="text1"/>
                <w:sz w:val="24"/>
                <w:szCs w:val="24"/>
                <w:shd w:val="clear" w:color="auto" w:fill="FFFFFF"/>
              </w:rPr>
              <w:t>** Примітка:</w:t>
            </w:r>
          </w:p>
          <w:p w14:paraId="6A5DAD49" w14:textId="77777777" w:rsidR="005F2870" w:rsidRPr="005F2870" w:rsidRDefault="005F2870" w:rsidP="005F2870">
            <w:pPr>
              <w:shd w:val="clear" w:color="auto" w:fill="FFFFFF"/>
              <w:textAlignment w:val="baseline"/>
              <w:rPr>
                <w:sz w:val="24"/>
                <w:szCs w:val="24"/>
              </w:rPr>
            </w:pPr>
            <w:r w:rsidRPr="005F2870">
              <w:rPr>
                <w:i/>
                <w:color w:val="000000" w:themeColor="text1"/>
                <w:sz w:val="24"/>
                <w:szCs w:val="24"/>
              </w:rPr>
              <w:t xml:space="preserve">Відповідно до ч.7 ст.9 ЗУ «Про адміністративні послуги» якщо відомості про подані документи не внесені і не містяться у відповідних інформаційних базах в обсязі, достатньому для надання адміністративної послуги, </w:t>
            </w:r>
            <w:r w:rsidRPr="005F2870">
              <w:rPr>
                <w:b/>
                <w:i/>
                <w:color w:val="000000" w:themeColor="text1"/>
                <w:sz w:val="24"/>
                <w:szCs w:val="24"/>
              </w:rPr>
              <w:t>суб’єкт звернення зобов’язаний їх надати самостійно</w:t>
            </w:r>
            <w:r w:rsidRPr="005F2870">
              <w:rPr>
                <w:sz w:val="24"/>
                <w:szCs w:val="24"/>
              </w:rPr>
              <w:t xml:space="preserve"> </w:t>
            </w:r>
          </w:p>
        </w:tc>
      </w:tr>
      <w:tr w:rsidR="005F2870" w:rsidRPr="005F2870" w14:paraId="20EFA1AB" w14:textId="77777777" w:rsidTr="00962A50">
        <w:tc>
          <w:tcPr>
            <w:tcW w:w="421" w:type="pct"/>
            <w:tcBorders>
              <w:top w:val="outset" w:sz="6" w:space="0" w:color="000000"/>
              <w:left w:val="outset" w:sz="6" w:space="0" w:color="000000"/>
              <w:bottom w:val="outset" w:sz="6" w:space="0" w:color="000000"/>
              <w:right w:val="outset" w:sz="6" w:space="0" w:color="000000"/>
            </w:tcBorders>
          </w:tcPr>
          <w:p w14:paraId="3CFA8FD3" w14:textId="77777777" w:rsidR="005F2870" w:rsidRPr="005F2870" w:rsidRDefault="005F2870" w:rsidP="005F2870">
            <w:pPr>
              <w:rPr>
                <w:sz w:val="24"/>
                <w:szCs w:val="24"/>
              </w:rPr>
            </w:pPr>
            <w:r w:rsidRPr="005F2870">
              <w:rPr>
                <w:sz w:val="24"/>
                <w:szCs w:val="24"/>
              </w:rPr>
              <w:lastRenderedPageBreak/>
              <w:t>6.</w:t>
            </w:r>
          </w:p>
        </w:tc>
        <w:tc>
          <w:tcPr>
            <w:tcW w:w="1974" w:type="pct"/>
            <w:tcBorders>
              <w:top w:val="outset" w:sz="6" w:space="0" w:color="000000"/>
              <w:left w:val="outset" w:sz="6" w:space="0" w:color="000000"/>
              <w:bottom w:val="outset" w:sz="6" w:space="0" w:color="000000"/>
              <w:right w:val="outset" w:sz="6" w:space="0" w:color="000000"/>
            </w:tcBorders>
          </w:tcPr>
          <w:p w14:paraId="736C5922" w14:textId="77777777" w:rsidR="005F2870" w:rsidRPr="005F2870" w:rsidRDefault="005F2870" w:rsidP="005F2870">
            <w:pPr>
              <w:rPr>
                <w:sz w:val="24"/>
                <w:szCs w:val="24"/>
              </w:rPr>
            </w:pPr>
            <w:r w:rsidRPr="005F2870">
              <w:rPr>
                <w:sz w:val="24"/>
                <w:szCs w:val="24"/>
              </w:rPr>
              <w:t>Оплата</w:t>
            </w:r>
          </w:p>
        </w:tc>
        <w:tc>
          <w:tcPr>
            <w:tcW w:w="2605" w:type="pct"/>
            <w:tcBorders>
              <w:top w:val="outset" w:sz="6" w:space="0" w:color="000000"/>
              <w:left w:val="outset" w:sz="6" w:space="0" w:color="000000"/>
              <w:bottom w:val="outset" w:sz="6" w:space="0" w:color="000000"/>
              <w:right w:val="outset" w:sz="6" w:space="0" w:color="000000"/>
            </w:tcBorders>
          </w:tcPr>
          <w:p w14:paraId="1EA45222" w14:textId="77777777" w:rsidR="005F2870" w:rsidRPr="005F2870" w:rsidRDefault="005F2870" w:rsidP="005F2870">
            <w:pPr>
              <w:rPr>
                <w:sz w:val="24"/>
                <w:szCs w:val="24"/>
              </w:rPr>
            </w:pPr>
            <w:r w:rsidRPr="005F2870">
              <w:rPr>
                <w:sz w:val="24"/>
                <w:szCs w:val="24"/>
              </w:rPr>
              <w:t>Безоплатно</w:t>
            </w:r>
          </w:p>
        </w:tc>
      </w:tr>
      <w:tr w:rsidR="005F2870" w:rsidRPr="005F2870" w14:paraId="2666A57D" w14:textId="77777777" w:rsidTr="00962A50">
        <w:tc>
          <w:tcPr>
            <w:tcW w:w="421" w:type="pct"/>
            <w:tcBorders>
              <w:top w:val="outset" w:sz="6" w:space="0" w:color="000000"/>
              <w:left w:val="outset" w:sz="6" w:space="0" w:color="000000"/>
              <w:bottom w:val="outset" w:sz="6" w:space="0" w:color="000000"/>
              <w:right w:val="outset" w:sz="6" w:space="0" w:color="000000"/>
            </w:tcBorders>
          </w:tcPr>
          <w:p w14:paraId="2419E342" w14:textId="77777777" w:rsidR="005F2870" w:rsidRPr="005F2870" w:rsidRDefault="005F2870" w:rsidP="005F2870">
            <w:pPr>
              <w:rPr>
                <w:sz w:val="24"/>
                <w:szCs w:val="24"/>
              </w:rPr>
            </w:pPr>
            <w:r w:rsidRPr="005F2870">
              <w:rPr>
                <w:sz w:val="24"/>
                <w:szCs w:val="24"/>
              </w:rPr>
              <w:t>7.</w:t>
            </w:r>
          </w:p>
        </w:tc>
        <w:tc>
          <w:tcPr>
            <w:tcW w:w="1974" w:type="pct"/>
            <w:tcBorders>
              <w:top w:val="outset" w:sz="6" w:space="0" w:color="000000"/>
              <w:left w:val="outset" w:sz="6" w:space="0" w:color="000000"/>
              <w:bottom w:val="outset" w:sz="6" w:space="0" w:color="000000"/>
              <w:right w:val="outset" w:sz="6" w:space="0" w:color="000000"/>
            </w:tcBorders>
          </w:tcPr>
          <w:p w14:paraId="10300F0E" w14:textId="77777777" w:rsidR="005F2870" w:rsidRPr="005F2870" w:rsidRDefault="005F2870" w:rsidP="005F2870">
            <w:pPr>
              <w:rPr>
                <w:sz w:val="24"/>
                <w:szCs w:val="24"/>
              </w:rPr>
            </w:pPr>
            <w:r w:rsidRPr="005F2870">
              <w:rPr>
                <w:sz w:val="24"/>
                <w:szCs w:val="24"/>
                <w:lang w:val="ru-RU"/>
              </w:rPr>
              <w:t xml:space="preserve">Результат </w:t>
            </w:r>
            <w:r w:rsidRPr="005F2870">
              <w:rPr>
                <w:sz w:val="24"/>
                <w:szCs w:val="24"/>
              </w:rPr>
              <w:t>надання адміністративної послуги</w:t>
            </w:r>
          </w:p>
        </w:tc>
        <w:tc>
          <w:tcPr>
            <w:tcW w:w="2605" w:type="pct"/>
            <w:tcBorders>
              <w:top w:val="outset" w:sz="6" w:space="0" w:color="000000"/>
              <w:left w:val="outset" w:sz="6" w:space="0" w:color="000000"/>
              <w:bottom w:val="outset" w:sz="6" w:space="0" w:color="000000"/>
              <w:right w:val="outset" w:sz="6" w:space="0" w:color="000000"/>
            </w:tcBorders>
          </w:tcPr>
          <w:p w14:paraId="1EBE48C8" w14:textId="77777777" w:rsidR="005F2870" w:rsidRPr="005F2870" w:rsidRDefault="005F2870" w:rsidP="005F2870">
            <w:pPr>
              <w:rPr>
                <w:sz w:val="24"/>
                <w:szCs w:val="24"/>
              </w:rPr>
            </w:pPr>
            <w:r w:rsidRPr="005F2870">
              <w:rPr>
                <w:color w:val="000000" w:themeColor="text1"/>
                <w:sz w:val="24"/>
                <w:szCs w:val="24"/>
              </w:rPr>
              <w:t xml:space="preserve">1.Рішення про надання дозволу </w:t>
            </w:r>
            <w:r w:rsidRPr="005F2870">
              <w:rPr>
                <w:sz w:val="24"/>
                <w:szCs w:val="24"/>
              </w:rPr>
              <w:t xml:space="preserve">щодо продовження строку проживання в жилих приміщеннях з фондів житла для тимчасового проживання </w:t>
            </w:r>
          </w:p>
          <w:p w14:paraId="04FAD915" w14:textId="77777777" w:rsidR="005F2870" w:rsidRPr="005F2870" w:rsidRDefault="005F2870" w:rsidP="005F2870">
            <w:pPr>
              <w:rPr>
                <w:sz w:val="24"/>
                <w:szCs w:val="24"/>
              </w:rPr>
            </w:pPr>
            <w:r w:rsidRPr="005F2870">
              <w:rPr>
                <w:sz w:val="24"/>
                <w:szCs w:val="24"/>
              </w:rPr>
              <w:t xml:space="preserve">2.Рішення про відмову у наданні дозволу щодо продовження строку проживання в </w:t>
            </w:r>
            <w:r w:rsidRPr="005F2870">
              <w:rPr>
                <w:sz w:val="24"/>
                <w:szCs w:val="24"/>
              </w:rPr>
              <w:lastRenderedPageBreak/>
              <w:t>жилих приміщеннях з фондів житла для тимчасового проживання</w:t>
            </w:r>
          </w:p>
        </w:tc>
      </w:tr>
      <w:tr w:rsidR="005F2870" w:rsidRPr="005F2870" w14:paraId="588C1C9D" w14:textId="77777777" w:rsidTr="00962A50">
        <w:tc>
          <w:tcPr>
            <w:tcW w:w="421" w:type="pct"/>
            <w:tcBorders>
              <w:top w:val="outset" w:sz="6" w:space="0" w:color="000000"/>
              <w:left w:val="outset" w:sz="6" w:space="0" w:color="000000"/>
              <w:bottom w:val="outset" w:sz="6" w:space="0" w:color="000000"/>
              <w:right w:val="outset" w:sz="6" w:space="0" w:color="000000"/>
            </w:tcBorders>
          </w:tcPr>
          <w:p w14:paraId="4AE7825A" w14:textId="77777777" w:rsidR="005F2870" w:rsidRPr="005F2870" w:rsidRDefault="005F2870" w:rsidP="005F2870">
            <w:pPr>
              <w:rPr>
                <w:sz w:val="24"/>
                <w:szCs w:val="24"/>
              </w:rPr>
            </w:pPr>
            <w:r w:rsidRPr="005F2870">
              <w:rPr>
                <w:sz w:val="24"/>
                <w:szCs w:val="24"/>
              </w:rPr>
              <w:lastRenderedPageBreak/>
              <w:t>8.</w:t>
            </w:r>
          </w:p>
        </w:tc>
        <w:tc>
          <w:tcPr>
            <w:tcW w:w="1974" w:type="pct"/>
            <w:tcBorders>
              <w:top w:val="outset" w:sz="6" w:space="0" w:color="000000"/>
              <w:left w:val="outset" w:sz="6" w:space="0" w:color="000000"/>
              <w:bottom w:val="outset" w:sz="6" w:space="0" w:color="000000"/>
              <w:right w:val="outset" w:sz="6" w:space="0" w:color="000000"/>
            </w:tcBorders>
          </w:tcPr>
          <w:p w14:paraId="2E809DA6" w14:textId="77777777" w:rsidR="005F2870" w:rsidRPr="005F2870" w:rsidRDefault="005F2870" w:rsidP="005F2870">
            <w:pPr>
              <w:rPr>
                <w:sz w:val="24"/>
                <w:szCs w:val="24"/>
              </w:rPr>
            </w:pPr>
            <w:r w:rsidRPr="005F2870">
              <w:rPr>
                <w:sz w:val="24"/>
                <w:szCs w:val="24"/>
              </w:rPr>
              <w:t>Перелік підстав для відмови у наданні адміністративної послуги</w:t>
            </w:r>
          </w:p>
        </w:tc>
        <w:tc>
          <w:tcPr>
            <w:tcW w:w="2605" w:type="pct"/>
            <w:tcBorders>
              <w:top w:val="outset" w:sz="6" w:space="0" w:color="000000"/>
              <w:left w:val="outset" w:sz="6" w:space="0" w:color="000000"/>
              <w:bottom w:val="outset" w:sz="6" w:space="0" w:color="000000"/>
              <w:right w:val="outset" w:sz="6" w:space="0" w:color="000000"/>
            </w:tcBorders>
          </w:tcPr>
          <w:p w14:paraId="172CB2D0" w14:textId="77777777" w:rsidR="005F2870" w:rsidRPr="005F2870" w:rsidRDefault="005F2870" w:rsidP="005F2870">
            <w:pPr>
              <w:rPr>
                <w:color w:val="000000" w:themeColor="text1"/>
                <w:sz w:val="24"/>
                <w:szCs w:val="24"/>
              </w:rPr>
            </w:pPr>
            <w:r w:rsidRPr="005F2870">
              <w:rPr>
                <w:color w:val="000000" w:themeColor="text1"/>
                <w:sz w:val="24"/>
                <w:szCs w:val="24"/>
              </w:rPr>
              <w:t>Подання документів не в повному обсязі</w:t>
            </w:r>
          </w:p>
          <w:p w14:paraId="28D4904F" w14:textId="77777777" w:rsidR="005F2870" w:rsidRPr="005F2870" w:rsidRDefault="005F2870" w:rsidP="005F2870">
            <w:pPr>
              <w:rPr>
                <w:color w:val="000000" w:themeColor="text1"/>
                <w:sz w:val="24"/>
                <w:szCs w:val="24"/>
              </w:rPr>
            </w:pPr>
            <w:r w:rsidRPr="005F2870">
              <w:rPr>
                <w:color w:val="000000" w:themeColor="text1"/>
                <w:sz w:val="24"/>
                <w:szCs w:val="24"/>
              </w:rPr>
              <w:t>Невідповідність поданих документів вимогам законодавства</w:t>
            </w:r>
          </w:p>
          <w:p w14:paraId="7DB0E9C2" w14:textId="77777777" w:rsidR="005F2870" w:rsidRPr="005F2870" w:rsidRDefault="005F2870" w:rsidP="005F2870">
            <w:pPr>
              <w:rPr>
                <w:color w:val="000000" w:themeColor="text1"/>
                <w:sz w:val="24"/>
                <w:szCs w:val="24"/>
              </w:rPr>
            </w:pPr>
            <w:r w:rsidRPr="005F2870">
              <w:rPr>
                <w:color w:val="000000" w:themeColor="text1"/>
                <w:sz w:val="24"/>
                <w:szCs w:val="24"/>
              </w:rPr>
              <w:t>Подання заявником неправдивих відомостей</w:t>
            </w:r>
          </w:p>
          <w:p w14:paraId="0704A720" w14:textId="77777777" w:rsidR="005F2870" w:rsidRPr="005F2870" w:rsidRDefault="005F2870" w:rsidP="005F2870">
            <w:pPr>
              <w:rPr>
                <w:sz w:val="24"/>
                <w:szCs w:val="24"/>
              </w:rPr>
            </w:pPr>
            <w:r w:rsidRPr="005F2870">
              <w:rPr>
                <w:sz w:val="24"/>
                <w:szCs w:val="24"/>
              </w:rPr>
              <w:t>Відсутність підстав для одержання адміністративної послуги</w:t>
            </w:r>
          </w:p>
        </w:tc>
      </w:tr>
      <w:tr w:rsidR="005F2870" w:rsidRPr="005F2870" w14:paraId="66DBB581" w14:textId="77777777" w:rsidTr="00962A50">
        <w:tc>
          <w:tcPr>
            <w:tcW w:w="421" w:type="pct"/>
            <w:tcBorders>
              <w:top w:val="outset" w:sz="6" w:space="0" w:color="000000"/>
              <w:left w:val="outset" w:sz="6" w:space="0" w:color="000000"/>
              <w:bottom w:val="outset" w:sz="6" w:space="0" w:color="000000"/>
              <w:right w:val="outset" w:sz="6" w:space="0" w:color="000000"/>
            </w:tcBorders>
          </w:tcPr>
          <w:p w14:paraId="12329066" w14:textId="77777777" w:rsidR="005F2870" w:rsidRPr="005F2870" w:rsidRDefault="005F2870" w:rsidP="005F2870">
            <w:pPr>
              <w:rPr>
                <w:sz w:val="24"/>
                <w:szCs w:val="24"/>
              </w:rPr>
            </w:pPr>
            <w:r w:rsidRPr="005F2870">
              <w:rPr>
                <w:sz w:val="24"/>
                <w:szCs w:val="24"/>
              </w:rPr>
              <w:t>9.</w:t>
            </w:r>
          </w:p>
        </w:tc>
        <w:tc>
          <w:tcPr>
            <w:tcW w:w="1974" w:type="pct"/>
            <w:tcBorders>
              <w:top w:val="outset" w:sz="6" w:space="0" w:color="000000"/>
              <w:left w:val="outset" w:sz="6" w:space="0" w:color="000000"/>
              <w:bottom w:val="outset" w:sz="6" w:space="0" w:color="000000"/>
              <w:right w:val="outset" w:sz="6" w:space="0" w:color="000000"/>
            </w:tcBorders>
          </w:tcPr>
          <w:p w14:paraId="38DA58F8" w14:textId="77777777" w:rsidR="005F2870" w:rsidRPr="005F2870" w:rsidRDefault="005F2870" w:rsidP="005F2870">
            <w:pPr>
              <w:rPr>
                <w:sz w:val="24"/>
                <w:szCs w:val="24"/>
              </w:rPr>
            </w:pPr>
            <w:r w:rsidRPr="005F2870">
              <w:rPr>
                <w:sz w:val="24"/>
                <w:szCs w:val="24"/>
              </w:rPr>
              <w:t>Строк надання послуги</w:t>
            </w:r>
          </w:p>
        </w:tc>
        <w:tc>
          <w:tcPr>
            <w:tcW w:w="2605" w:type="pct"/>
            <w:tcBorders>
              <w:top w:val="outset" w:sz="6" w:space="0" w:color="000000"/>
              <w:left w:val="outset" w:sz="6" w:space="0" w:color="000000"/>
              <w:bottom w:val="outset" w:sz="6" w:space="0" w:color="000000"/>
              <w:right w:val="outset" w:sz="6" w:space="0" w:color="000000"/>
            </w:tcBorders>
          </w:tcPr>
          <w:p w14:paraId="2B93F99D" w14:textId="2E1A835A" w:rsidR="005F2870" w:rsidRPr="005F2870" w:rsidRDefault="005F2870" w:rsidP="005F2870">
            <w:pPr>
              <w:rPr>
                <w:sz w:val="24"/>
                <w:szCs w:val="24"/>
              </w:rPr>
            </w:pPr>
            <w:r w:rsidRPr="005F2870">
              <w:rPr>
                <w:sz w:val="24"/>
                <w:szCs w:val="24"/>
              </w:rPr>
              <w:t xml:space="preserve">До 10 </w:t>
            </w:r>
            <w:r w:rsidR="0003732A">
              <w:rPr>
                <w:sz w:val="24"/>
                <w:szCs w:val="24"/>
              </w:rPr>
              <w:t>робочих</w:t>
            </w:r>
            <w:r w:rsidRPr="005F2870">
              <w:rPr>
                <w:sz w:val="24"/>
                <w:szCs w:val="24"/>
              </w:rPr>
              <w:t xml:space="preserve"> днів, в</w:t>
            </w:r>
            <w:r w:rsidRPr="005F2870">
              <w:rPr>
                <w:sz w:val="24"/>
                <w:szCs w:val="24"/>
                <w:lang w:eastAsia="uk-UA"/>
              </w:rPr>
              <w:t xml:space="preserve">ідповідно </w:t>
            </w:r>
            <w:r w:rsidRPr="005F2870">
              <w:rPr>
                <w:color w:val="000000" w:themeColor="text1"/>
                <w:sz w:val="24"/>
                <w:szCs w:val="24"/>
              </w:rPr>
              <w:t>до ст. 20 Закону України «Про звернення громадян», ст. 46 Закону України «Про місцеве самоврядування в Україні», ст. 15 Закону України «Про доступ до публічної інформації» та</w:t>
            </w:r>
            <w:r w:rsidRPr="005F2870">
              <w:rPr>
                <w:sz w:val="24"/>
                <w:szCs w:val="24"/>
                <w:lang w:eastAsia="uk-UA"/>
              </w:rPr>
              <w:t xml:space="preserve"> ст. 10 Закону України «Про адміністративні послуги». </w:t>
            </w:r>
            <w:r w:rsidRPr="005F2870">
              <w:rPr>
                <w:sz w:val="24"/>
                <w:szCs w:val="24"/>
              </w:rPr>
              <w:t>Уповноважений орган зобов’язаний розглянути зазначену заяву не пізніше ніж за 50 календарних днів до закінчення строку дії договору користування, та письмово повідомити заявнику про прийняте рішення «Порядок надання в тимчасове користування житлових приміщень з фондів житла для тимчасового проживання внутрішньо переміщених осіб»</w:t>
            </w:r>
          </w:p>
        </w:tc>
      </w:tr>
      <w:tr w:rsidR="005F2870" w:rsidRPr="005F2870" w14:paraId="096F9B2C" w14:textId="77777777" w:rsidTr="00962A50">
        <w:tc>
          <w:tcPr>
            <w:tcW w:w="421" w:type="pct"/>
            <w:tcBorders>
              <w:top w:val="outset" w:sz="6" w:space="0" w:color="000000"/>
              <w:left w:val="outset" w:sz="6" w:space="0" w:color="000000"/>
              <w:bottom w:val="outset" w:sz="6" w:space="0" w:color="000000"/>
              <w:right w:val="outset" w:sz="6" w:space="0" w:color="000000"/>
            </w:tcBorders>
          </w:tcPr>
          <w:p w14:paraId="15CEFBEB" w14:textId="77777777" w:rsidR="005F2870" w:rsidRPr="005F2870" w:rsidRDefault="005F2870" w:rsidP="005F2870">
            <w:pPr>
              <w:rPr>
                <w:sz w:val="24"/>
                <w:szCs w:val="24"/>
              </w:rPr>
            </w:pPr>
            <w:r w:rsidRPr="005F2870">
              <w:rPr>
                <w:sz w:val="24"/>
                <w:szCs w:val="24"/>
              </w:rPr>
              <w:t>10.</w:t>
            </w:r>
          </w:p>
        </w:tc>
        <w:tc>
          <w:tcPr>
            <w:tcW w:w="1974" w:type="pct"/>
            <w:tcBorders>
              <w:top w:val="outset" w:sz="6" w:space="0" w:color="000000"/>
              <w:left w:val="outset" w:sz="6" w:space="0" w:color="000000"/>
              <w:bottom w:val="outset" w:sz="6" w:space="0" w:color="000000"/>
              <w:right w:val="outset" w:sz="6" w:space="0" w:color="000000"/>
            </w:tcBorders>
          </w:tcPr>
          <w:p w14:paraId="40A328FC" w14:textId="77777777" w:rsidR="005F2870" w:rsidRPr="005F2870" w:rsidRDefault="005F2870" w:rsidP="005F2870">
            <w:pPr>
              <w:rPr>
                <w:sz w:val="24"/>
                <w:szCs w:val="24"/>
              </w:rPr>
            </w:pPr>
            <w:r w:rsidRPr="005F2870">
              <w:rPr>
                <w:sz w:val="24"/>
                <w:szCs w:val="24"/>
              </w:rPr>
              <w:t>Спосіб отримання відповіді (результату)</w:t>
            </w:r>
          </w:p>
        </w:tc>
        <w:tc>
          <w:tcPr>
            <w:tcW w:w="2605" w:type="pct"/>
            <w:tcBorders>
              <w:top w:val="outset" w:sz="6" w:space="0" w:color="000000"/>
              <w:left w:val="outset" w:sz="6" w:space="0" w:color="000000"/>
              <w:bottom w:val="outset" w:sz="6" w:space="0" w:color="000000"/>
              <w:right w:val="outset" w:sz="6" w:space="0" w:color="000000"/>
            </w:tcBorders>
          </w:tcPr>
          <w:p w14:paraId="4E681161" w14:textId="77777777" w:rsidR="005F2870" w:rsidRPr="005F2870" w:rsidRDefault="005F2870" w:rsidP="005F2870">
            <w:pPr>
              <w:rPr>
                <w:sz w:val="24"/>
                <w:szCs w:val="24"/>
              </w:rPr>
            </w:pPr>
            <w:r w:rsidRPr="005F2870">
              <w:rPr>
                <w:sz w:val="24"/>
                <w:szCs w:val="24"/>
              </w:rPr>
              <w:t>Отримати результати надання послуги заявник може особисто або через законного представника, поштовим відправленням на вказану при поданні заяви адресу (рекомендованим листом)</w:t>
            </w:r>
          </w:p>
        </w:tc>
      </w:tr>
    </w:tbl>
    <w:p w14:paraId="19A08DCD" w14:textId="77777777" w:rsidR="002B038E" w:rsidRDefault="0003732A"/>
    <w:sectPr w:rsidR="002B0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1A4"/>
    <w:rsid w:val="0003732A"/>
    <w:rsid w:val="001B2878"/>
    <w:rsid w:val="005F2870"/>
    <w:rsid w:val="00A14968"/>
    <w:rsid w:val="00B4035A"/>
    <w:rsid w:val="00E91131"/>
    <w:rsid w:val="00EA41A4"/>
    <w:rsid w:val="00EF0518"/>
    <w:rsid w:val="00F17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0A00"/>
  <w15:chartTrackingRefBased/>
  <w15:docId w15:val="{15538268-F566-4C49-B975-899E081E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870"/>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2870"/>
    <w:rPr>
      <w:color w:val="0000FF"/>
      <w:u w:val="single"/>
    </w:rPr>
  </w:style>
  <w:style w:type="paragraph" w:styleId="a4">
    <w:name w:val="No Spacing"/>
    <w:uiPriority w:val="1"/>
    <w:qFormat/>
    <w:rsid w:val="005F2870"/>
    <w:pPr>
      <w:spacing w:after="0" w:line="240" w:lineRule="auto"/>
      <w:jc w:val="both"/>
    </w:pPr>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nap.gogolivska-grom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12316</Words>
  <Characters>7021</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Komp</cp:lastModifiedBy>
  <cp:revision>3</cp:revision>
  <dcterms:created xsi:type="dcterms:W3CDTF">2023-12-14T06:16:00Z</dcterms:created>
  <dcterms:modified xsi:type="dcterms:W3CDTF">2024-02-29T12:00:00Z</dcterms:modified>
</cp:coreProperties>
</file>