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8F0" w:rsidRPr="00714E24" w:rsidRDefault="00B408F0" w:rsidP="00B408F0">
      <w:pPr>
        <w:pStyle w:val="ac"/>
        <w:jc w:val="center"/>
        <w:rPr>
          <w:rFonts w:ascii="Times New Roman" w:hAnsi="Times New Roman" w:cs="Times New Roman"/>
          <w:b/>
          <w:sz w:val="28"/>
          <w:lang w:eastAsia="uk-UA"/>
        </w:rPr>
      </w:pPr>
      <w:r w:rsidRPr="00714E24">
        <w:rPr>
          <w:rFonts w:ascii="Times New Roman" w:hAnsi="Times New Roman" w:cs="Times New Roman"/>
          <w:b/>
          <w:sz w:val="28"/>
          <w:lang w:eastAsia="uk-UA"/>
        </w:rPr>
        <w:t xml:space="preserve">ІНФОРМАЦІЙНА </w:t>
      </w:r>
      <w:bookmarkStart w:id="0" w:name="_GoBack"/>
      <w:bookmarkEnd w:id="0"/>
      <w:r w:rsidRPr="00714E24">
        <w:rPr>
          <w:rFonts w:ascii="Times New Roman" w:hAnsi="Times New Roman" w:cs="Times New Roman"/>
          <w:b/>
          <w:sz w:val="28"/>
          <w:lang w:eastAsia="uk-UA"/>
        </w:rPr>
        <w:t>КАРТКА</w:t>
      </w:r>
    </w:p>
    <w:p w:rsidR="00B408F0" w:rsidRPr="00714E24" w:rsidRDefault="00B408F0" w:rsidP="00B408F0">
      <w:pPr>
        <w:pStyle w:val="ac"/>
        <w:jc w:val="center"/>
        <w:rPr>
          <w:rFonts w:ascii="Times New Roman" w:hAnsi="Times New Roman" w:cs="Times New Roman"/>
          <w:b/>
          <w:sz w:val="28"/>
          <w:lang w:eastAsia="uk-UA"/>
        </w:rPr>
      </w:pPr>
      <w:r w:rsidRPr="00714E24">
        <w:rPr>
          <w:rFonts w:ascii="Times New Roman" w:hAnsi="Times New Roman" w:cs="Times New Roman"/>
          <w:b/>
          <w:sz w:val="28"/>
          <w:lang w:eastAsia="uk-UA"/>
        </w:rPr>
        <w:t>адміністративної послуг</w:t>
      </w:r>
      <w:bookmarkStart w:id="1" w:name="n12"/>
      <w:bookmarkEnd w:id="1"/>
      <w:r>
        <w:rPr>
          <w:rFonts w:ascii="Times New Roman" w:hAnsi="Times New Roman" w:cs="Times New Roman"/>
          <w:b/>
          <w:sz w:val="28"/>
          <w:lang w:eastAsia="uk-UA"/>
        </w:rPr>
        <w:t>и 01386</w:t>
      </w:r>
    </w:p>
    <w:p w:rsidR="000D5A44" w:rsidRDefault="007A0ED3" w:rsidP="000A767F">
      <w:pPr>
        <w:ind w:right="-1"/>
        <w:jc w:val="center"/>
        <w:rPr>
          <w:b/>
          <w:lang w:val="uk-UA"/>
        </w:rPr>
      </w:pPr>
      <w:r w:rsidRPr="00645839">
        <w:rPr>
          <w:rStyle w:val="rvts23"/>
          <w:b/>
          <w:bCs/>
          <w:bdr w:val="none" w:sz="0" w:space="0" w:color="auto" w:frame="1"/>
          <w:lang w:val="uk-UA"/>
        </w:rPr>
        <w:t>„</w:t>
      </w:r>
      <w:r w:rsidR="00645839">
        <w:rPr>
          <w:rStyle w:val="rvts23"/>
          <w:b/>
          <w:bCs/>
          <w:caps/>
          <w:bdr w:val="none" w:sz="0" w:space="0" w:color="auto" w:frame="1"/>
          <w:lang w:val="uk-UA"/>
        </w:rPr>
        <w:t>Призначення і виплата</w:t>
      </w:r>
      <w:r w:rsidR="007639B5" w:rsidRPr="00645839">
        <w:rPr>
          <w:rStyle w:val="rvts23"/>
          <w:b/>
          <w:bCs/>
          <w:caps/>
          <w:bdr w:val="none" w:sz="0" w:space="0" w:color="auto" w:frame="1"/>
          <w:lang w:val="uk-UA"/>
        </w:rPr>
        <w:t xml:space="preserve"> </w:t>
      </w:r>
      <w:r w:rsidR="007639B5" w:rsidRPr="00645839">
        <w:rPr>
          <w:b/>
          <w:caps/>
          <w:lang w:val="uk-UA"/>
        </w:rPr>
        <w:t xml:space="preserve">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</w:t>
      </w:r>
      <w:r w:rsidR="00645839">
        <w:rPr>
          <w:b/>
          <w:caps/>
          <w:lang w:val="uk-UA"/>
        </w:rPr>
        <w:t xml:space="preserve">               </w:t>
      </w:r>
      <w:r w:rsidR="007639B5" w:rsidRPr="00645839">
        <w:rPr>
          <w:b/>
          <w:caps/>
          <w:lang w:val="uk-UA"/>
        </w:rPr>
        <w:t xml:space="preserve">за надання соціальних послуг у дитячих будинках сімейного типу та прийомних сім’ях за принципом </w:t>
      </w:r>
      <w:r w:rsidR="007E7644" w:rsidRPr="00645839">
        <w:rPr>
          <w:b/>
          <w:caps/>
          <w:lang w:val="uk-UA"/>
        </w:rPr>
        <w:t>„</w:t>
      </w:r>
      <w:r w:rsidR="007639B5" w:rsidRPr="00645839">
        <w:rPr>
          <w:b/>
          <w:caps/>
          <w:lang w:val="uk-UA"/>
        </w:rPr>
        <w:t xml:space="preserve">гроші ходять </w:t>
      </w:r>
      <w:r w:rsidR="00645839">
        <w:rPr>
          <w:b/>
          <w:caps/>
          <w:lang w:val="uk-UA"/>
        </w:rPr>
        <w:t xml:space="preserve">                       </w:t>
      </w:r>
      <w:r w:rsidR="007639B5" w:rsidRPr="00645839">
        <w:rPr>
          <w:b/>
          <w:caps/>
          <w:lang w:val="uk-UA"/>
        </w:rPr>
        <w:t>за дитиною</w:t>
      </w:r>
      <w:r w:rsidRPr="00645839">
        <w:rPr>
          <w:b/>
          <w:lang w:val="uk-UA"/>
        </w:rPr>
        <w:t>”</w:t>
      </w:r>
    </w:p>
    <w:p w:rsidR="00B408F0" w:rsidRPr="00645839" w:rsidRDefault="00B408F0" w:rsidP="000A767F">
      <w:pPr>
        <w:ind w:right="-1"/>
        <w:jc w:val="center"/>
        <w:rPr>
          <w:b/>
          <w:lang w:val="uk-UA"/>
        </w:rPr>
      </w:pPr>
    </w:p>
    <w:p w:rsidR="00B408F0" w:rsidRPr="00714E24" w:rsidRDefault="00B408F0" w:rsidP="00B408F0">
      <w:pPr>
        <w:pStyle w:val="ac"/>
        <w:jc w:val="center"/>
        <w:rPr>
          <w:rFonts w:ascii="Times New Roman" w:hAnsi="Times New Roman" w:cs="Times New Roman"/>
          <w:b/>
          <w:sz w:val="28"/>
          <w:u w:val="single"/>
          <w:lang w:eastAsia="uk-UA"/>
        </w:rPr>
      </w:pPr>
      <w:r w:rsidRPr="00714E24">
        <w:rPr>
          <w:rFonts w:ascii="Times New Roman" w:hAnsi="Times New Roman" w:cs="Times New Roman"/>
          <w:b/>
          <w:sz w:val="28"/>
          <w:u w:val="single"/>
          <w:lang w:val="ru-RU" w:eastAsia="uk-UA"/>
        </w:rPr>
        <w:t xml:space="preserve">Центр надання </w:t>
      </w:r>
      <w:proofErr w:type="spellStart"/>
      <w:r w:rsidRPr="00714E24">
        <w:rPr>
          <w:rFonts w:ascii="Times New Roman" w:hAnsi="Times New Roman" w:cs="Times New Roman"/>
          <w:b/>
          <w:sz w:val="28"/>
          <w:u w:val="single"/>
          <w:lang w:val="ru-RU" w:eastAsia="uk-UA"/>
        </w:rPr>
        <w:t>адм</w:t>
      </w:r>
      <w:proofErr w:type="spellEnd"/>
      <w:r w:rsidRPr="00714E24">
        <w:rPr>
          <w:rFonts w:ascii="Times New Roman" w:hAnsi="Times New Roman" w:cs="Times New Roman"/>
          <w:b/>
          <w:sz w:val="28"/>
          <w:u w:val="single"/>
          <w:lang w:eastAsia="uk-UA"/>
        </w:rPr>
        <w:t>і</w:t>
      </w:r>
      <w:proofErr w:type="spellStart"/>
      <w:r w:rsidRPr="00714E24">
        <w:rPr>
          <w:rFonts w:ascii="Times New Roman" w:hAnsi="Times New Roman" w:cs="Times New Roman"/>
          <w:b/>
          <w:sz w:val="28"/>
          <w:u w:val="single"/>
          <w:lang w:val="ru-RU" w:eastAsia="uk-UA"/>
        </w:rPr>
        <w:t>ністративних</w:t>
      </w:r>
      <w:proofErr w:type="spellEnd"/>
      <w:r w:rsidRPr="00714E24">
        <w:rPr>
          <w:rFonts w:ascii="Times New Roman" w:hAnsi="Times New Roman" w:cs="Times New Roman"/>
          <w:b/>
          <w:sz w:val="28"/>
          <w:u w:val="single"/>
          <w:lang w:val="ru-RU" w:eastAsia="uk-UA"/>
        </w:rPr>
        <w:t xml:space="preserve"> послуг </w:t>
      </w:r>
      <w:r w:rsidRPr="00714E24">
        <w:rPr>
          <w:rFonts w:ascii="Times New Roman" w:hAnsi="Times New Roman" w:cs="Times New Roman"/>
          <w:b/>
          <w:sz w:val="28"/>
          <w:u w:val="single"/>
          <w:lang w:eastAsia="uk-UA"/>
        </w:rPr>
        <w:t>Гоголівської селищної ради</w:t>
      </w:r>
    </w:p>
    <w:p w:rsidR="00B408F0" w:rsidRPr="00714E24" w:rsidRDefault="00B408F0" w:rsidP="00B408F0">
      <w:pPr>
        <w:pStyle w:val="ac"/>
        <w:jc w:val="center"/>
        <w:rPr>
          <w:rFonts w:ascii="Times New Roman" w:hAnsi="Times New Roman" w:cs="Times New Roman"/>
          <w:sz w:val="20"/>
          <w:szCs w:val="20"/>
          <w:lang w:eastAsia="uk-UA"/>
        </w:rPr>
      </w:pPr>
      <w:r w:rsidRPr="00714E24">
        <w:rPr>
          <w:rFonts w:ascii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DF621D" w:rsidRPr="00951C54" w:rsidRDefault="00DF621D" w:rsidP="00DF621D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013"/>
        <w:gridCol w:w="6237"/>
      </w:tblGrid>
      <w:tr w:rsidR="00951C54" w:rsidRPr="00951C54" w:rsidTr="000A767F">
        <w:tc>
          <w:tcPr>
            <w:tcW w:w="9706" w:type="dxa"/>
            <w:gridSpan w:val="3"/>
          </w:tcPr>
          <w:p w:rsidR="000D5A44" w:rsidRPr="00951C54" w:rsidRDefault="000A767F" w:rsidP="0014675D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951C54">
              <w:rPr>
                <w:b/>
              </w:rPr>
              <w:t>Інформація про суб’єкт</w:t>
            </w:r>
            <w:r w:rsidR="000D5A44" w:rsidRPr="00951C54">
              <w:rPr>
                <w:b/>
              </w:rPr>
              <w:t xml:space="preserve"> надання адміністративної послуги </w:t>
            </w:r>
            <w:r w:rsidR="0014675D" w:rsidRPr="00951C54">
              <w:rPr>
                <w:b/>
              </w:rPr>
              <w:t>та / або центр надання адміністративних послуг</w:t>
            </w:r>
          </w:p>
        </w:tc>
      </w:tr>
      <w:tr w:rsidR="00B408F0" w:rsidRPr="00951C54" w:rsidTr="0075736E">
        <w:tc>
          <w:tcPr>
            <w:tcW w:w="456" w:type="dxa"/>
          </w:tcPr>
          <w:p w:rsidR="00B408F0" w:rsidRPr="00951C54" w:rsidRDefault="00B408F0" w:rsidP="00B408F0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:rsidR="00B408F0" w:rsidRPr="00951C54" w:rsidRDefault="00B408F0" w:rsidP="00B408F0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Місцезнаходження </w:t>
            </w:r>
          </w:p>
        </w:tc>
        <w:tc>
          <w:tcPr>
            <w:tcW w:w="6237" w:type="dxa"/>
          </w:tcPr>
          <w:p w:rsidR="00B408F0" w:rsidRPr="00714E24" w:rsidRDefault="00B408F0" w:rsidP="00B408F0">
            <w:pPr>
              <w:tabs>
                <w:tab w:val="left" w:pos="403"/>
              </w:tabs>
              <w:spacing w:line="276" w:lineRule="auto"/>
              <w:ind w:left="119"/>
              <w:rPr>
                <w:i/>
                <w:lang w:eastAsia="uk-UA"/>
              </w:rPr>
            </w:pPr>
            <w:proofErr w:type="spellStart"/>
            <w:r w:rsidRPr="00714E24">
              <w:rPr>
                <w:i/>
                <w:lang w:eastAsia="uk-UA"/>
              </w:rPr>
              <w:t>Полтавська</w:t>
            </w:r>
            <w:proofErr w:type="spellEnd"/>
            <w:r w:rsidRPr="00714E24">
              <w:rPr>
                <w:i/>
                <w:lang w:eastAsia="uk-UA"/>
              </w:rPr>
              <w:t xml:space="preserve"> область, </w:t>
            </w:r>
            <w:proofErr w:type="spellStart"/>
            <w:r w:rsidRPr="00714E24">
              <w:rPr>
                <w:i/>
                <w:lang w:eastAsia="uk-UA"/>
              </w:rPr>
              <w:t>Миргородський</w:t>
            </w:r>
            <w:proofErr w:type="spellEnd"/>
            <w:r w:rsidRPr="00714E24">
              <w:rPr>
                <w:i/>
                <w:lang w:eastAsia="uk-UA"/>
              </w:rPr>
              <w:t xml:space="preserve"> район, </w:t>
            </w:r>
            <w:proofErr w:type="spellStart"/>
            <w:r w:rsidRPr="00714E24">
              <w:rPr>
                <w:i/>
                <w:lang w:eastAsia="uk-UA"/>
              </w:rPr>
              <w:t>смт</w:t>
            </w:r>
            <w:proofErr w:type="spellEnd"/>
            <w:r w:rsidRPr="00714E24">
              <w:rPr>
                <w:i/>
                <w:lang w:eastAsia="uk-UA"/>
              </w:rPr>
              <w:t xml:space="preserve"> Гоголеве, </w:t>
            </w:r>
            <w:proofErr w:type="spellStart"/>
            <w:proofErr w:type="gramStart"/>
            <w:r w:rsidRPr="00714E24">
              <w:rPr>
                <w:i/>
                <w:lang w:eastAsia="uk-UA"/>
              </w:rPr>
              <w:t>вул</w:t>
            </w:r>
            <w:proofErr w:type="spellEnd"/>
            <w:r w:rsidRPr="00714E24">
              <w:rPr>
                <w:i/>
                <w:lang w:eastAsia="uk-UA"/>
              </w:rPr>
              <w:t>..</w:t>
            </w:r>
            <w:proofErr w:type="gramEnd"/>
            <w:r w:rsidRPr="00714E24">
              <w:rPr>
                <w:i/>
                <w:lang w:eastAsia="uk-UA"/>
              </w:rPr>
              <w:t xml:space="preserve"> </w:t>
            </w:r>
            <w:proofErr w:type="spellStart"/>
            <w:r w:rsidRPr="00714E24">
              <w:rPr>
                <w:i/>
                <w:lang w:eastAsia="uk-UA"/>
              </w:rPr>
              <w:t>Горєва</w:t>
            </w:r>
            <w:proofErr w:type="spellEnd"/>
            <w:r w:rsidRPr="00714E24">
              <w:rPr>
                <w:i/>
                <w:lang w:eastAsia="uk-UA"/>
              </w:rPr>
              <w:t>, 30</w:t>
            </w:r>
          </w:p>
        </w:tc>
      </w:tr>
      <w:tr w:rsidR="00B408F0" w:rsidRPr="00951C54" w:rsidTr="0075736E">
        <w:tc>
          <w:tcPr>
            <w:tcW w:w="456" w:type="dxa"/>
          </w:tcPr>
          <w:p w:rsidR="00B408F0" w:rsidRPr="00951C54" w:rsidRDefault="00B408F0" w:rsidP="00B408F0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:rsidR="00B408F0" w:rsidRPr="00951C54" w:rsidRDefault="00B408F0" w:rsidP="00B408F0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237" w:type="dxa"/>
          </w:tcPr>
          <w:p w:rsidR="00B408F0" w:rsidRPr="00714E24" w:rsidRDefault="00B408F0" w:rsidP="00B408F0">
            <w:pPr>
              <w:tabs>
                <w:tab w:val="left" w:pos="403"/>
              </w:tabs>
              <w:spacing w:line="276" w:lineRule="auto"/>
              <w:ind w:left="119"/>
              <w:rPr>
                <w:i/>
                <w:lang w:eastAsia="uk-UA"/>
              </w:rPr>
            </w:pPr>
            <w:proofErr w:type="spellStart"/>
            <w:r w:rsidRPr="00714E24">
              <w:rPr>
                <w:i/>
                <w:lang w:eastAsia="uk-UA"/>
              </w:rPr>
              <w:t>Понеділок</w:t>
            </w:r>
            <w:proofErr w:type="spellEnd"/>
            <w:r w:rsidRPr="00714E24">
              <w:rPr>
                <w:i/>
                <w:lang w:eastAsia="uk-UA"/>
              </w:rPr>
              <w:t xml:space="preserve">, </w:t>
            </w:r>
            <w:proofErr w:type="spellStart"/>
            <w:r w:rsidRPr="00714E24">
              <w:rPr>
                <w:i/>
                <w:lang w:eastAsia="uk-UA"/>
              </w:rPr>
              <w:t>Вівторок</w:t>
            </w:r>
            <w:proofErr w:type="spellEnd"/>
            <w:r w:rsidRPr="00714E24">
              <w:rPr>
                <w:i/>
                <w:lang w:eastAsia="uk-UA"/>
              </w:rPr>
              <w:t xml:space="preserve"> з 08:00 до 16:30</w:t>
            </w:r>
          </w:p>
          <w:p w:rsidR="00B408F0" w:rsidRPr="00714E24" w:rsidRDefault="00B408F0" w:rsidP="00B408F0">
            <w:pPr>
              <w:tabs>
                <w:tab w:val="left" w:pos="403"/>
              </w:tabs>
              <w:spacing w:line="276" w:lineRule="auto"/>
              <w:ind w:left="119"/>
              <w:rPr>
                <w:i/>
                <w:lang w:eastAsia="uk-UA"/>
              </w:rPr>
            </w:pPr>
            <w:r w:rsidRPr="00714E24">
              <w:rPr>
                <w:i/>
                <w:lang w:eastAsia="uk-UA"/>
              </w:rPr>
              <w:t>Середа з 08:00 до 20:00</w:t>
            </w:r>
          </w:p>
          <w:p w:rsidR="00B408F0" w:rsidRPr="00714E24" w:rsidRDefault="00B408F0" w:rsidP="00B408F0">
            <w:pPr>
              <w:tabs>
                <w:tab w:val="left" w:pos="403"/>
              </w:tabs>
              <w:spacing w:line="276" w:lineRule="auto"/>
              <w:ind w:left="119"/>
              <w:rPr>
                <w:i/>
                <w:lang w:eastAsia="uk-UA"/>
              </w:rPr>
            </w:pPr>
            <w:proofErr w:type="spellStart"/>
            <w:r w:rsidRPr="00714E24">
              <w:rPr>
                <w:i/>
                <w:lang w:eastAsia="uk-UA"/>
              </w:rPr>
              <w:t>Четвер</w:t>
            </w:r>
            <w:proofErr w:type="spellEnd"/>
            <w:r w:rsidRPr="00714E24">
              <w:rPr>
                <w:i/>
                <w:lang w:eastAsia="uk-UA"/>
              </w:rPr>
              <w:t xml:space="preserve">, </w:t>
            </w:r>
            <w:proofErr w:type="spellStart"/>
            <w:r w:rsidRPr="00714E24">
              <w:rPr>
                <w:i/>
                <w:lang w:eastAsia="uk-UA"/>
              </w:rPr>
              <w:t>П’ятниця</w:t>
            </w:r>
            <w:proofErr w:type="spellEnd"/>
            <w:r w:rsidRPr="00714E24">
              <w:rPr>
                <w:i/>
                <w:lang w:eastAsia="uk-UA"/>
              </w:rPr>
              <w:t xml:space="preserve"> з 08:00 до 16:00</w:t>
            </w:r>
          </w:p>
          <w:p w:rsidR="00B408F0" w:rsidRPr="00714E24" w:rsidRDefault="00B408F0" w:rsidP="00B408F0">
            <w:pPr>
              <w:tabs>
                <w:tab w:val="left" w:pos="403"/>
              </w:tabs>
              <w:spacing w:line="276" w:lineRule="auto"/>
              <w:ind w:left="119"/>
              <w:rPr>
                <w:i/>
                <w:lang w:eastAsia="uk-UA"/>
              </w:rPr>
            </w:pPr>
            <w:r w:rsidRPr="00714E24">
              <w:rPr>
                <w:i/>
                <w:lang w:eastAsia="uk-UA"/>
              </w:rPr>
              <w:t xml:space="preserve">ЦНАП </w:t>
            </w:r>
            <w:proofErr w:type="spellStart"/>
            <w:r w:rsidRPr="00714E24">
              <w:rPr>
                <w:i/>
                <w:lang w:eastAsia="uk-UA"/>
              </w:rPr>
              <w:t>працює</w:t>
            </w:r>
            <w:proofErr w:type="spellEnd"/>
            <w:r w:rsidRPr="00714E24">
              <w:rPr>
                <w:i/>
                <w:lang w:eastAsia="uk-UA"/>
              </w:rPr>
              <w:t xml:space="preserve"> без </w:t>
            </w:r>
            <w:proofErr w:type="spellStart"/>
            <w:r w:rsidRPr="00714E24">
              <w:rPr>
                <w:i/>
                <w:lang w:eastAsia="uk-UA"/>
              </w:rPr>
              <w:t>обідньої</w:t>
            </w:r>
            <w:proofErr w:type="spellEnd"/>
            <w:r w:rsidRPr="00714E24">
              <w:rPr>
                <w:i/>
                <w:lang w:eastAsia="uk-UA"/>
              </w:rPr>
              <w:t xml:space="preserve"> перерви</w:t>
            </w:r>
          </w:p>
        </w:tc>
      </w:tr>
      <w:tr w:rsidR="00B408F0" w:rsidRPr="00951C54" w:rsidTr="0075736E">
        <w:tc>
          <w:tcPr>
            <w:tcW w:w="456" w:type="dxa"/>
          </w:tcPr>
          <w:p w:rsidR="00B408F0" w:rsidRPr="00951C54" w:rsidRDefault="00B408F0" w:rsidP="00B408F0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B408F0" w:rsidRPr="00951C54" w:rsidRDefault="00B408F0" w:rsidP="00B408F0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Телефон</w:t>
            </w:r>
            <w:r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237" w:type="dxa"/>
          </w:tcPr>
          <w:p w:rsidR="00B408F0" w:rsidRPr="00714E24" w:rsidRDefault="00B408F0" w:rsidP="00B408F0">
            <w:pPr>
              <w:tabs>
                <w:tab w:val="left" w:pos="403"/>
              </w:tabs>
              <w:spacing w:line="276" w:lineRule="auto"/>
              <w:ind w:left="119"/>
              <w:rPr>
                <w:i/>
                <w:lang w:eastAsia="uk-UA"/>
              </w:rPr>
            </w:pPr>
            <w:r w:rsidRPr="00714E24">
              <w:rPr>
                <w:i/>
                <w:lang w:eastAsia="uk-UA"/>
              </w:rPr>
              <w:t>Тел.. (05345)9-54-42</w:t>
            </w:r>
          </w:p>
          <w:p w:rsidR="00B408F0" w:rsidRPr="00714E24" w:rsidRDefault="00B408F0" w:rsidP="00B408F0">
            <w:pPr>
              <w:tabs>
                <w:tab w:val="left" w:pos="403"/>
              </w:tabs>
              <w:spacing w:line="276" w:lineRule="auto"/>
              <w:ind w:left="119"/>
              <w:rPr>
                <w:i/>
                <w:lang w:eastAsia="uk-UA"/>
              </w:rPr>
            </w:pPr>
            <w:r w:rsidRPr="00714E24">
              <w:rPr>
                <w:i/>
                <w:lang w:eastAsia="uk-UA"/>
              </w:rPr>
              <w:t xml:space="preserve">Веб. сайт </w:t>
            </w:r>
          </w:p>
          <w:p w:rsidR="00B408F0" w:rsidRPr="00714E24" w:rsidRDefault="00B408F0" w:rsidP="00B408F0">
            <w:pPr>
              <w:tabs>
                <w:tab w:val="left" w:pos="403"/>
              </w:tabs>
              <w:spacing w:line="276" w:lineRule="auto"/>
              <w:ind w:left="119"/>
              <w:rPr>
                <w:rStyle w:val="a4"/>
              </w:rPr>
            </w:pPr>
            <w:r w:rsidRPr="00714E24">
              <w:rPr>
                <w:i/>
                <w:lang w:eastAsia="uk-UA"/>
              </w:rPr>
              <w:t>Е-</w:t>
            </w:r>
            <w:proofErr w:type="spellStart"/>
            <w:r w:rsidRPr="00714E24">
              <w:rPr>
                <w:i/>
                <w:lang w:eastAsia="uk-UA"/>
              </w:rPr>
              <w:t>пошта</w:t>
            </w:r>
            <w:proofErr w:type="spellEnd"/>
          </w:p>
          <w:p w:rsidR="00B408F0" w:rsidRPr="00714E24" w:rsidRDefault="00B408F0" w:rsidP="00B408F0">
            <w:pPr>
              <w:tabs>
                <w:tab w:val="left" w:pos="403"/>
              </w:tabs>
              <w:spacing w:line="276" w:lineRule="auto"/>
              <w:ind w:left="119"/>
            </w:pPr>
            <w:r w:rsidRPr="00714E24">
              <w:rPr>
                <w:rStyle w:val="a4"/>
                <w:i/>
              </w:rPr>
              <w:t>tcnap_gogolivskaotg@ukr.net</w:t>
            </w:r>
            <w:r w:rsidRPr="00714E24">
              <w:rPr>
                <w:i/>
                <w:lang w:eastAsia="uk-UA"/>
              </w:rPr>
              <w:t xml:space="preserve"> </w:t>
            </w:r>
          </w:p>
        </w:tc>
      </w:tr>
      <w:tr w:rsidR="00951C54" w:rsidRPr="00951C54" w:rsidTr="000A767F">
        <w:tc>
          <w:tcPr>
            <w:tcW w:w="9706" w:type="dxa"/>
            <w:gridSpan w:val="3"/>
          </w:tcPr>
          <w:p w:rsidR="000D5A44" w:rsidRPr="00951C54" w:rsidRDefault="000D5A44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51C54" w:rsidRPr="00B408F0" w:rsidTr="0075736E">
        <w:tc>
          <w:tcPr>
            <w:tcW w:w="456" w:type="dxa"/>
          </w:tcPr>
          <w:p w:rsidR="000D5A44" w:rsidRPr="00951C54" w:rsidRDefault="000D5A44" w:rsidP="00A1298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0D5A44" w:rsidRPr="00951C54" w:rsidRDefault="000D5A44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:rsidR="000D5A44" w:rsidRPr="00D9746E" w:rsidRDefault="000D5A44" w:rsidP="00D9746E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Закон України „Про </w:t>
            </w:r>
            <w:r w:rsidR="007374ED">
              <w:rPr>
                <w:lang w:val="uk-UA"/>
              </w:rPr>
              <w:t>забезпечення організаційно-правових умов соціального захисту</w:t>
            </w:r>
            <w:r w:rsidR="00D9746E" w:rsidRPr="00D9746E">
              <w:rPr>
                <w:lang w:val="uk-UA"/>
              </w:rPr>
              <w:t xml:space="preserve"> дітей-сиріт та дітей, позбавлених батьківського піклування</w:t>
            </w:r>
            <w:r w:rsidRPr="00951C54">
              <w:rPr>
                <w:lang w:val="uk-UA"/>
              </w:rPr>
              <w:t>”</w:t>
            </w:r>
            <w:r w:rsidR="007B22BC">
              <w:rPr>
                <w:lang w:val="uk-UA"/>
              </w:rPr>
              <w:t xml:space="preserve"> </w:t>
            </w:r>
            <w:r w:rsidR="007B22BC" w:rsidRPr="007B22BC">
              <w:rPr>
                <w:lang w:val="uk-UA"/>
              </w:rPr>
              <w:t>від 13.01.2005 № 2342-IV</w:t>
            </w:r>
          </w:p>
        </w:tc>
      </w:tr>
      <w:tr w:rsidR="00951C54" w:rsidRPr="00B408F0" w:rsidTr="0075736E">
        <w:tc>
          <w:tcPr>
            <w:tcW w:w="456" w:type="dxa"/>
          </w:tcPr>
          <w:p w:rsidR="000D5A44" w:rsidRPr="00951C54" w:rsidRDefault="000D5A44" w:rsidP="00A1298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:rsidR="0075119F" w:rsidRPr="007B22BC" w:rsidRDefault="00AD0540" w:rsidP="007B22BC">
            <w:pPr>
              <w:pStyle w:val="a3"/>
              <w:shd w:val="clear" w:color="auto" w:fill="FFFFFF"/>
              <w:jc w:val="both"/>
              <w:textAlignment w:val="baseline"/>
              <w:rPr>
                <w:color w:val="000000"/>
              </w:rPr>
            </w:pPr>
            <w:r>
              <w:t>Постанови</w:t>
            </w:r>
            <w:r w:rsidR="00C87A4F" w:rsidRPr="00C87A4F">
              <w:t xml:space="preserve"> Кабінету Міністрів України</w:t>
            </w:r>
            <w:r w:rsidR="00C87A4F" w:rsidRPr="00C87A4F">
              <w:rPr>
                <w:color w:val="000000"/>
              </w:rPr>
              <w:t xml:space="preserve"> від 26.04.2002 </w:t>
            </w:r>
            <w:r w:rsidR="00C87A4F">
              <w:rPr>
                <w:color w:val="000000"/>
              </w:rPr>
              <w:t xml:space="preserve">                 </w:t>
            </w:r>
            <w:r w:rsidR="007B22BC">
              <w:rPr>
                <w:color w:val="000000"/>
              </w:rPr>
              <w:t xml:space="preserve">№ 564 „Про затвердження Положення про </w:t>
            </w:r>
            <w:r w:rsidR="007B22BC" w:rsidRPr="007B22BC">
              <w:rPr>
                <w:color w:val="000000"/>
              </w:rPr>
              <w:t xml:space="preserve">дитячий будинок сімейного </w:t>
            </w:r>
            <w:proofErr w:type="spellStart"/>
            <w:r w:rsidR="007B22BC" w:rsidRPr="007B22BC">
              <w:rPr>
                <w:color w:val="000000"/>
              </w:rPr>
              <w:t>типу</w:t>
            </w:r>
            <w:r>
              <w:rPr>
                <w:color w:val="000000"/>
              </w:rPr>
              <w:t>ˮ</w:t>
            </w:r>
            <w:proofErr w:type="spellEnd"/>
            <w:r>
              <w:rPr>
                <w:color w:val="000000"/>
              </w:rPr>
              <w:t xml:space="preserve">, </w:t>
            </w:r>
            <w:r w:rsidR="007B22BC">
              <w:rPr>
                <w:color w:val="000000"/>
              </w:rPr>
              <w:t xml:space="preserve">від 26.04.2002 № 565 „Про затвердження Положення </w:t>
            </w:r>
            <w:r w:rsidR="007B22BC" w:rsidRPr="007B22BC">
              <w:rPr>
                <w:color w:val="000000"/>
              </w:rPr>
              <w:t xml:space="preserve">про прийомну </w:t>
            </w:r>
            <w:proofErr w:type="spellStart"/>
            <w:r w:rsidR="007B22BC" w:rsidRPr="007B22BC">
              <w:rPr>
                <w:color w:val="000000"/>
              </w:rPr>
              <w:t>сім'ю</w:t>
            </w:r>
            <w:r>
              <w:rPr>
                <w:color w:val="000000"/>
              </w:rPr>
              <w:t>ˮ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="00D9746E">
              <w:t xml:space="preserve">від </w:t>
            </w:r>
            <w:r w:rsidR="007B22BC">
              <w:t xml:space="preserve">26.06.2019 </w:t>
            </w:r>
            <w:r w:rsidR="007374ED" w:rsidRPr="007374ED">
              <w:t xml:space="preserve">№ 552 „Деякі питання виплати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“гроші ходять за дитиною”,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</w:t>
            </w:r>
            <w:proofErr w:type="spellStart"/>
            <w:r w:rsidR="007374ED" w:rsidRPr="007374ED">
              <w:t>будинківˮ</w:t>
            </w:r>
            <w:proofErr w:type="spellEnd"/>
            <w:r w:rsidR="007374ED" w:rsidRPr="007374ED">
              <w:t xml:space="preserve">  </w:t>
            </w:r>
            <w:r w:rsidR="000D5A44" w:rsidRPr="00951C54">
              <w:t xml:space="preserve"> </w:t>
            </w:r>
          </w:p>
        </w:tc>
      </w:tr>
      <w:tr w:rsidR="00951C54" w:rsidRPr="00AD0540" w:rsidTr="000A767F">
        <w:tc>
          <w:tcPr>
            <w:tcW w:w="9706" w:type="dxa"/>
            <w:gridSpan w:val="3"/>
          </w:tcPr>
          <w:p w:rsidR="000D5A44" w:rsidRPr="00951C54" w:rsidRDefault="000D5A44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951C54" w:rsidRPr="00B408F0" w:rsidTr="0075736E">
        <w:tc>
          <w:tcPr>
            <w:tcW w:w="456" w:type="dxa"/>
          </w:tcPr>
          <w:p w:rsidR="000D5A44" w:rsidRPr="00AD0540" w:rsidRDefault="0050567A" w:rsidP="00A12982">
            <w:pPr>
              <w:jc w:val="center"/>
              <w:rPr>
                <w:lang w:val="uk-UA"/>
              </w:rPr>
            </w:pPr>
            <w:r w:rsidRPr="00AD0540">
              <w:rPr>
                <w:lang w:val="uk-UA"/>
              </w:rPr>
              <w:t>6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237" w:type="dxa"/>
          </w:tcPr>
          <w:p w:rsidR="000D5A44" w:rsidRPr="00234B71" w:rsidRDefault="00EA6F7F" w:rsidP="00F84329">
            <w:pPr>
              <w:jc w:val="both"/>
              <w:rPr>
                <w:lang w:val="uk-UA"/>
              </w:rPr>
            </w:pPr>
            <w:r w:rsidRPr="00234B71">
              <w:rPr>
                <w:lang w:val="uk-UA" w:eastAsia="uk-UA"/>
              </w:rPr>
              <w:t>Р</w:t>
            </w:r>
            <w:r w:rsidR="00234B71">
              <w:rPr>
                <w:lang w:val="uk-UA" w:eastAsia="uk-UA"/>
              </w:rPr>
              <w:t xml:space="preserve">ішення органу </w:t>
            </w:r>
            <w:r w:rsidRPr="00234B71">
              <w:rPr>
                <w:lang w:val="uk-UA" w:eastAsia="uk-UA"/>
              </w:rPr>
              <w:t>опіки і піклування</w:t>
            </w:r>
            <w:r w:rsidR="00234B71" w:rsidRPr="00234B71">
              <w:rPr>
                <w:lang w:val="uk-UA" w:eastAsia="uk-UA"/>
              </w:rPr>
              <w:t xml:space="preserve"> </w:t>
            </w:r>
            <w:r w:rsidR="00234B71">
              <w:rPr>
                <w:lang w:val="uk-UA" w:eastAsia="uk-UA"/>
              </w:rPr>
              <w:t xml:space="preserve">про </w:t>
            </w:r>
            <w:r w:rsidR="00234B71" w:rsidRPr="00234B71">
              <w:rPr>
                <w:lang w:val="uk-UA" w:eastAsia="uk-UA"/>
              </w:rPr>
              <w:t xml:space="preserve">утворення </w:t>
            </w:r>
            <w:r w:rsidR="00234B71" w:rsidRPr="00234B71">
              <w:rPr>
                <w:lang w:val="uk-UA"/>
              </w:rPr>
              <w:t>дитячого будинку сімейного типу,</w:t>
            </w:r>
            <w:r w:rsidR="00234B71" w:rsidRPr="00234B71">
              <w:rPr>
                <w:lang w:val="uk-UA" w:eastAsia="uk-UA"/>
              </w:rPr>
              <w:t xml:space="preserve"> </w:t>
            </w:r>
            <w:r w:rsidR="00234B71">
              <w:rPr>
                <w:lang w:val="uk-UA" w:eastAsia="uk-UA"/>
              </w:rPr>
              <w:t>прийомної</w:t>
            </w:r>
            <w:r w:rsidR="00234B71" w:rsidRPr="00234B71">
              <w:rPr>
                <w:lang w:val="uk-UA" w:eastAsia="uk-UA"/>
              </w:rPr>
              <w:t xml:space="preserve"> сім’ї та влаштування до них</w:t>
            </w:r>
            <w:r w:rsidR="00234B71" w:rsidRPr="00234B71">
              <w:rPr>
                <w:lang w:val="uk-UA"/>
              </w:rPr>
              <w:t xml:space="preserve"> </w:t>
            </w:r>
            <w:r w:rsidR="00234B71">
              <w:rPr>
                <w:lang w:val="uk-UA"/>
              </w:rPr>
              <w:t>дітей-сиріт і</w:t>
            </w:r>
            <w:r w:rsidR="00234B71" w:rsidRPr="00234B71">
              <w:rPr>
                <w:lang w:val="uk-UA"/>
              </w:rPr>
              <w:t xml:space="preserve"> дітей, позба</w:t>
            </w:r>
            <w:r w:rsidR="00C83753">
              <w:rPr>
                <w:lang w:val="uk-UA"/>
              </w:rPr>
              <w:t>влених батьківського піклування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50567A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237" w:type="dxa"/>
          </w:tcPr>
          <w:p w:rsidR="00F84329" w:rsidRDefault="000D5A44" w:rsidP="006A51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 xml:space="preserve">Для призначення та виплати </w:t>
            </w:r>
            <w:r w:rsidR="00BC74FA" w:rsidRPr="00BC74FA">
              <w:rPr>
                <w:lang w:val="uk-UA"/>
              </w:rPr>
              <w:t xml:space="preserve">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</w:t>
            </w:r>
            <w:r w:rsidR="00BC74FA" w:rsidRPr="00BC74FA">
              <w:rPr>
                <w:lang w:val="uk-UA"/>
              </w:rPr>
              <w:lastRenderedPageBreak/>
              <w:t>соціальних послуг у дитячих будинках сімейного типу та прийомн</w:t>
            </w:r>
            <w:r w:rsidR="00AD0540">
              <w:rPr>
                <w:lang w:val="uk-UA"/>
              </w:rPr>
              <w:t xml:space="preserve">их сім’ях за принципом </w:t>
            </w:r>
            <w:r w:rsidR="00AD0540" w:rsidRPr="00AD0540">
              <w:rPr>
                <w:lang w:val="uk-UA"/>
              </w:rPr>
              <w:t>„</w:t>
            </w:r>
            <w:r w:rsidR="00BC74FA" w:rsidRPr="00BC74FA">
              <w:rPr>
                <w:lang w:val="uk-UA"/>
              </w:rPr>
              <w:t>гроші ходять за дитиною”</w:t>
            </w:r>
            <w:r w:rsidR="00AD0540">
              <w:rPr>
                <w:lang w:val="uk-UA"/>
              </w:rPr>
              <w:t xml:space="preserve"> </w:t>
            </w:r>
            <w:r w:rsidR="001F242C">
              <w:rPr>
                <w:lang w:val="uk-UA"/>
              </w:rPr>
              <w:t>подаються</w:t>
            </w:r>
            <w:r w:rsidRPr="00951C54">
              <w:rPr>
                <w:lang w:val="uk-UA"/>
              </w:rPr>
              <w:t>:</w:t>
            </w:r>
          </w:p>
          <w:p w:rsidR="00F84329" w:rsidRDefault="00F84329" w:rsidP="006A51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>
              <w:rPr>
                <w:lang w:val="uk-UA" w:eastAsia="uk-UA"/>
              </w:rPr>
              <w:t>заява</w:t>
            </w:r>
            <w:r w:rsidRPr="00F84329">
              <w:rPr>
                <w:lang w:val="uk-UA" w:eastAsia="uk-UA"/>
              </w:rPr>
              <w:t xml:space="preserve"> батьків-вихователів і одного з прийомних батьків</w:t>
            </w:r>
            <w:r>
              <w:rPr>
                <w:lang w:val="uk-UA" w:eastAsia="uk-UA"/>
              </w:rPr>
              <w:t>;</w:t>
            </w:r>
          </w:p>
          <w:p w:rsidR="00F84329" w:rsidRPr="00F84329" w:rsidRDefault="00F84329" w:rsidP="006A5154">
            <w:pPr>
              <w:rPr>
                <w:lang w:val="uk-UA" w:eastAsia="uk-UA"/>
              </w:rPr>
            </w:pPr>
            <w:bookmarkStart w:id="2" w:name="n50"/>
            <w:bookmarkEnd w:id="2"/>
            <w:r w:rsidRPr="00F84329">
              <w:rPr>
                <w:lang w:val="uk-UA" w:eastAsia="uk-UA"/>
              </w:rPr>
              <w:t>рішення районної, районної у м. Києві держадміністрації, виконавчого органу міської, районної у місті (у разі її утворення) ради про влаштування дитини до дитячого будинку сімейного типу або прийомної сім’ї;</w:t>
            </w:r>
          </w:p>
          <w:p w:rsidR="00F84329" w:rsidRPr="00F84329" w:rsidRDefault="00F84329" w:rsidP="006A5154">
            <w:pPr>
              <w:rPr>
                <w:lang w:val="uk-UA" w:eastAsia="uk-UA"/>
              </w:rPr>
            </w:pPr>
            <w:bookmarkStart w:id="3" w:name="n51"/>
            <w:bookmarkEnd w:id="3"/>
            <w:r w:rsidRPr="00F84329">
              <w:rPr>
                <w:lang w:val="uk-UA" w:eastAsia="uk-UA"/>
              </w:rPr>
              <w:t>документи, що підтверджують статус дитини;</w:t>
            </w:r>
          </w:p>
          <w:p w:rsidR="00F84329" w:rsidRPr="00F84329" w:rsidRDefault="00F84329" w:rsidP="006A5154">
            <w:pPr>
              <w:rPr>
                <w:lang w:val="uk-UA" w:eastAsia="uk-UA"/>
              </w:rPr>
            </w:pPr>
            <w:bookmarkStart w:id="4" w:name="n52"/>
            <w:bookmarkEnd w:id="4"/>
            <w:r w:rsidRPr="00F84329">
              <w:rPr>
                <w:lang w:val="uk-UA" w:eastAsia="uk-UA"/>
              </w:rPr>
              <w:t>інформація органу державної виконавчої служби про розмір аліментів;</w:t>
            </w:r>
          </w:p>
          <w:p w:rsidR="00F84329" w:rsidRPr="00F84329" w:rsidRDefault="00F84329" w:rsidP="006A5154">
            <w:pPr>
              <w:rPr>
                <w:lang w:val="uk-UA" w:eastAsia="uk-UA"/>
              </w:rPr>
            </w:pPr>
            <w:bookmarkStart w:id="5" w:name="n53"/>
            <w:bookmarkEnd w:id="5"/>
            <w:r w:rsidRPr="00F84329">
              <w:rPr>
                <w:lang w:val="uk-UA" w:eastAsia="uk-UA"/>
              </w:rPr>
              <w:t>довідка з місця навчання про розмір стипендії;</w:t>
            </w:r>
          </w:p>
          <w:p w:rsidR="00F84329" w:rsidRPr="00F84329" w:rsidRDefault="00F84329" w:rsidP="006A5154">
            <w:pPr>
              <w:rPr>
                <w:lang w:val="uk-UA" w:eastAsia="uk-UA"/>
              </w:rPr>
            </w:pPr>
            <w:r w:rsidRPr="00F84329">
              <w:rPr>
                <w:lang w:val="uk-UA" w:eastAsia="uk-UA"/>
              </w:rPr>
              <w:t>копія висновку медико-соціальної експертної комісії або медичного висновку лікарсько-консультативної комісії лікувально-профілактичного закладу про дитину з інвалідністю, що видані в установленому МОЗ порядку;</w:t>
            </w:r>
          </w:p>
          <w:p w:rsidR="000D5A44" w:rsidRPr="00951C54" w:rsidRDefault="00F84329" w:rsidP="006A5154">
            <w:pPr>
              <w:rPr>
                <w:lang w:val="uk-UA"/>
              </w:rPr>
            </w:pPr>
            <w:bookmarkStart w:id="6" w:name="n55"/>
            <w:bookmarkEnd w:id="6"/>
            <w:r w:rsidRPr="00F84329">
              <w:rPr>
                <w:lang w:val="uk-UA" w:eastAsia="uk-UA"/>
              </w:rPr>
              <w:t xml:space="preserve">копія посвідчення громадянина, який проживає, працює (навчається) на території гірського населеного пункту, виданого відповідно до </w:t>
            </w:r>
            <w:hyperlink r:id="rId6" w:tgtFrame="_blank" w:history="1">
              <w:r w:rsidRPr="00F84329">
                <w:rPr>
                  <w:lang w:val="uk-UA" w:eastAsia="uk-UA"/>
                </w:rPr>
                <w:t>Закону України</w:t>
              </w:r>
            </w:hyperlink>
            <w:r w:rsidR="00AD0540">
              <w:rPr>
                <w:lang w:val="uk-UA" w:eastAsia="uk-UA"/>
              </w:rPr>
              <w:t xml:space="preserve"> </w:t>
            </w:r>
            <w:r w:rsidR="00AD0540" w:rsidRPr="00AD0540">
              <w:rPr>
                <w:lang w:val="uk-UA" w:eastAsia="uk-UA"/>
              </w:rPr>
              <w:t>„</w:t>
            </w:r>
            <w:r w:rsidRPr="00F84329">
              <w:rPr>
                <w:lang w:val="uk-UA" w:eastAsia="uk-UA"/>
              </w:rPr>
              <w:t>Про статус гірських населених пунктів в Україні”</w:t>
            </w:r>
            <w:bookmarkStart w:id="7" w:name="n42"/>
            <w:bookmarkEnd w:id="7"/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582DF1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237" w:type="dxa"/>
          </w:tcPr>
          <w:p w:rsidR="00FF78BC" w:rsidRPr="00951C54" w:rsidRDefault="00FF78BC" w:rsidP="007A0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951C54">
              <w:t>Заява</w:t>
            </w:r>
            <w:proofErr w:type="spellEnd"/>
            <w:r w:rsidRPr="00951C54">
              <w:t xml:space="preserve"> та </w:t>
            </w:r>
            <w:proofErr w:type="spellStart"/>
            <w:r w:rsidRPr="00951C54">
              <w:t>документи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необхідні</w:t>
            </w:r>
            <w:proofErr w:type="spellEnd"/>
            <w:r w:rsidRPr="00951C54">
              <w:t xml:space="preserve"> для </w:t>
            </w:r>
            <w:proofErr w:type="spellStart"/>
            <w:r w:rsidRPr="00951C54">
              <w:t>призначе</w:t>
            </w:r>
            <w:r w:rsidR="00C87BB6" w:rsidRPr="00951C54">
              <w:t>ння</w:t>
            </w:r>
            <w:proofErr w:type="spellEnd"/>
            <w:r w:rsidR="00BC74FA">
              <w:rPr>
                <w:lang w:val="uk-UA"/>
              </w:rPr>
              <w:t xml:space="preserve"> виплати</w:t>
            </w:r>
            <w:r w:rsidRPr="00951C54">
              <w:t xml:space="preserve">, </w:t>
            </w:r>
            <w:proofErr w:type="spellStart"/>
            <w:r w:rsidRPr="00951C54">
              <w:t>подаються</w:t>
            </w:r>
            <w:proofErr w:type="spellEnd"/>
            <w:r w:rsidRPr="00951C54">
              <w:t xml:space="preserve"> особою </w:t>
            </w:r>
            <w:proofErr w:type="spellStart"/>
            <w:r w:rsidRPr="00951C54">
              <w:t>суб’єкт</w:t>
            </w:r>
            <w:proofErr w:type="spellEnd"/>
            <w:r w:rsidR="00C87BB6" w:rsidRPr="00951C54">
              <w:rPr>
                <w:lang w:val="uk-UA"/>
              </w:rPr>
              <w:t>у</w:t>
            </w:r>
            <w:r w:rsidRPr="00951C54">
              <w:t xml:space="preserve"> надання </w:t>
            </w:r>
            <w:proofErr w:type="spellStart"/>
            <w:r w:rsidRPr="00951C54">
              <w:t>адміністративної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послуги</w:t>
            </w:r>
            <w:proofErr w:type="spellEnd"/>
            <w:r w:rsidRPr="00951C54">
              <w:t>:</w:t>
            </w:r>
          </w:p>
          <w:p w:rsidR="00C87BB6" w:rsidRPr="00951C54" w:rsidRDefault="00C87BB6" w:rsidP="00C87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51C54">
              <w:t xml:space="preserve">через </w:t>
            </w:r>
            <w:proofErr w:type="spellStart"/>
            <w:r w:rsidRPr="00951C54">
              <w:t>уповноважених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осіб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виконавчого</w:t>
            </w:r>
            <w:proofErr w:type="spellEnd"/>
            <w:r w:rsidRPr="00951C54">
              <w:t xml:space="preserve"> органу </w:t>
            </w:r>
            <w:proofErr w:type="spellStart"/>
            <w:r w:rsidRPr="00951C54">
              <w:t>сільської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селищної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міської</w:t>
            </w:r>
            <w:proofErr w:type="spellEnd"/>
            <w:r w:rsidRPr="00951C54">
              <w:t xml:space="preserve"> ради </w:t>
            </w:r>
            <w:proofErr w:type="spellStart"/>
            <w:r w:rsidRPr="00951C54">
              <w:t>відповідної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територіальної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громади</w:t>
            </w:r>
            <w:proofErr w:type="spellEnd"/>
            <w:r w:rsidRPr="00951C54">
              <w:t xml:space="preserve">; </w:t>
            </w:r>
            <w:proofErr w:type="spellStart"/>
            <w:r w:rsidRPr="00951C54">
              <w:t>посадових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осіб</w:t>
            </w:r>
            <w:proofErr w:type="spellEnd"/>
            <w:r w:rsidRPr="00951C54">
              <w:t xml:space="preserve"> центру надання адміністративних послуг;</w:t>
            </w:r>
          </w:p>
          <w:p w:rsidR="000D5A44" w:rsidRPr="00951C54" w:rsidRDefault="00C87BB6" w:rsidP="00C87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951C54">
              <w:t>поштою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в </w:t>
            </w:r>
            <w:proofErr w:type="spellStart"/>
            <w:r w:rsidRPr="00951C54">
              <w:t>електронній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формі</w:t>
            </w:r>
            <w:proofErr w:type="spellEnd"/>
            <w:r w:rsidRPr="00951C54">
              <w:t xml:space="preserve"> через </w:t>
            </w:r>
            <w:proofErr w:type="spellStart"/>
            <w:r w:rsidRPr="00951C54">
              <w:t>офіційний</w:t>
            </w:r>
            <w:proofErr w:type="spellEnd"/>
            <w:r w:rsidRPr="00951C54">
              <w:t xml:space="preserve"> веб-сайт </w:t>
            </w:r>
            <w:proofErr w:type="spellStart"/>
            <w:r w:rsidRPr="00951C54">
              <w:t>Мінсоцполітики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інтегровані</w:t>
            </w:r>
            <w:proofErr w:type="spellEnd"/>
            <w:r w:rsidRPr="00951C54">
              <w:t xml:space="preserve"> з ним </w:t>
            </w:r>
            <w:proofErr w:type="spellStart"/>
            <w:r w:rsidRPr="00951C54">
              <w:t>інформаційні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системи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органів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виконавчої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влади</w:t>
            </w:r>
            <w:proofErr w:type="spellEnd"/>
            <w:r w:rsidRPr="00951C54">
              <w:t xml:space="preserve"> та </w:t>
            </w:r>
            <w:proofErr w:type="spellStart"/>
            <w:r w:rsidRPr="00951C54">
              <w:t>органів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місцевого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самоврядування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Єдиний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державний</w:t>
            </w:r>
            <w:proofErr w:type="spellEnd"/>
            <w:r w:rsidRPr="00951C54">
              <w:t xml:space="preserve"> веб-портал </w:t>
            </w:r>
            <w:proofErr w:type="spellStart"/>
            <w:r w:rsidRPr="00951C54">
              <w:t>електронних</w:t>
            </w:r>
            <w:proofErr w:type="spellEnd"/>
            <w:r w:rsidRPr="00951C54">
              <w:t xml:space="preserve"> послуг (у </w:t>
            </w:r>
            <w:proofErr w:type="spellStart"/>
            <w:r w:rsidRPr="00951C54">
              <w:t>разі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технічної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можливості</w:t>
            </w:r>
            <w:proofErr w:type="spellEnd"/>
            <w:r w:rsidRPr="00951C54">
              <w:t>)*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582DF1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 xml:space="preserve">Адміністративна послуга надається безоплатно </w:t>
            </w:r>
          </w:p>
        </w:tc>
      </w:tr>
      <w:tr w:rsidR="00951C54" w:rsidRPr="00951C54" w:rsidTr="0075736E">
        <w:trPr>
          <w:trHeight w:val="1418"/>
        </w:trPr>
        <w:tc>
          <w:tcPr>
            <w:tcW w:w="456" w:type="dxa"/>
          </w:tcPr>
          <w:p w:rsidR="000D5A44" w:rsidRPr="00951C54" w:rsidRDefault="00582DF1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013" w:type="dxa"/>
          </w:tcPr>
          <w:p w:rsidR="000D5A44" w:rsidRPr="00951C54" w:rsidRDefault="000D5A44" w:rsidP="00C87BB6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>Не пізніше 10 днів після надходження заяви з</w:t>
            </w:r>
            <w:r w:rsidR="007A0ED3" w:rsidRPr="00951C54">
              <w:t>і всіма необхідними документами</w:t>
            </w:r>
          </w:p>
          <w:p w:rsidR="000D5A44" w:rsidRPr="00951C54" w:rsidRDefault="000D5A44" w:rsidP="00897AB3">
            <w:pPr>
              <w:jc w:val="both"/>
              <w:rPr>
                <w:lang w:val="uk-UA" w:eastAsia="uk-UA"/>
              </w:rPr>
            </w:pP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582DF1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підстав для відмови</w:t>
            </w:r>
          </w:p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237" w:type="dxa"/>
          </w:tcPr>
          <w:p w:rsidR="000D5A44" w:rsidRPr="00951C54" w:rsidRDefault="00BC74FA" w:rsidP="008602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Виплата </w:t>
            </w:r>
            <w:r w:rsidR="000D5A44" w:rsidRPr="00951C54">
              <w:rPr>
                <w:lang w:val="uk-UA"/>
              </w:rPr>
              <w:t>не надається у разі подання встановленого переліку</w:t>
            </w:r>
            <w:r w:rsidR="00C87BB6" w:rsidRPr="00951C54">
              <w:rPr>
                <w:lang w:val="uk-UA"/>
              </w:rPr>
              <w:t xml:space="preserve"> документів не в повному обсязі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860253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:rsidR="000D5A44" w:rsidRPr="00951C54" w:rsidRDefault="007A0ED3" w:rsidP="00BC74FA">
            <w:pPr>
              <w:jc w:val="both"/>
              <w:rPr>
                <w:lang w:val="uk-UA"/>
              </w:rPr>
            </w:pPr>
            <w:r w:rsidRPr="00951C54">
              <w:rPr>
                <w:rStyle w:val="rvts23"/>
                <w:bCs/>
                <w:bdr w:val="none" w:sz="0" w:space="0" w:color="auto" w:frame="1"/>
                <w:lang w:val="uk-UA"/>
              </w:rPr>
              <w:t xml:space="preserve">Призначення </w:t>
            </w:r>
            <w:r w:rsidR="00BC74FA">
              <w:rPr>
                <w:rStyle w:val="rvts23"/>
                <w:bCs/>
                <w:bdr w:val="none" w:sz="0" w:space="0" w:color="auto" w:frame="1"/>
                <w:lang w:val="uk-UA"/>
              </w:rPr>
              <w:t>виплати</w:t>
            </w:r>
            <w:r w:rsidR="00AD0540">
              <w:rPr>
                <w:rStyle w:val="rvts23"/>
                <w:bCs/>
                <w:bdr w:val="none" w:sz="0" w:space="0" w:color="auto" w:frame="1"/>
                <w:lang w:val="uk-UA"/>
              </w:rPr>
              <w:t xml:space="preserve"> </w:t>
            </w:r>
            <w:r w:rsidRPr="00951C54">
              <w:rPr>
                <w:rStyle w:val="rvts23"/>
                <w:bCs/>
                <w:bdr w:val="none" w:sz="0" w:space="0" w:color="auto" w:frame="1"/>
                <w:lang w:val="uk-UA"/>
              </w:rPr>
              <w:t>/ в</w:t>
            </w:r>
            <w:r w:rsidR="00BC74FA">
              <w:rPr>
                <w:rStyle w:val="rvts23"/>
                <w:bCs/>
                <w:bdr w:val="none" w:sz="0" w:space="0" w:color="auto" w:frame="1"/>
                <w:lang w:val="uk-UA"/>
              </w:rPr>
              <w:t>ідмова у призначенні виплати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0D5A44" w:rsidP="00A1298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  <w:r w:rsidR="00860253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pStyle w:val="Default"/>
              <w:jc w:val="both"/>
              <w:rPr>
                <w:color w:val="auto"/>
              </w:rPr>
            </w:pPr>
            <w:r w:rsidRPr="00951C54">
              <w:rPr>
                <w:color w:val="auto"/>
              </w:rPr>
              <w:t xml:space="preserve">Повідомлення про призначення </w:t>
            </w:r>
            <w:r w:rsidR="00BC74FA">
              <w:rPr>
                <w:rStyle w:val="rvts23"/>
                <w:bCs/>
                <w:bdr w:val="none" w:sz="0" w:space="0" w:color="auto" w:frame="1"/>
              </w:rPr>
              <w:t>виплати</w:t>
            </w:r>
            <w:r w:rsidRPr="00951C54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 </w:t>
            </w:r>
            <w:r w:rsidRPr="00951C54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:rsidR="000D5A44" w:rsidRPr="00951C54" w:rsidRDefault="00C87BB6" w:rsidP="00123E2A">
            <w:pPr>
              <w:jc w:val="both"/>
              <w:rPr>
                <w:b/>
                <w:lang w:val="uk-UA"/>
              </w:rPr>
            </w:pPr>
            <w:r w:rsidRPr="00951C54">
              <w:rPr>
                <w:lang w:val="uk-UA"/>
              </w:rPr>
              <w:t xml:space="preserve">Виплату </w:t>
            </w:r>
            <w:r w:rsidR="000D5A44" w:rsidRPr="00951C54">
              <w:rPr>
                <w:lang w:val="uk-UA"/>
              </w:rPr>
              <w:t>можна отримати через банківські установи або поштові відділення зв’язку</w:t>
            </w:r>
            <w:r w:rsidR="000D5A44" w:rsidRPr="00951C54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D5A44" w:rsidRPr="00951C54" w:rsidRDefault="000D5A44" w:rsidP="000D5A44">
      <w:pPr>
        <w:rPr>
          <w:lang w:val="uk-UA"/>
        </w:rPr>
      </w:pPr>
    </w:p>
    <w:p w:rsidR="000B17BF" w:rsidRPr="00951C54" w:rsidRDefault="000B17BF" w:rsidP="0075736E">
      <w:pPr>
        <w:ind w:right="-1"/>
        <w:jc w:val="both"/>
        <w:rPr>
          <w:i/>
        </w:rPr>
      </w:pPr>
      <w:r w:rsidRPr="00951C54">
        <w:rPr>
          <w:i/>
        </w:rPr>
        <w:lastRenderedPageBreak/>
        <w:t xml:space="preserve">* </w:t>
      </w:r>
      <w:r w:rsidR="00C87BB6" w:rsidRPr="00951C54">
        <w:rPr>
          <w:i/>
          <w:lang w:val="uk-UA"/>
        </w:rPr>
        <w:t>Д</w:t>
      </w:r>
      <w:r w:rsidRPr="00951C54">
        <w:rPr>
          <w:i/>
        </w:rPr>
        <w:t xml:space="preserve">о </w:t>
      </w:r>
      <w:proofErr w:type="spellStart"/>
      <w:r w:rsidRPr="00951C54">
        <w:rPr>
          <w:i/>
        </w:rPr>
        <w:t>утворення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територіальних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органів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Національної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соціальної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сервісної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служби</w:t>
      </w:r>
      <w:proofErr w:type="spellEnd"/>
      <w:r w:rsidRPr="00951C54">
        <w:rPr>
          <w:i/>
        </w:rPr>
        <w:t xml:space="preserve"> </w:t>
      </w:r>
      <w:proofErr w:type="gramStart"/>
      <w:r w:rsidRPr="00951C54">
        <w:rPr>
          <w:i/>
        </w:rPr>
        <w:t>та  початку</w:t>
      </w:r>
      <w:proofErr w:type="gram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виконання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відповідних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функцій</w:t>
      </w:r>
      <w:proofErr w:type="spellEnd"/>
      <w:r w:rsidRPr="00951C54">
        <w:rPr>
          <w:i/>
        </w:rPr>
        <w:t xml:space="preserve"> у </w:t>
      </w:r>
      <w:proofErr w:type="spellStart"/>
      <w:r w:rsidRPr="00951C54">
        <w:rPr>
          <w:i/>
        </w:rPr>
        <w:t>повному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обсязі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заява</w:t>
      </w:r>
      <w:proofErr w:type="spellEnd"/>
      <w:r w:rsidRPr="00951C54">
        <w:rPr>
          <w:i/>
        </w:rPr>
        <w:t xml:space="preserve"> та </w:t>
      </w:r>
      <w:proofErr w:type="spellStart"/>
      <w:r w:rsidRPr="00951C54">
        <w:rPr>
          <w:i/>
        </w:rPr>
        <w:t>документи</w:t>
      </w:r>
      <w:proofErr w:type="spellEnd"/>
      <w:r w:rsidRPr="00951C54">
        <w:rPr>
          <w:i/>
        </w:rPr>
        <w:t xml:space="preserve">, </w:t>
      </w:r>
      <w:proofErr w:type="spellStart"/>
      <w:r w:rsidRPr="00951C54">
        <w:rPr>
          <w:i/>
        </w:rPr>
        <w:t>необхідні</w:t>
      </w:r>
      <w:proofErr w:type="spellEnd"/>
      <w:r w:rsidRPr="00951C54">
        <w:rPr>
          <w:i/>
        </w:rPr>
        <w:t xml:space="preserve"> для </w:t>
      </w:r>
      <w:proofErr w:type="spellStart"/>
      <w:r w:rsidRPr="00951C54">
        <w:rPr>
          <w:i/>
        </w:rPr>
        <w:t>призначення</w:t>
      </w:r>
      <w:proofErr w:type="spellEnd"/>
      <w:r w:rsidRPr="00951C54">
        <w:rPr>
          <w:i/>
        </w:rPr>
        <w:t xml:space="preserve"> </w:t>
      </w:r>
      <w:r w:rsidR="004300AA">
        <w:rPr>
          <w:i/>
          <w:lang w:val="uk-UA"/>
        </w:rPr>
        <w:t>допомги</w:t>
      </w:r>
      <w:r w:rsidRPr="00951C54">
        <w:rPr>
          <w:i/>
        </w:rPr>
        <w:t xml:space="preserve">, </w:t>
      </w:r>
      <w:proofErr w:type="spellStart"/>
      <w:r w:rsidRPr="00951C54">
        <w:rPr>
          <w:i/>
        </w:rPr>
        <w:t>можуть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подаватись</w:t>
      </w:r>
      <w:proofErr w:type="spellEnd"/>
      <w:r w:rsidRPr="00951C54">
        <w:rPr>
          <w:i/>
        </w:rPr>
        <w:t xml:space="preserve"> особою до органу </w:t>
      </w:r>
      <w:proofErr w:type="spellStart"/>
      <w:r w:rsidRPr="00951C54">
        <w:rPr>
          <w:i/>
        </w:rPr>
        <w:t>соціального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захисту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населення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районної</w:t>
      </w:r>
      <w:proofErr w:type="spellEnd"/>
      <w:r w:rsidRPr="00951C54">
        <w:rPr>
          <w:i/>
        </w:rPr>
        <w:t xml:space="preserve"> у мм. </w:t>
      </w:r>
      <w:proofErr w:type="spellStart"/>
      <w:r w:rsidRPr="00951C54">
        <w:rPr>
          <w:i/>
        </w:rPr>
        <w:t>Києві</w:t>
      </w:r>
      <w:proofErr w:type="spellEnd"/>
      <w:r w:rsidRPr="00951C54">
        <w:rPr>
          <w:i/>
        </w:rPr>
        <w:t xml:space="preserve"> та </w:t>
      </w:r>
      <w:proofErr w:type="spellStart"/>
      <w:r w:rsidRPr="00951C54">
        <w:rPr>
          <w:i/>
        </w:rPr>
        <w:t>Севастополі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державної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адміністрації</w:t>
      </w:r>
      <w:proofErr w:type="spellEnd"/>
      <w:r w:rsidRPr="00951C54">
        <w:rPr>
          <w:i/>
        </w:rPr>
        <w:t xml:space="preserve">, </w:t>
      </w:r>
      <w:proofErr w:type="spellStart"/>
      <w:r w:rsidRPr="00951C54">
        <w:rPr>
          <w:i/>
        </w:rPr>
        <w:t>виконавчого</w:t>
      </w:r>
      <w:proofErr w:type="spellEnd"/>
      <w:r w:rsidRPr="00951C54">
        <w:rPr>
          <w:i/>
        </w:rPr>
        <w:t xml:space="preserve"> органу </w:t>
      </w:r>
      <w:proofErr w:type="spellStart"/>
      <w:r w:rsidRPr="00951C54">
        <w:rPr>
          <w:i/>
        </w:rPr>
        <w:t>міської</w:t>
      </w:r>
      <w:proofErr w:type="spellEnd"/>
      <w:r w:rsidRPr="00951C54">
        <w:rPr>
          <w:i/>
        </w:rPr>
        <w:t xml:space="preserve"> ради </w:t>
      </w:r>
      <w:proofErr w:type="spellStart"/>
      <w:r w:rsidRPr="00951C54">
        <w:rPr>
          <w:i/>
        </w:rPr>
        <w:t>міста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обласного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значе</w:t>
      </w:r>
      <w:r w:rsidR="00C87BB6" w:rsidRPr="00951C54">
        <w:rPr>
          <w:i/>
        </w:rPr>
        <w:t>ння</w:t>
      </w:r>
      <w:proofErr w:type="spellEnd"/>
      <w:r w:rsidR="00C87BB6" w:rsidRPr="00951C54">
        <w:rPr>
          <w:i/>
        </w:rPr>
        <w:t xml:space="preserve">, </w:t>
      </w:r>
      <w:proofErr w:type="spellStart"/>
      <w:r w:rsidR="00C87BB6" w:rsidRPr="00951C54">
        <w:rPr>
          <w:i/>
        </w:rPr>
        <w:t>районної</w:t>
      </w:r>
      <w:proofErr w:type="spellEnd"/>
      <w:r w:rsidR="00C87BB6" w:rsidRPr="00951C54">
        <w:rPr>
          <w:i/>
        </w:rPr>
        <w:t xml:space="preserve"> у </w:t>
      </w:r>
      <w:proofErr w:type="spellStart"/>
      <w:r w:rsidR="00C87BB6" w:rsidRPr="00951C54">
        <w:rPr>
          <w:i/>
        </w:rPr>
        <w:t>місті</w:t>
      </w:r>
      <w:proofErr w:type="spellEnd"/>
      <w:r w:rsidR="00C87BB6" w:rsidRPr="00951C54">
        <w:rPr>
          <w:i/>
        </w:rPr>
        <w:t xml:space="preserve"> (у </w:t>
      </w:r>
      <w:proofErr w:type="spellStart"/>
      <w:r w:rsidR="00C87BB6" w:rsidRPr="00951C54">
        <w:rPr>
          <w:i/>
        </w:rPr>
        <w:t>разі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утворення</w:t>
      </w:r>
      <w:proofErr w:type="spellEnd"/>
      <w:r w:rsidRPr="00951C54">
        <w:rPr>
          <w:i/>
        </w:rPr>
        <w:t>) ради</w:t>
      </w:r>
      <w:r w:rsidR="00C87BB6" w:rsidRPr="00951C54">
        <w:rPr>
          <w:i/>
          <w:lang w:val="uk-UA"/>
        </w:rPr>
        <w:t>.</w:t>
      </w:r>
      <w:r w:rsidRPr="00951C54">
        <w:rPr>
          <w:i/>
        </w:rPr>
        <w:t xml:space="preserve"> </w:t>
      </w:r>
    </w:p>
    <w:p w:rsidR="00F414D7" w:rsidRPr="00951C54" w:rsidRDefault="00F414D7"/>
    <w:sectPr w:rsidR="00F414D7" w:rsidRPr="00951C54" w:rsidSect="002A0963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04C" w:rsidRDefault="00FF004C" w:rsidP="002A0963">
      <w:r>
        <w:separator/>
      </w:r>
    </w:p>
  </w:endnote>
  <w:endnote w:type="continuationSeparator" w:id="0">
    <w:p w:rsidR="00FF004C" w:rsidRDefault="00FF004C" w:rsidP="002A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04C" w:rsidRDefault="00FF004C" w:rsidP="002A0963">
      <w:r>
        <w:separator/>
      </w:r>
    </w:p>
  </w:footnote>
  <w:footnote w:type="continuationSeparator" w:id="0">
    <w:p w:rsidR="00FF004C" w:rsidRDefault="00FF004C" w:rsidP="002A0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126369"/>
      <w:docPartObj>
        <w:docPartGallery w:val="Page Numbers (Top of Page)"/>
        <w:docPartUnique/>
      </w:docPartObj>
    </w:sdtPr>
    <w:sdtEndPr/>
    <w:sdtContent>
      <w:p w:rsidR="002A0963" w:rsidRDefault="002A09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8F0" w:rsidRPr="00B408F0">
          <w:rPr>
            <w:noProof/>
            <w:lang w:val="uk-UA"/>
          </w:rPr>
          <w:t>3</w:t>
        </w:r>
        <w:r>
          <w:fldChar w:fldCharType="end"/>
        </w:r>
      </w:p>
    </w:sdtContent>
  </w:sdt>
  <w:p w:rsidR="002A0963" w:rsidRDefault="002A096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44"/>
    <w:rsid w:val="00020D3D"/>
    <w:rsid w:val="000A4147"/>
    <w:rsid w:val="000A767F"/>
    <w:rsid w:val="000B17BF"/>
    <w:rsid w:val="000D5828"/>
    <w:rsid w:val="000D5A44"/>
    <w:rsid w:val="00113F37"/>
    <w:rsid w:val="00123E2A"/>
    <w:rsid w:val="0014675D"/>
    <w:rsid w:val="001D6A55"/>
    <w:rsid w:val="001F242C"/>
    <w:rsid w:val="00234B71"/>
    <w:rsid w:val="002A0963"/>
    <w:rsid w:val="00343285"/>
    <w:rsid w:val="00386FA4"/>
    <w:rsid w:val="003F3C37"/>
    <w:rsid w:val="004300AA"/>
    <w:rsid w:val="00474130"/>
    <w:rsid w:val="0050567A"/>
    <w:rsid w:val="005446CB"/>
    <w:rsid w:val="00582DF1"/>
    <w:rsid w:val="005D7D00"/>
    <w:rsid w:val="00645839"/>
    <w:rsid w:val="006A5154"/>
    <w:rsid w:val="007023D4"/>
    <w:rsid w:val="007055ED"/>
    <w:rsid w:val="00714028"/>
    <w:rsid w:val="007232C4"/>
    <w:rsid w:val="007374ED"/>
    <w:rsid w:val="0075119F"/>
    <w:rsid w:val="0075736E"/>
    <w:rsid w:val="007639B5"/>
    <w:rsid w:val="007A0ED3"/>
    <w:rsid w:val="007B22BC"/>
    <w:rsid w:val="007E7644"/>
    <w:rsid w:val="00810A6A"/>
    <w:rsid w:val="00860253"/>
    <w:rsid w:val="008F0A69"/>
    <w:rsid w:val="00951C54"/>
    <w:rsid w:val="009C346E"/>
    <w:rsid w:val="00A12982"/>
    <w:rsid w:val="00A465A3"/>
    <w:rsid w:val="00A70CDC"/>
    <w:rsid w:val="00AD0540"/>
    <w:rsid w:val="00B408F0"/>
    <w:rsid w:val="00BC74FA"/>
    <w:rsid w:val="00BD6C0F"/>
    <w:rsid w:val="00C83753"/>
    <w:rsid w:val="00C87A4F"/>
    <w:rsid w:val="00C87BB6"/>
    <w:rsid w:val="00D9746E"/>
    <w:rsid w:val="00DB20C8"/>
    <w:rsid w:val="00DF621D"/>
    <w:rsid w:val="00EA6F7F"/>
    <w:rsid w:val="00F414D7"/>
    <w:rsid w:val="00F817C6"/>
    <w:rsid w:val="00F84329"/>
    <w:rsid w:val="00F93224"/>
    <w:rsid w:val="00FF004C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D8CF7-A196-425B-A1C5-7886397F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5A4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0D5A44"/>
  </w:style>
  <w:style w:type="character" w:customStyle="1" w:styleId="apple-converted-space">
    <w:name w:val="apple-converted-space"/>
    <w:basedOn w:val="a0"/>
    <w:rsid w:val="000D5A44"/>
  </w:style>
  <w:style w:type="character" w:styleId="a4">
    <w:name w:val="Hyperlink"/>
    <w:basedOn w:val="a0"/>
    <w:rsid w:val="000D5A44"/>
    <w:rPr>
      <w:color w:val="0000FF"/>
      <w:u w:val="single"/>
    </w:rPr>
  </w:style>
  <w:style w:type="paragraph" w:customStyle="1" w:styleId="rvps2">
    <w:name w:val="rvps2"/>
    <w:basedOn w:val="a"/>
    <w:rsid w:val="000D5A44"/>
    <w:pPr>
      <w:spacing w:before="100" w:beforeAutospacing="1" w:after="100" w:afterAutospacing="1"/>
    </w:pPr>
  </w:style>
  <w:style w:type="paragraph" w:customStyle="1" w:styleId="Default">
    <w:name w:val="Default"/>
    <w:rsid w:val="000D5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F0A69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0D58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58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2A096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096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2A0963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096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B408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56/95-%D0%B2%D1%8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специалист</cp:lastModifiedBy>
  <cp:revision>23</cp:revision>
  <cp:lastPrinted>2021-09-29T11:11:00Z</cp:lastPrinted>
  <dcterms:created xsi:type="dcterms:W3CDTF">2021-09-29T11:12:00Z</dcterms:created>
  <dcterms:modified xsi:type="dcterms:W3CDTF">2023-11-09T07:35:00Z</dcterms:modified>
</cp:coreProperties>
</file>