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D3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r w:rsidRPr="006F53C4">
        <w:rPr>
          <w:b/>
          <w:sz w:val="28"/>
          <w:szCs w:val="28"/>
          <w:lang w:val="uk-UA"/>
        </w:rPr>
        <w:t xml:space="preserve">ТЕХНОЛОГІЧНА КАРТКА АДМІНІСТРАТИВНОЇ ПОСЛУГИ </w:t>
      </w:r>
    </w:p>
    <w:p w:rsidR="00BE698B" w:rsidRPr="006F53C4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r w:rsidRPr="006F53C4">
        <w:rPr>
          <w:b/>
          <w:sz w:val="28"/>
          <w:szCs w:val="28"/>
          <w:u w:val="single"/>
          <w:lang w:val="uk-UA"/>
        </w:rPr>
        <w:t>001</w:t>
      </w:r>
      <w:r w:rsidR="006F53C4" w:rsidRPr="006F53C4">
        <w:rPr>
          <w:b/>
          <w:sz w:val="28"/>
          <w:szCs w:val="28"/>
          <w:u w:val="single"/>
          <w:lang w:val="uk-UA"/>
        </w:rPr>
        <w:t>47</w:t>
      </w:r>
    </w:p>
    <w:p w:rsidR="00BE698B" w:rsidRPr="006F53C4" w:rsidRDefault="006F53C4" w:rsidP="00BE698B">
      <w:pPr>
        <w:jc w:val="center"/>
        <w:rPr>
          <w:b/>
          <w:w w:val="105"/>
          <w:sz w:val="28"/>
          <w:szCs w:val="28"/>
          <w:lang w:val="uk-UA"/>
        </w:rPr>
      </w:pPr>
      <w:r w:rsidRPr="006F53C4">
        <w:rPr>
          <w:b/>
          <w:sz w:val="28"/>
          <w:szCs w:val="28"/>
          <w:lang w:val="uk-UA"/>
        </w:rPr>
        <w:t>призначення державної допомоги при усиновленні дитини</w:t>
      </w:r>
    </w:p>
    <w:p w:rsidR="00BE698B" w:rsidRPr="006F53C4" w:rsidRDefault="00BE698B" w:rsidP="00BE698B">
      <w:pPr>
        <w:ind w:right="250"/>
        <w:jc w:val="center"/>
        <w:rPr>
          <w:lang w:val="uk-UA"/>
        </w:rPr>
      </w:pPr>
      <w:r w:rsidRPr="006F53C4">
        <w:rPr>
          <w:lang w:val="uk-UA"/>
        </w:rPr>
        <w:t xml:space="preserve"> (назва адміністративної послуги)</w:t>
      </w:r>
    </w:p>
    <w:p w:rsidR="00BE698B" w:rsidRPr="006F53C4" w:rsidRDefault="00BE698B" w:rsidP="00BE698B">
      <w:pPr>
        <w:pStyle w:val="a3"/>
        <w:rPr>
          <w:sz w:val="17"/>
          <w:lang w:val="uk-UA"/>
        </w:rPr>
      </w:pPr>
    </w:p>
    <w:p w:rsidR="00BE698B" w:rsidRPr="006F53C4" w:rsidRDefault="00BE698B" w:rsidP="00BE698B">
      <w:pPr>
        <w:jc w:val="center"/>
        <w:rPr>
          <w:b/>
          <w:sz w:val="28"/>
          <w:szCs w:val="28"/>
          <w:u w:val="single"/>
          <w:lang w:val="uk-UA" w:eastAsia="uk-UA"/>
        </w:rPr>
      </w:pPr>
      <w:r w:rsidRPr="006F53C4">
        <w:rPr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BE698B" w:rsidRPr="006F53C4" w:rsidRDefault="00BE698B" w:rsidP="00BE698B">
      <w:pPr>
        <w:jc w:val="center"/>
        <w:rPr>
          <w:sz w:val="20"/>
          <w:szCs w:val="20"/>
          <w:lang w:val="uk-UA" w:eastAsia="uk-UA"/>
        </w:rPr>
      </w:pPr>
      <w:r w:rsidRPr="006F53C4">
        <w:rPr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BE698B" w:rsidRPr="006F53C4" w:rsidRDefault="00BE698B" w:rsidP="00BE698B">
      <w:pPr>
        <w:pStyle w:val="a3"/>
        <w:rPr>
          <w:sz w:val="24"/>
          <w:lang w:val="uk-UA"/>
        </w:rPr>
      </w:pP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811"/>
        <w:gridCol w:w="4110"/>
        <w:gridCol w:w="1560"/>
        <w:gridCol w:w="2693"/>
      </w:tblGrid>
      <w:tr w:rsidR="006F53C4" w:rsidRPr="006F53C4" w:rsidTr="006F53C4">
        <w:trPr>
          <w:trHeight w:val="861"/>
        </w:trPr>
        <w:tc>
          <w:tcPr>
            <w:tcW w:w="710" w:type="dxa"/>
          </w:tcPr>
          <w:p w:rsidR="006F53C4" w:rsidRPr="006F53C4" w:rsidRDefault="006F53C4" w:rsidP="00865AA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  <w:p w:rsidR="006F53C4" w:rsidRPr="006F53C4" w:rsidRDefault="006F53C4" w:rsidP="00865AA7">
            <w:pPr>
              <w:pStyle w:val="1"/>
              <w:spacing w:line="240" w:lineRule="auto"/>
              <w:ind w:hanging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</w:tcPr>
          <w:p w:rsidR="006F53C4" w:rsidRPr="006F53C4" w:rsidRDefault="006F53C4" w:rsidP="00865AA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 w:rsidR="006F53C4" w:rsidRPr="006F53C4" w:rsidRDefault="006F53C4" w:rsidP="006F53C4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pStyle w:val="1"/>
              <w:spacing w:line="240" w:lineRule="auto"/>
              <w:ind w:left="-13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693" w:type="dxa"/>
          </w:tcPr>
          <w:p w:rsidR="006F53C4" w:rsidRPr="006F53C4" w:rsidRDefault="006F53C4" w:rsidP="00865AA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6F53C4" w:rsidRPr="006F53C4" w:rsidTr="006F53C4">
        <w:trPr>
          <w:trHeight w:val="734"/>
        </w:trPr>
        <w:tc>
          <w:tcPr>
            <w:tcW w:w="710" w:type="dxa"/>
          </w:tcPr>
          <w:p w:rsidR="006F53C4" w:rsidRPr="006F53C4" w:rsidRDefault="006F53C4" w:rsidP="00865AA7">
            <w:pPr>
              <w:tabs>
                <w:tab w:val="left" w:pos="900"/>
              </w:tabs>
              <w:jc w:val="center"/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1.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pStyle w:val="Standard"/>
              <w:snapToGrid w:val="0"/>
              <w:ind w:left="2" w:right="34"/>
              <w:rPr>
                <w:rFonts w:ascii="Times New Roman" w:hAnsi="Times New Roman" w:cs="Times New Roman"/>
                <w:lang w:val="uk-UA"/>
              </w:rPr>
            </w:pPr>
            <w:r w:rsidRPr="006F53C4">
              <w:rPr>
                <w:rFonts w:ascii="Times New Roman" w:hAnsi="Times New Roman" w:cs="Times New Roman"/>
                <w:lang w:val="uk-UA"/>
              </w:rPr>
              <w:t>Заповнення заяви про призначення усіх видів соціальних допомог, компенсацій, субсидій та пільг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Заявник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jc w:val="center"/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В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pStyle w:val="Standard"/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6F53C4">
              <w:rPr>
                <w:rFonts w:ascii="Times New Roman" w:hAnsi="Times New Roman" w:cs="Times New Roman"/>
                <w:lang w:val="uk-UA"/>
              </w:rPr>
              <w:t>Протягом першого робочого дня</w:t>
            </w:r>
          </w:p>
        </w:tc>
      </w:tr>
      <w:tr w:rsidR="006F53C4" w:rsidRPr="006F53C4" w:rsidTr="006F53C4">
        <w:trPr>
          <w:trHeight w:val="716"/>
        </w:trPr>
        <w:tc>
          <w:tcPr>
            <w:tcW w:w="710" w:type="dxa"/>
          </w:tcPr>
          <w:p w:rsidR="006F53C4" w:rsidRPr="006F53C4" w:rsidRDefault="006F53C4" w:rsidP="00865AA7">
            <w:pPr>
              <w:tabs>
                <w:tab w:val="left" w:pos="900"/>
              </w:tabs>
              <w:jc w:val="center"/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2.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pStyle w:val="Standard"/>
              <w:snapToGrid w:val="0"/>
              <w:ind w:left="2" w:right="34" w:firstLine="2"/>
              <w:rPr>
                <w:rFonts w:ascii="Times New Roman" w:hAnsi="Times New Roman" w:cs="Times New Roman"/>
                <w:lang w:val="uk-UA"/>
              </w:rPr>
            </w:pPr>
            <w:r w:rsidRPr="006F53C4">
              <w:rPr>
                <w:rFonts w:ascii="Times New Roman" w:hAnsi="Times New Roman" w:cs="Times New Roman"/>
                <w:lang w:val="uk-UA"/>
              </w:rPr>
              <w:t>Перевірка поданого пакету документів, формування особової справи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 xml:space="preserve">Адміністратор ЦНАП 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jc w:val="center"/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В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pStyle w:val="Standard"/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6F53C4">
              <w:rPr>
                <w:rFonts w:ascii="Times New Roman" w:hAnsi="Times New Roman" w:cs="Times New Roman"/>
                <w:lang w:val="uk-UA"/>
              </w:rPr>
              <w:t>Протягом першого робочого дня</w:t>
            </w:r>
          </w:p>
        </w:tc>
      </w:tr>
      <w:tr w:rsidR="006F53C4" w:rsidRPr="006F53C4" w:rsidTr="006F53C4">
        <w:trPr>
          <w:trHeight w:val="861"/>
        </w:trPr>
        <w:tc>
          <w:tcPr>
            <w:tcW w:w="710" w:type="dxa"/>
          </w:tcPr>
          <w:p w:rsidR="006F53C4" w:rsidRPr="006F53C4" w:rsidRDefault="006F53C4" w:rsidP="00865AA7">
            <w:pPr>
              <w:tabs>
                <w:tab w:val="left" w:pos="900"/>
              </w:tabs>
              <w:jc w:val="center"/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3.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pStyle w:val="Standard"/>
              <w:snapToGrid w:val="0"/>
              <w:ind w:left="2" w:right="34" w:firstLine="2"/>
              <w:rPr>
                <w:rFonts w:ascii="Times New Roman" w:hAnsi="Times New Roman" w:cs="Times New Roman"/>
                <w:lang w:val="uk-UA"/>
              </w:rPr>
            </w:pPr>
            <w:r w:rsidRPr="006F53C4">
              <w:rPr>
                <w:rFonts w:ascii="Times New Roman" w:hAnsi="Times New Roman" w:cs="Times New Roman"/>
                <w:lang w:val="uk-UA"/>
              </w:rPr>
              <w:t>Повідомлення замовника про орієнтовний термін виконання, внесення даних в програму для ведення статистики та контролю адміністративних послуг, видача опису документів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 xml:space="preserve">Адміністратор ЦНАП 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jc w:val="center"/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В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pStyle w:val="Standard"/>
              <w:snapToGrid w:val="0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6F53C4">
              <w:rPr>
                <w:rFonts w:ascii="Times New Roman" w:hAnsi="Times New Roman" w:cs="Times New Roman"/>
                <w:lang w:val="uk-UA"/>
              </w:rPr>
              <w:t>Протягом першого робочого дня</w:t>
            </w:r>
          </w:p>
        </w:tc>
      </w:tr>
      <w:tr w:rsidR="006F53C4" w:rsidRPr="006F53C4" w:rsidTr="006F53C4">
        <w:trPr>
          <w:trHeight w:val="861"/>
        </w:trPr>
        <w:tc>
          <w:tcPr>
            <w:tcW w:w="710" w:type="dxa"/>
          </w:tcPr>
          <w:p w:rsidR="006F53C4" w:rsidRPr="006F53C4" w:rsidRDefault="006F53C4" w:rsidP="00865AA7">
            <w:pPr>
              <w:tabs>
                <w:tab w:val="left" w:pos="900"/>
              </w:tabs>
              <w:jc w:val="center"/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4.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pStyle w:val="Standard"/>
              <w:snapToGrid w:val="0"/>
              <w:ind w:left="2" w:right="34" w:firstLine="2"/>
              <w:rPr>
                <w:rFonts w:ascii="Times New Roman" w:hAnsi="Times New Roman" w:cs="Times New Roman"/>
                <w:lang w:val="uk-UA"/>
              </w:rPr>
            </w:pPr>
            <w:r w:rsidRPr="006F53C4">
              <w:rPr>
                <w:rFonts w:ascii="Times New Roman" w:hAnsi="Times New Roman" w:cs="Times New Roman"/>
                <w:lang w:val="uk-UA"/>
              </w:rPr>
              <w:t xml:space="preserve">Підготовка реєстрів передачі справ у  з питань призначення та виплати державних соціальних допомог  управління  соціального захисту населення 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Адміністратор ЦНАП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jc w:val="center"/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В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pStyle w:val="Standard"/>
              <w:snapToGrid w:val="0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6F53C4">
              <w:rPr>
                <w:rFonts w:ascii="Times New Roman" w:hAnsi="Times New Roman" w:cs="Times New Roman"/>
                <w:lang w:val="uk-UA"/>
              </w:rPr>
              <w:t>Протягом першого робочого дня</w:t>
            </w:r>
          </w:p>
        </w:tc>
      </w:tr>
      <w:tr w:rsidR="006F53C4" w:rsidRPr="006F53C4" w:rsidTr="006F53C4">
        <w:trPr>
          <w:trHeight w:val="861"/>
        </w:trPr>
        <w:tc>
          <w:tcPr>
            <w:tcW w:w="710" w:type="dxa"/>
          </w:tcPr>
          <w:p w:rsidR="006F53C4" w:rsidRPr="006F53C4" w:rsidRDefault="006F53C4" w:rsidP="00865AA7">
            <w:pPr>
              <w:tabs>
                <w:tab w:val="left" w:pos="900"/>
              </w:tabs>
              <w:jc w:val="center"/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5.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pStyle w:val="Standard"/>
              <w:snapToGrid w:val="0"/>
              <w:ind w:left="2" w:right="34"/>
              <w:rPr>
                <w:rFonts w:ascii="Times New Roman" w:hAnsi="Times New Roman" w:cs="Times New Roman"/>
                <w:lang w:val="uk-UA"/>
              </w:rPr>
            </w:pPr>
            <w:r w:rsidRPr="006F53C4">
              <w:rPr>
                <w:rFonts w:ascii="Times New Roman" w:hAnsi="Times New Roman" w:cs="Times New Roman"/>
                <w:lang w:val="uk-UA"/>
              </w:rPr>
              <w:t>Передача заяв, документів засвідчених підписом адміністратора до управління соціального захисту населення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 xml:space="preserve">Адміністратор ЦНАП </w:t>
            </w:r>
          </w:p>
          <w:p w:rsidR="006F53C4" w:rsidRPr="006F53C4" w:rsidRDefault="006F53C4" w:rsidP="006F53C4">
            <w:pPr>
              <w:rPr>
                <w:sz w:val="24"/>
                <w:lang w:val="uk-UA"/>
              </w:rPr>
            </w:pPr>
          </w:p>
          <w:p w:rsidR="006F53C4" w:rsidRPr="006F53C4" w:rsidRDefault="006F53C4" w:rsidP="006F53C4">
            <w:pPr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Відповідальна особа   УСЗН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jc w:val="center"/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В</w:t>
            </w:r>
          </w:p>
          <w:p w:rsidR="006F53C4" w:rsidRPr="006F53C4" w:rsidRDefault="006F53C4" w:rsidP="00865AA7">
            <w:pPr>
              <w:jc w:val="center"/>
              <w:rPr>
                <w:sz w:val="24"/>
                <w:lang w:val="uk-UA"/>
              </w:rPr>
            </w:pPr>
          </w:p>
          <w:p w:rsidR="006F53C4" w:rsidRPr="006F53C4" w:rsidRDefault="006F53C4" w:rsidP="00865AA7">
            <w:pPr>
              <w:jc w:val="center"/>
              <w:rPr>
                <w:sz w:val="24"/>
                <w:lang w:val="uk-UA"/>
              </w:rPr>
            </w:pPr>
          </w:p>
          <w:p w:rsidR="006F53C4" w:rsidRPr="006F53C4" w:rsidRDefault="006F53C4" w:rsidP="00865AA7">
            <w:pPr>
              <w:jc w:val="center"/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У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pStyle w:val="Standard"/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6F53C4">
              <w:rPr>
                <w:rFonts w:ascii="Times New Roman" w:hAnsi="Times New Roman" w:cs="Times New Roman"/>
                <w:lang w:val="uk-UA"/>
              </w:rPr>
              <w:t>Згідно затвердженого графіка передачі</w:t>
            </w:r>
          </w:p>
        </w:tc>
      </w:tr>
      <w:tr w:rsidR="006F53C4" w:rsidRPr="006F53C4" w:rsidTr="006F53C4">
        <w:trPr>
          <w:trHeight w:val="861"/>
        </w:trPr>
        <w:tc>
          <w:tcPr>
            <w:tcW w:w="71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</w:pPr>
            <w:r w:rsidRPr="006F53C4">
              <w:t xml:space="preserve">Перевірка повноти поданих документів та правильність їх оформлення, та, у разі потреби, повернення документів </w:t>
            </w:r>
          </w:p>
          <w:p w:rsidR="006F53C4" w:rsidRPr="006F53C4" w:rsidRDefault="006F53C4" w:rsidP="006F53C4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</w:pPr>
            <w:r w:rsidRPr="006F53C4">
              <w:t xml:space="preserve"> для доопрацювання 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 w:eastAsia="ar-SA"/>
              </w:rPr>
            </w:pPr>
            <w:r w:rsidRPr="006F53C4">
              <w:rPr>
                <w:sz w:val="24"/>
                <w:lang w:val="uk-UA"/>
              </w:rPr>
              <w:t>Відповідальна особа   УСЗН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 w:rsidR="006F53C4" w:rsidRPr="006F53C4" w:rsidTr="006F53C4">
        <w:tc>
          <w:tcPr>
            <w:tcW w:w="71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</w:pPr>
            <w:r w:rsidRPr="006F53C4">
              <w:rPr>
                <w:lang w:eastAsia="ar-SA"/>
              </w:rPr>
              <w:t>Формування  особової справи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 w:eastAsia="ar-SA"/>
              </w:rPr>
            </w:pPr>
            <w:r w:rsidRPr="006F53C4">
              <w:rPr>
                <w:sz w:val="24"/>
                <w:lang w:val="uk-UA"/>
              </w:rPr>
              <w:t>Відповідальна особа   УСЗН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R="006F53C4" w:rsidRPr="006F53C4" w:rsidTr="006F53C4">
        <w:tc>
          <w:tcPr>
            <w:tcW w:w="71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</w:pPr>
            <w:r w:rsidRPr="006F53C4">
              <w:t>Передача особової справи на призначення державних допомог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 w:eastAsia="ar-SA"/>
              </w:rPr>
            </w:pPr>
            <w:r w:rsidRPr="006F53C4">
              <w:rPr>
                <w:sz w:val="24"/>
                <w:lang w:val="uk-UA"/>
              </w:rPr>
              <w:t>Відповідальна особа   УСЗН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R="006F53C4" w:rsidRPr="006F53C4" w:rsidTr="006F53C4">
        <w:tc>
          <w:tcPr>
            <w:tcW w:w="71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pStyle w:val="HTML"/>
              <w:ind w:left="72"/>
              <w:rPr>
                <w:rFonts w:ascii="Times New Roman" w:hAnsi="Times New Roman" w:cs="Times New Roman"/>
                <w:lang w:val="uk-UA"/>
              </w:rPr>
            </w:pPr>
            <w:r w:rsidRPr="006F53C4">
              <w:rPr>
                <w:rFonts w:ascii="Times New Roman" w:hAnsi="Times New Roman" w:cs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 w:eastAsia="ar-SA"/>
              </w:rPr>
            </w:pPr>
            <w:r w:rsidRPr="006F53C4">
              <w:rPr>
                <w:sz w:val="24"/>
                <w:lang w:val="uk-UA"/>
              </w:rPr>
              <w:t>Відповідальна особа   УСЗН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 w:rsidR="006F53C4" w:rsidRPr="006F53C4" w:rsidTr="006F53C4">
        <w:tc>
          <w:tcPr>
            <w:tcW w:w="71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 w:eastAsia="ar-SA"/>
              </w:rPr>
            </w:pPr>
            <w:r w:rsidRPr="006F53C4">
              <w:rPr>
                <w:sz w:val="24"/>
                <w:lang w:val="uk-UA"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 w:eastAsia="ar-SA"/>
              </w:rPr>
            </w:pPr>
            <w:r w:rsidRPr="006F53C4">
              <w:rPr>
                <w:sz w:val="24"/>
                <w:lang w:val="uk-UA"/>
              </w:rPr>
              <w:t>Відповідальна особа   УСЗН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 w:rsidR="006F53C4" w:rsidRPr="006F53C4" w:rsidTr="00A525D3">
        <w:trPr>
          <w:trHeight w:val="711"/>
        </w:trPr>
        <w:tc>
          <w:tcPr>
            <w:tcW w:w="71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rPr>
                <w:color w:val="000000"/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Затвердження прийнятого рішення</w:t>
            </w:r>
          </w:p>
        </w:tc>
        <w:tc>
          <w:tcPr>
            <w:tcW w:w="4110" w:type="dxa"/>
          </w:tcPr>
          <w:p w:rsidR="006F53C4" w:rsidRPr="00A525D3" w:rsidRDefault="006F53C4" w:rsidP="00A525D3">
            <w:pPr>
              <w:rPr>
                <w:color w:val="000000"/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Начальник, заступник начальника УСЗН</w:t>
            </w:r>
          </w:p>
        </w:tc>
        <w:tc>
          <w:tcPr>
            <w:tcW w:w="1560" w:type="dxa"/>
          </w:tcPr>
          <w:p w:rsidR="006F53C4" w:rsidRPr="00A525D3" w:rsidRDefault="006F53C4" w:rsidP="00A525D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6F53C4" w:rsidRPr="006F53C4" w:rsidRDefault="006F53C4" w:rsidP="006F53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 w:rsidR="006F53C4" w:rsidRPr="006F53C4" w:rsidTr="006F53C4">
        <w:tc>
          <w:tcPr>
            <w:tcW w:w="71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rPr>
                <w:color w:val="000000"/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Формування реєстру передачі справ та передача справ у центр по нарахуванню здійсненню соціальних виплат для формування виплатних відомостей та проведення перерахунків державних допомог.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Відповідальна особа   УСЗН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6F53C4" w:rsidRPr="006F53C4" w:rsidRDefault="006F53C4" w:rsidP="006F53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 w:rsidR="006F53C4" w:rsidRPr="006F53C4" w:rsidTr="006F53C4">
        <w:tc>
          <w:tcPr>
            <w:tcW w:w="71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lang w:val="uk-UA"/>
              </w:rPr>
            </w:pPr>
            <w:r w:rsidRPr="006F53C4">
              <w:rPr>
                <w:color w:val="000000"/>
                <w:sz w:val="24"/>
                <w:lang w:val="uk-UA"/>
              </w:rPr>
              <w:t>Передача опрацьованих особових справ до архіву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Відповідальна особа   УСЗН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6F53C4" w:rsidRPr="006F53C4" w:rsidRDefault="006F53C4" w:rsidP="006F53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 w:rsidR="006F53C4" w:rsidRPr="006F53C4" w:rsidTr="006F53C4">
        <w:tc>
          <w:tcPr>
            <w:tcW w:w="71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lang w:val="uk-UA"/>
              </w:rPr>
            </w:pPr>
            <w:r w:rsidRPr="006F53C4">
              <w:rPr>
                <w:color w:val="000000"/>
                <w:sz w:val="24"/>
                <w:lang w:val="uk-UA"/>
              </w:rPr>
              <w:t>Реєстрація рішення про призначення соціальної допомоги (або відмови у її призначенні)/ повідомлення про призначення соціальної допомоги (або відмови у її призначенні)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Відповідальна особа   УСЗН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 w:rsidR="006F53C4" w:rsidRPr="006F53C4" w:rsidTr="006F53C4">
        <w:tc>
          <w:tcPr>
            <w:tcW w:w="71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lang w:val="uk-UA"/>
              </w:rPr>
            </w:pPr>
            <w:r w:rsidRPr="006F53C4">
              <w:rPr>
                <w:color w:val="000000"/>
                <w:sz w:val="24"/>
                <w:lang w:val="uk-UA"/>
              </w:rPr>
              <w:t>Передача інформації щодо призначення допомоги та повідомлення про відмову в призначенні допомоги, відповідно до акту приймання-передавання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 w:eastAsia="ar-SA"/>
              </w:rPr>
            </w:pPr>
            <w:r w:rsidRPr="006F53C4">
              <w:rPr>
                <w:sz w:val="24"/>
                <w:lang w:val="uk-UA"/>
              </w:rPr>
              <w:t>Відповідальна особа   УСЗН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 w:rsidR="006F53C4" w:rsidRPr="006F53C4" w:rsidTr="006F53C4">
        <w:tc>
          <w:tcPr>
            <w:tcW w:w="710" w:type="dxa"/>
          </w:tcPr>
          <w:p w:rsidR="006F53C4" w:rsidRPr="006F53C4" w:rsidRDefault="006F53C4" w:rsidP="00865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color w:val="000000"/>
                <w:sz w:val="24"/>
                <w:lang w:val="uk-UA"/>
              </w:rPr>
            </w:pPr>
            <w:r w:rsidRPr="006F53C4">
              <w:rPr>
                <w:color w:val="000000"/>
                <w:sz w:val="24"/>
                <w:lang w:val="uk-UA"/>
              </w:rPr>
              <w:t>16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pStyle w:val="HTML"/>
              <w:ind w:left="72"/>
              <w:rPr>
                <w:rFonts w:ascii="Times New Roman" w:hAnsi="Times New Roman" w:cs="Times New Roman"/>
                <w:lang w:val="uk-UA"/>
              </w:rPr>
            </w:pPr>
            <w:r w:rsidRPr="006F53C4">
              <w:rPr>
                <w:rFonts w:ascii="Times New Roman" w:hAnsi="Times New Roman" w:cs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Відповідальна особа   УСЗН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  <w:sz w:val="24"/>
                <w:lang w:val="uk-UA" w:eastAsia="ru-RU"/>
              </w:rPr>
            </w:pPr>
            <w:r w:rsidRPr="006F53C4">
              <w:rPr>
                <w:color w:val="000000"/>
                <w:sz w:val="24"/>
                <w:lang w:val="uk-UA" w:eastAsia="ru-RU"/>
              </w:rPr>
              <w:t>В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4"/>
                <w:lang w:val="uk-UA"/>
              </w:rPr>
            </w:pPr>
          </w:p>
        </w:tc>
      </w:tr>
      <w:tr w:rsidR="006F53C4" w:rsidRPr="006F53C4" w:rsidTr="006F53C4">
        <w:tc>
          <w:tcPr>
            <w:tcW w:w="710" w:type="dxa"/>
          </w:tcPr>
          <w:p w:rsidR="006F53C4" w:rsidRPr="006F53C4" w:rsidRDefault="006F53C4" w:rsidP="00865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color w:val="000000"/>
                <w:sz w:val="24"/>
                <w:lang w:val="uk-UA"/>
              </w:rPr>
            </w:pPr>
            <w:r w:rsidRPr="006F53C4">
              <w:rPr>
                <w:color w:val="000000"/>
                <w:sz w:val="24"/>
                <w:lang w:val="uk-UA"/>
              </w:rPr>
              <w:t>17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pStyle w:val="HTML"/>
              <w:ind w:left="72"/>
              <w:rPr>
                <w:rFonts w:ascii="Times New Roman" w:hAnsi="Times New Roman" w:cs="Times New Roman"/>
                <w:lang w:val="uk-UA"/>
              </w:rPr>
            </w:pPr>
            <w:r w:rsidRPr="006F53C4">
              <w:rPr>
                <w:rFonts w:ascii="Times New Roman" w:hAnsi="Times New Roman" w:cs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Відповідальна особа   УСЗН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  <w:sz w:val="24"/>
                <w:lang w:val="uk-UA" w:eastAsia="ru-RU"/>
              </w:rPr>
            </w:pPr>
            <w:r w:rsidRPr="006F53C4">
              <w:rPr>
                <w:color w:val="000000"/>
                <w:sz w:val="24"/>
                <w:lang w:val="uk-UA" w:eastAsia="ru-RU"/>
              </w:rPr>
              <w:t>В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4"/>
                <w:lang w:val="uk-UA"/>
              </w:rPr>
            </w:pPr>
          </w:p>
        </w:tc>
      </w:tr>
      <w:tr w:rsidR="006F53C4" w:rsidRPr="006F53C4" w:rsidTr="006F53C4">
        <w:tc>
          <w:tcPr>
            <w:tcW w:w="710" w:type="dxa"/>
          </w:tcPr>
          <w:p w:rsidR="006F53C4" w:rsidRPr="006F53C4" w:rsidRDefault="006F53C4" w:rsidP="00865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color w:val="000000"/>
                <w:sz w:val="24"/>
                <w:lang w:val="uk-UA"/>
              </w:rPr>
            </w:pPr>
            <w:r w:rsidRPr="006F53C4">
              <w:rPr>
                <w:color w:val="000000"/>
                <w:sz w:val="24"/>
                <w:lang w:val="uk-UA"/>
              </w:rPr>
              <w:t>18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pStyle w:val="HTML"/>
              <w:ind w:left="72"/>
              <w:rPr>
                <w:rFonts w:ascii="Times New Roman" w:hAnsi="Times New Roman" w:cs="Times New Roman"/>
                <w:lang w:val="uk-UA"/>
              </w:rPr>
            </w:pPr>
            <w:r w:rsidRPr="006F53C4">
              <w:rPr>
                <w:rFonts w:ascii="Times New Roman" w:hAnsi="Times New Roman" w:cs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Відповідальна особа   УСЗН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  <w:sz w:val="24"/>
                <w:lang w:val="uk-UA" w:eastAsia="ru-RU"/>
              </w:rPr>
            </w:pPr>
            <w:r w:rsidRPr="006F53C4">
              <w:rPr>
                <w:color w:val="000000"/>
                <w:sz w:val="24"/>
                <w:lang w:val="uk-UA" w:eastAsia="ru-RU"/>
              </w:rPr>
              <w:t>В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4"/>
                <w:lang w:val="uk-UA"/>
              </w:rPr>
            </w:pPr>
          </w:p>
        </w:tc>
      </w:tr>
      <w:tr w:rsidR="006F53C4" w:rsidRPr="006F53C4" w:rsidTr="006F53C4">
        <w:tc>
          <w:tcPr>
            <w:tcW w:w="710" w:type="dxa"/>
          </w:tcPr>
          <w:p w:rsidR="006F53C4" w:rsidRPr="006F53C4" w:rsidRDefault="006F53C4" w:rsidP="00865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color w:val="000000"/>
                <w:sz w:val="24"/>
                <w:lang w:val="uk-UA"/>
              </w:rPr>
            </w:pPr>
            <w:r w:rsidRPr="006F53C4">
              <w:rPr>
                <w:color w:val="000000"/>
                <w:sz w:val="24"/>
                <w:lang w:val="uk-UA"/>
              </w:rPr>
              <w:t>19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pStyle w:val="HTML"/>
              <w:ind w:left="72"/>
              <w:rPr>
                <w:rFonts w:ascii="Times New Roman" w:hAnsi="Times New Roman" w:cs="Times New Roman"/>
                <w:lang w:val="uk-UA"/>
              </w:rPr>
            </w:pPr>
            <w:r w:rsidRPr="006F53C4">
              <w:rPr>
                <w:rFonts w:ascii="Times New Roman" w:hAnsi="Times New Roman" w:cs="Times New Roman"/>
                <w:lang w:val="uk-UA"/>
              </w:rPr>
              <w:t>Формування виплатних відомостей в установи банків та поштові відділення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Відповідальна особа   УСЗН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  <w:sz w:val="24"/>
                <w:lang w:val="uk-UA" w:eastAsia="ru-RU"/>
              </w:rPr>
            </w:pPr>
            <w:r w:rsidRPr="006F53C4">
              <w:rPr>
                <w:color w:val="000000"/>
                <w:sz w:val="24"/>
                <w:lang w:val="uk-UA" w:eastAsia="ru-RU"/>
              </w:rPr>
              <w:t>В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4"/>
                <w:lang w:val="uk-UA"/>
              </w:rPr>
            </w:pPr>
          </w:p>
        </w:tc>
      </w:tr>
      <w:tr w:rsidR="006F53C4" w:rsidRPr="00A525D3" w:rsidTr="006F53C4">
        <w:tc>
          <w:tcPr>
            <w:tcW w:w="710" w:type="dxa"/>
          </w:tcPr>
          <w:p w:rsidR="006F53C4" w:rsidRPr="006F53C4" w:rsidRDefault="006F53C4" w:rsidP="00865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color w:val="000000"/>
                <w:sz w:val="24"/>
                <w:lang w:val="uk-UA"/>
              </w:rPr>
            </w:pPr>
            <w:r w:rsidRPr="006F53C4">
              <w:rPr>
                <w:color w:val="000000"/>
                <w:sz w:val="24"/>
                <w:lang w:val="uk-UA"/>
              </w:rPr>
              <w:t>20</w:t>
            </w:r>
          </w:p>
        </w:tc>
        <w:tc>
          <w:tcPr>
            <w:tcW w:w="5811" w:type="dxa"/>
            <w:vAlign w:val="center"/>
          </w:tcPr>
          <w:p w:rsidR="006F53C4" w:rsidRPr="006F53C4" w:rsidRDefault="006F53C4" w:rsidP="006F53C4">
            <w:pPr>
              <w:pStyle w:val="HTML"/>
              <w:ind w:left="72"/>
              <w:rPr>
                <w:rFonts w:ascii="Times New Roman" w:hAnsi="Times New Roman" w:cs="Times New Roman"/>
                <w:lang w:val="uk-UA"/>
              </w:rPr>
            </w:pPr>
            <w:r w:rsidRPr="006F53C4">
              <w:rPr>
                <w:rFonts w:ascii="Times New Roman" w:hAnsi="Times New Roman" w:cs="Times New Roman"/>
                <w:lang w:val="uk-UA"/>
              </w:rPr>
              <w:t>Зарахування коштів установами банків на рахунки одержувачів допомоги</w:t>
            </w:r>
          </w:p>
        </w:tc>
        <w:tc>
          <w:tcPr>
            <w:tcW w:w="4110" w:type="dxa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Відповідальна особа   УСЗН</w:t>
            </w:r>
          </w:p>
        </w:tc>
        <w:tc>
          <w:tcPr>
            <w:tcW w:w="1560" w:type="dxa"/>
          </w:tcPr>
          <w:p w:rsidR="006F53C4" w:rsidRPr="006F53C4" w:rsidRDefault="006F53C4" w:rsidP="00865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  <w:sz w:val="24"/>
                <w:lang w:val="uk-UA" w:eastAsia="ru-RU"/>
              </w:rPr>
            </w:pPr>
            <w:r w:rsidRPr="006F53C4">
              <w:rPr>
                <w:color w:val="000000"/>
                <w:sz w:val="24"/>
                <w:lang w:val="uk-UA" w:eastAsia="ru-RU"/>
              </w:rPr>
              <w:t>В</w:t>
            </w:r>
          </w:p>
        </w:tc>
        <w:tc>
          <w:tcPr>
            <w:tcW w:w="2693" w:type="dxa"/>
            <w:vAlign w:val="center"/>
          </w:tcPr>
          <w:p w:rsidR="006F53C4" w:rsidRPr="006F53C4" w:rsidRDefault="006F53C4" w:rsidP="006F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Після надходження коштів з Державного бюджету</w:t>
            </w:r>
          </w:p>
        </w:tc>
      </w:tr>
      <w:tr w:rsidR="006F53C4" w:rsidRPr="006F53C4" w:rsidTr="006F53C4">
        <w:tc>
          <w:tcPr>
            <w:tcW w:w="12191" w:type="dxa"/>
            <w:gridSpan w:val="4"/>
          </w:tcPr>
          <w:p w:rsidR="006F53C4" w:rsidRPr="006F53C4" w:rsidRDefault="006F53C4" w:rsidP="00865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0"/>
              <w:rPr>
                <w:color w:val="000000"/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2693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6F53C4" w:rsidRPr="006F53C4" w:rsidTr="006F53C4">
        <w:tc>
          <w:tcPr>
            <w:tcW w:w="12191" w:type="dxa"/>
            <w:gridSpan w:val="4"/>
          </w:tcPr>
          <w:p w:rsidR="006F53C4" w:rsidRPr="006F53C4" w:rsidRDefault="006F53C4" w:rsidP="00865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0"/>
              <w:rPr>
                <w:color w:val="000000"/>
                <w:sz w:val="24"/>
                <w:lang w:val="uk-UA"/>
              </w:rPr>
            </w:pPr>
            <w:r w:rsidRPr="006F53C4">
              <w:rPr>
                <w:sz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693" w:type="dxa"/>
          </w:tcPr>
          <w:p w:rsidR="006F53C4" w:rsidRPr="006F53C4" w:rsidRDefault="006F53C4" w:rsidP="00865AA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BE698B" w:rsidRPr="006F53C4" w:rsidRDefault="00BE698B" w:rsidP="00BE698B">
      <w:pPr>
        <w:pStyle w:val="a3"/>
        <w:ind w:left="1490"/>
        <w:rPr>
          <w:lang w:val="uk-UA"/>
        </w:rPr>
      </w:pPr>
      <w:r w:rsidRPr="006F53C4">
        <w:rPr>
          <w:lang w:val="uk-UA"/>
        </w:rPr>
        <w:t>Умовні позначення: В- виконує, У - бере участь, П-  погоджує, З-  затверджує.</w:t>
      </w:r>
    </w:p>
    <w:p w:rsidR="00BE698B" w:rsidRPr="006F53C4" w:rsidRDefault="00BE698B" w:rsidP="00BE698B">
      <w:pPr>
        <w:pStyle w:val="a3"/>
        <w:rPr>
          <w:sz w:val="25"/>
          <w:lang w:val="uk-UA"/>
        </w:rPr>
      </w:pPr>
    </w:p>
    <w:p w:rsidR="004B58F5" w:rsidRPr="006F53C4" w:rsidRDefault="00BE698B" w:rsidP="00A525D3">
      <w:pPr>
        <w:jc w:val="center"/>
        <w:rPr>
          <w:lang w:val="uk-UA"/>
        </w:rPr>
      </w:pPr>
      <w:r w:rsidRPr="006F53C4">
        <w:rPr>
          <w:lang w:val="uk-UA"/>
        </w:rPr>
        <w:t>Дії або бездіяльність посадових осіб місцевого самоврядування можуть бути оскаржені у встановленому законодавством порядку.</w:t>
      </w:r>
      <w:bookmarkStart w:id="0" w:name="_GoBack"/>
      <w:bookmarkEnd w:id="0"/>
    </w:p>
    <w:sectPr w:rsidR="004B58F5" w:rsidRPr="006F53C4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461"/>
    <w:multiLevelType w:val="multilevel"/>
    <w:tmpl w:val="F0301A50"/>
    <w:lvl w:ilvl="0">
      <w:start w:val="5"/>
      <w:numFmt w:val="decimal"/>
      <w:lvlText w:val="%1"/>
      <w:lvlJc w:val="left"/>
      <w:pPr>
        <w:ind w:left="137" w:hanging="507"/>
      </w:pPr>
    </w:lvl>
    <w:lvl w:ilvl="1">
      <w:start w:val="1"/>
      <w:numFmt w:val="decimal"/>
      <w:lvlText w:val="%1.%2."/>
      <w:lvlJc w:val="left"/>
      <w:pPr>
        <w:ind w:left="137" w:hanging="507"/>
      </w:pPr>
      <w:rPr>
        <w:spacing w:val="-5"/>
        <w:w w:val="105"/>
        <w:position w:val="1"/>
      </w:rPr>
    </w:lvl>
    <w:lvl w:ilvl="2">
      <w:numFmt w:val="bullet"/>
      <w:lvlText w:val="•"/>
      <w:lvlJc w:val="left"/>
      <w:pPr>
        <w:ind w:left="970" w:hanging="507"/>
      </w:pPr>
    </w:lvl>
    <w:lvl w:ilvl="3">
      <w:numFmt w:val="bullet"/>
      <w:lvlText w:val="•"/>
      <w:lvlJc w:val="left"/>
      <w:pPr>
        <w:ind w:left="1385" w:hanging="507"/>
      </w:pPr>
    </w:lvl>
    <w:lvl w:ilvl="4">
      <w:numFmt w:val="bullet"/>
      <w:lvlText w:val="•"/>
      <w:lvlJc w:val="left"/>
      <w:pPr>
        <w:ind w:left="1801" w:hanging="507"/>
      </w:pPr>
    </w:lvl>
    <w:lvl w:ilvl="5">
      <w:numFmt w:val="bullet"/>
      <w:lvlText w:val="•"/>
      <w:lvlJc w:val="left"/>
      <w:pPr>
        <w:ind w:left="2216" w:hanging="507"/>
      </w:pPr>
    </w:lvl>
    <w:lvl w:ilvl="6">
      <w:numFmt w:val="bullet"/>
      <w:lvlText w:val="•"/>
      <w:lvlJc w:val="left"/>
      <w:pPr>
        <w:ind w:left="2631" w:hanging="507"/>
      </w:pPr>
    </w:lvl>
    <w:lvl w:ilvl="7">
      <w:numFmt w:val="bullet"/>
      <w:lvlText w:val="•"/>
      <w:lvlJc w:val="left"/>
      <w:pPr>
        <w:ind w:left="3047" w:hanging="507"/>
      </w:pPr>
    </w:lvl>
    <w:lvl w:ilvl="8">
      <w:numFmt w:val="bullet"/>
      <w:lvlText w:val="•"/>
      <w:lvlJc w:val="left"/>
      <w:pPr>
        <w:ind w:left="3462" w:hanging="507"/>
      </w:pPr>
    </w:lvl>
  </w:abstractNum>
  <w:abstractNum w:abstractNumId="1">
    <w:nsid w:val="4F146A4D"/>
    <w:multiLevelType w:val="multilevel"/>
    <w:tmpl w:val="6356429C"/>
    <w:lvl w:ilvl="0">
      <w:start w:val="5"/>
      <w:numFmt w:val="decimal"/>
      <w:lvlText w:val="%1"/>
      <w:lvlJc w:val="left"/>
      <w:pPr>
        <w:ind w:left="584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438"/>
        <w:w w:val="107"/>
        <w:sz w:val="23"/>
        <w:szCs w:val="23"/>
      </w:rPr>
    </w:lvl>
    <w:lvl w:ilvl="2">
      <w:numFmt w:val="bullet"/>
      <w:lvlText w:val="•"/>
      <w:lvlJc w:val="left"/>
      <w:pPr>
        <w:ind w:left="1321" w:hanging="470"/>
      </w:pPr>
      <w:rPr>
        <w:rFonts w:hint="default"/>
      </w:rPr>
    </w:lvl>
    <w:lvl w:ilvl="3">
      <w:numFmt w:val="bullet"/>
      <w:lvlText w:val="•"/>
      <w:lvlJc w:val="left"/>
      <w:pPr>
        <w:ind w:left="1691" w:hanging="470"/>
      </w:pPr>
      <w:rPr>
        <w:rFonts w:hint="default"/>
      </w:rPr>
    </w:lvl>
    <w:lvl w:ilvl="4">
      <w:numFmt w:val="bullet"/>
      <w:lvlText w:val="•"/>
      <w:lvlJc w:val="left"/>
      <w:pPr>
        <w:ind w:left="2062" w:hanging="470"/>
      </w:pPr>
      <w:rPr>
        <w:rFonts w:hint="default"/>
      </w:rPr>
    </w:lvl>
    <w:lvl w:ilvl="5">
      <w:numFmt w:val="bullet"/>
      <w:lvlText w:val="•"/>
      <w:lvlJc w:val="left"/>
      <w:pPr>
        <w:ind w:left="2432" w:hanging="470"/>
      </w:pPr>
      <w:rPr>
        <w:rFonts w:hint="default"/>
      </w:rPr>
    </w:lvl>
    <w:lvl w:ilvl="6">
      <w:numFmt w:val="bullet"/>
      <w:lvlText w:val="•"/>
      <w:lvlJc w:val="left"/>
      <w:pPr>
        <w:ind w:left="2803" w:hanging="470"/>
      </w:pPr>
      <w:rPr>
        <w:rFonts w:hint="default"/>
      </w:rPr>
    </w:lvl>
    <w:lvl w:ilvl="7">
      <w:numFmt w:val="bullet"/>
      <w:lvlText w:val="•"/>
      <w:lvlJc w:val="left"/>
      <w:pPr>
        <w:ind w:left="3173" w:hanging="470"/>
      </w:pPr>
      <w:rPr>
        <w:rFonts w:hint="default"/>
      </w:rPr>
    </w:lvl>
    <w:lvl w:ilvl="8">
      <w:numFmt w:val="bullet"/>
      <w:lvlText w:val="•"/>
      <w:lvlJc w:val="left"/>
      <w:pPr>
        <w:ind w:left="3544" w:hanging="4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DF"/>
    <w:rsid w:val="000917D0"/>
    <w:rsid w:val="000E7425"/>
    <w:rsid w:val="001E45DA"/>
    <w:rsid w:val="002F4ACD"/>
    <w:rsid w:val="004979D1"/>
    <w:rsid w:val="004B58F5"/>
    <w:rsid w:val="00595208"/>
    <w:rsid w:val="00600567"/>
    <w:rsid w:val="00615B57"/>
    <w:rsid w:val="00671230"/>
    <w:rsid w:val="006C01D7"/>
    <w:rsid w:val="006C747C"/>
    <w:rsid w:val="006F53C4"/>
    <w:rsid w:val="008321E3"/>
    <w:rsid w:val="008569B5"/>
    <w:rsid w:val="009A6085"/>
    <w:rsid w:val="00A525D3"/>
    <w:rsid w:val="00B261CB"/>
    <w:rsid w:val="00B61FB6"/>
    <w:rsid w:val="00B83C6D"/>
    <w:rsid w:val="00BA60DF"/>
    <w:rsid w:val="00BE698B"/>
    <w:rsid w:val="00E849B9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  <w:style w:type="paragraph" w:styleId="a6">
    <w:name w:val="Normal (Web)"/>
    <w:basedOn w:val="a"/>
    <w:uiPriority w:val="99"/>
    <w:rsid w:val="006F53C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6F53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rsid w:val="006F53C4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F53C4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</w:rPr>
  </w:style>
  <w:style w:type="paragraph" w:customStyle="1" w:styleId="Standard">
    <w:name w:val="Standard"/>
    <w:rsid w:val="006F53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  <w:style w:type="paragraph" w:styleId="a6">
    <w:name w:val="Normal (Web)"/>
    <w:basedOn w:val="a"/>
    <w:uiPriority w:val="99"/>
    <w:rsid w:val="006F53C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6F53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rsid w:val="006F53C4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F53C4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</w:rPr>
  </w:style>
  <w:style w:type="paragraph" w:customStyle="1" w:styleId="Standard">
    <w:name w:val="Standard"/>
    <w:rsid w:val="006F53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Komp</cp:lastModifiedBy>
  <cp:revision>12</cp:revision>
  <dcterms:created xsi:type="dcterms:W3CDTF">2021-11-02T14:47:00Z</dcterms:created>
  <dcterms:modified xsi:type="dcterms:W3CDTF">2022-05-24T10:07:00Z</dcterms:modified>
</cp:coreProperties>
</file>