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62BF" w14:textId="233D821D" w:rsidR="003E2955" w:rsidRPr="00E03456" w:rsidRDefault="003E66C1" w:rsidP="003E295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Додаток </w:t>
      </w:r>
      <w:r w:rsidR="002157B6">
        <w:rPr>
          <w:sz w:val="24"/>
          <w:szCs w:val="24"/>
        </w:rPr>
        <w:t>7</w:t>
      </w:r>
    </w:p>
    <w:p w14:paraId="122EFBA0" w14:textId="77777777" w:rsidR="003E2955" w:rsidRPr="00E03456" w:rsidRDefault="003E2955" w:rsidP="003E2955">
      <w:pPr>
        <w:ind w:left="5103"/>
        <w:rPr>
          <w:sz w:val="24"/>
          <w:szCs w:val="24"/>
        </w:rPr>
      </w:pPr>
      <w:r w:rsidRPr="00E03456">
        <w:rPr>
          <w:sz w:val="24"/>
          <w:szCs w:val="24"/>
        </w:rPr>
        <w:t xml:space="preserve">до рішення виконавчого комітету </w:t>
      </w:r>
    </w:p>
    <w:p w14:paraId="2F77F27B" w14:textId="02DC21F4" w:rsidR="003E2955" w:rsidRPr="00E03456" w:rsidRDefault="003E2955" w:rsidP="003E2955">
      <w:pPr>
        <w:ind w:left="5103"/>
        <w:rPr>
          <w:sz w:val="24"/>
          <w:szCs w:val="24"/>
        </w:rPr>
      </w:pPr>
      <w:r w:rsidRPr="00E03456">
        <w:rPr>
          <w:sz w:val="24"/>
          <w:szCs w:val="24"/>
        </w:rPr>
        <w:t>від «</w:t>
      </w:r>
      <w:r w:rsidR="00AE0C37">
        <w:rPr>
          <w:sz w:val="24"/>
          <w:szCs w:val="24"/>
        </w:rPr>
        <w:t>21</w:t>
      </w:r>
      <w:r w:rsidRPr="00E03456">
        <w:rPr>
          <w:sz w:val="24"/>
          <w:szCs w:val="24"/>
        </w:rPr>
        <w:t>»</w:t>
      </w:r>
      <w:r w:rsidR="00AE0C37">
        <w:rPr>
          <w:sz w:val="24"/>
          <w:szCs w:val="24"/>
        </w:rPr>
        <w:t>07.</w:t>
      </w:r>
      <w:r w:rsidRPr="00E03456">
        <w:rPr>
          <w:sz w:val="24"/>
          <w:szCs w:val="24"/>
        </w:rPr>
        <w:t>20</w:t>
      </w:r>
      <w:r w:rsidR="00E148D0">
        <w:rPr>
          <w:sz w:val="24"/>
          <w:szCs w:val="24"/>
        </w:rPr>
        <w:t>2</w:t>
      </w:r>
      <w:r w:rsidR="00307DFB">
        <w:rPr>
          <w:sz w:val="24"/>
          <w:szCs w:val="24"/>
        </w:rPr>
        <w:t>3</w:t>
      </w:r>
      <w:r>
        <w:rPr>
          <w:sz w:val="24"/>
          <w:szCs w:val="24"/>
        </w:rPr>
        <w:t xml:space="preserve"> р.</w:t>
      </w:r>
    </w:p>
    <w:p w14:paraId="279E2BDB" w14:textId="6742010F" w:rsidR="003E2955" w:rsidRPr="00E03456" w:rsidRDefault="003E2955" w:rsidP="003E295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E0C37">
        <w:rPr>
          <w:sz w:val="24"/>
          <w:szCs w:val="24"/>
        </w:rPr>
        <w:t>71</w:t>
      </w:r>
    </w:p>
    <w:p w14:paraId="7A053BDC" w14:textId="77777777" w:rsidR="003E2955" w:rsidRPr="00E03456" w:rsidRDefault="003E2955" w:rsidP="003E2955">
      <w:pPr>
        <w:ind w:left="5103"/>
        <w:rPr>
          <w:sz w:val="24"/>
          <w:szCs w:val="24"/>
        </w:rPr>
      </w:pPr>
    </w:p>
    <w:p w14:paraId="35D655D1" w14:textId="77777777" w:rsidR="003E2955" w:rsidRPr="00646AA8" w:rsidRDefault="003E2955" w:rsidP="003E2955">
      <w:pPr>
        <w:ind w:left="5400"/>
        <w:rPr>
          <w:sz w:val="24"/>
          <w:szCs w:val="24"/>
        </w:rPr>
      </w:pPr>
    </w:p>
    <w:p w14:paraId="7AA7062B" w14:textId="77777777" w:rsidR="003E2955" w:rsidRDefault="003E2955" w:rsidP="003E2955">
      <w:pPr>
        <w:jc w:val="center"/>
        <w:rPr>
          <w:b/>
          <w:sz w:val="24"/>
          <w:szCs w:val="24"/>
        </w:rPr>
      </w:pPr>
      <w:r w:rsidRPr="00646AA8">
        <w:rPr>
          <w:b/>
          <w:sz w:val="24"/>
          <w:szCs w:val="24"/>
        </w:rPr>
        <w:t>ІНФОРМАЦІЙНА КАРТКА АДМІНІСТРАТИВНОЇ ПОСЛУГИ</w:t>
      </w:r>
    </w:p>
    <w:p w14:paraId="74A49841" w14:textId="77777777" w:rsidR="00E148D0" w:rsidRPr="00646AA8" w:rsidRDefault="00E148D0" w:rsidP="003E2955">
      <w:pPr>
        <w:jc w:val="center"/>
        <w:rPr>
          <w:b/>
          <w:sz w:val="24"/>
          <w:szCs w:val="24"/>
        </w:rPr>
      </w:pPr>
    </w:p>
    <w:p w14:paraId="6971E089" w14:textId="77777777" w:rsidR="00E148D0" w:rsidRDefault="00A001CE" w:rsidP="003E2955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>
        <w:rPr>
          <w:b/>
          <w:color w:val="333333"/>
          <w:sz w:val="24"/>
          <w:u w:val="single"/>
          <w:shd w:val="clear" w:color="auto" w:fill="FFFFFF"/>
        </w:rPr>
        <w:t xml:space="preserve">Продовження строку дії </w:t>
      </w:r>
      <w:r w:rsidR="00E148D0" w:rsidRPr="00E148D0">
        <w:rPr>
          <w:b/>
          <w:color w:val="333333"/>
          <w:sz w:val="24"/>
          <w:u w:val="single"/>
          <w:shd w:val="clear" w:color="auto" w:fill="FFFFFF"/>
        </w:rPr>
        <w:t xml:space="preserve">паспорта прив’язки тимчасової споруди </w:t>
      </w:r>
    </w:p>
    <w:p w14:paraId="50BFC967" w14:textId="77777777" w:rsidR="00E148D0" w:rsidRDefault="00E148D0" w:rsidP="003E2955">
      <w:pPr>
        <w:jc w:val="center"/>
        <w:rPr>
          <w:caps/>
          <w:sz w:val="22"/>
          <w:szCs w:val="24"/>
          <w:vertAlign w:val="superscript"/>
        </w:rPr>
      </w:pPr>
      <w:r w:rsidRPr="00E148D0">
        <w:rPr>
          <w:b/>
          <w:color w:val="333333"/>
          <w:sz w:val="24"/>
          <w:u w:val="single"/>
          <w:shd w:val="clear" w:color="auto" w:fill="FFFFFF"/>
        </w:rPr>
        <w:t>для провадження підприємницької діяльності</w:t>
      </w:r>
      <w:r w:rsidR="003E2955" w:rsidRPr="00E148D0">
        <w:rPr>
          <w:caps/>
          <w:sz w:val="22"/>
          <w:szCs w:val="24"/>
          <w:vertAlign w:val="superscript"/>
        </w:rPr>
        <w:t xml:space="preserve"> </w:t>
      </w:r>
    </w:p>
    <w:p w14:paraId="689E41E4" w14:textId="42DC1070" w:rsidR="003E2955" w:rsidRPr="00AE0C37" w:rsidRDefault="003E2955" w:rsidP="003E2955">
      <w:pPr>
        <w:jc w:val="center"/>
        <w:rPr>
          <w:sz w:val="24"/>
          <w:szCs w:val="24"/>
          <w:vertAlign w:val="superscript"/>
        </w:rPr>
      </w:pPr>
      <w:r w:rsidRPr="00646AA8">
        <w:rPr>
          <w:caps/>
          <w:sz w:val="24"/>
          <w:szCs w:val="24"/>
          <w:vertAlign w:val="superscript"/>
        </w:rPr>
        <w:t>(</w:t>
      </w:r>
      <w:r w:rsidRPr="00646AA8">
        <w:rPr>
          <w:sz w:val="24"/>
          <w:szCs w:val="24"/>
          <w:vertAlign w:val="superscript"/>
        </w:rPr>
        <w:t>назва адміністративної послуги)</w:t>
      </w:r>
    </w:p>
    <w:p w14:paraId="0F6F78F9" w14:textId="4F2477CF" w:rsidR="00335624" w:rsidRPr="00AE0C37" w:rsidRDefault="00335624" w:rsidP="00335624">
      <w:pPr>
        <w:shd w:val="clear" w:color="auto" w:fill="FFFFFF"/>
        <w:jc w:val="center"/>
        <w:rPr>
          <w:szCs w:val="28"/>
        </w:rPr>
      </w:pPr>
      <w:r w:rsidRPr="00AE0C37">
        <w:rPr>
          <w:bCs/>
          <w:szCs w:val="28"/>
        </w:rPr>
        <w:t>(</w:t>
      </w:r>
      <w:r w:rsidR="003A2561" w:rsidRPr="00AE0C37">
        <w:rPr>
          <w:bCs/>
          <w:szCs w:val="28"/>
        </w:rPr>
        <w:t>10</w:t>
      </w:r>
      <w:r w:rsidRPr="00AE0C37">
        <w:rPr>
          <w:bCs/>
          <w:szCs w:val="28"/>
        </w:rPr>
        <w:t>-02_00193_74)</w:t>
      </w:r>
    </w:p>
    <w:p w14:paraId="1A52C0FD" w14:textId="09A2EFCB" w:rsidR="00E148D0" w:rsidRDefault="00E148D0" w:rsidP="003E2955">
      <w:pPr>
        <w:jc w:val="center"/>
        <w:rPr>
          <w:b/>
          <w:sz w:val="24"/>
          <w:szCs w:val="28"/>
          <w:u w:val="single"/>
        </w:rPr>
      </w:pPr>
      <w:r w:rsidRPr="00E148D0">
        <w:rPr>
          <w:b/>
          <w:sz w:val="24"/>
          <w:szCs w:val="28"/>
          <w:u w:val="single"/>
        </w:rPr>
        <w:t xml:space="preserve">Відділ містобудування та архітектури </w:t>
      </w:r>
      <w:proofErr w:type="spellStart"/>
      <w:r w:rsidR="00307DFB">
        <w:rPr>
          <w:b/>
          <w:sz w:val="24"/>
          <w:szCs w:val="28"/>
          <w:u w:val="single"/>
        </w:rPr>
        <w:t>Великодальницької</w:t>
      </w:r>
      <w:proofErr w:type="spellEnd"/>
      <w:r w:rsidRPr="00E148D0">
        <w:rPr>
          <w:b/>
          <w:sz w:val="24"/>
          <w:szCs w:val="28"/>
          <w:u w:val="single"/>
        </w:rPr>
        <w:t xml:space="preserve"> сільської ради </w:t>
      </w:r>
    </w:p>
    <w:p w14:paraId="73C278BB" w14:textId="3C437CBF" w:rsidR="00E148D0" w:rsidRDefault="00307DFB" w:rsidP="003E2955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Одеського</w:t>
      </w:r>
      <w:r w:rsidR="00E148D0" w:rsidRPr="00E148D0">
        <w:rPr>
          <w:b/>
          <w:sz w:val="24"/>
          <w:szCs w:val="28"/>
          <w:u w:val="single"/>
        </w:rPr>
        <w:t xml:space="preserve"> району Одеської області</w:t>
      </w:r>
    </w:p>
    <w:p w14:paraId="069EA170" w14:textId="77777777" w:rsidR="003E2955" w:rsidRPr="00646AA8" w:rsidRDefault="00E148D0" w:rsidP="003E2955">
      <w:pPr>
        <w:jc w:val="center"/>
        <w:rPr>
          <w:sz w:val="24"/>
          <w:szCs w:val="24"/>
          <w:u w:val="single"/>
        </w:rPr>
      </w:pPr>
      <w:r w:rsidRPr="00E148D0">
        <w:rPr>
          <w:sz w:val="22"/>
          <w:szCs w:val="24"/>
          <w:vertAlign w:val="superscript"/>
        </w:rPr>
        <w:t xml:space="preserve"> </w:t>
      </w:r>
      <w:r w:rsidR="003E2955" w:rsidRPr="00646AA8">
        <w:rPr>
          <w:sz w:val="24"/>
          <w:szCs w:val="24"/>
          <w:vertAlign w:val="superscript"/>
        </w:rPr>
        <w:t>(найменування суб’єкта надання адміністративної послуги)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5216"/>
      </w:tblGrid>
      <w:tr w:rsidR="003E2955" w:rsidRPr="00646AA8" w14:paraId="4258A06A" w14:textId="77777777" w:rsidTr="004672BD">
        <w:trPr>
          <w:trHeight w:val="44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0C6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307DFB" w:rsidRPr="00646AA8" w14:paraId="2DF3335E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D18" w14:textId="77777777" w:rsidR="00307DFB" w:rsidRPr="00646AA8" w:rsidRDefault="00307DFB" w:rsidP="00307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2B7" w14:textId="77777777" w:rsidR="00307DFB" w:rsidRPr="00646AA8" w:rsidRDefault="00307DFB" w:rsidP="00307DFB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6A9" w14:textId="4E3B8337" w:rsidR="00307DFB" w:rsidRPr="00BB796B" w:rsidRDefault="00307DFB" w:rsidP="00307DFB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5174BD">
              <w:rPr>
                <w:sz w:val="24"/>
                <w:szCs w:val="24"/>
              </w:rPr>
              <w:t>Великодальницької</w:t>
            </w:r>
            <w:proofErr w:type="spellEnd"/>
            <w:r w:rsidRPr="005174BD">
              <w:rPr>
                <w:sz w:val="24"/>
                <w:szCs w:val="24"/>
              </w:rPr>
              <w:t xml:space="preserve"> сільської ради»</w:t>
            </w:r>
            <w:r>
              <w:rPr>
                <w:sz w:val="24"/>
                <w:szCs w:val="24"/>
              </w:rPr>
              <w:t xml:space="preserve"> Одеського району Одеської області</w:t>
            </w:r>
          </w:p>
        </w:tc>
      </w:tr>
      <w:tr w:rsidR="00307DFB" w:rsidRPr="00646AA8" w14:paraId="53E06A60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C0C" w14:textId="77777777" w:rsidR="00307DFB" w:rsidRPr="00BB796B" w:rsidRDefault="00307DFB" w:rsidP="00307D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C77" w14:textId="77777777" w:rsidR="00307DFB" w:rsidRPr="00646AA8" w:rsidRDefault="00307DFB" w:rsidP="00307DFB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8EF" w14:textId="5C25BDCE" w:rsidR="00307DFB" w:rsidRPr="005F6F41" w:rsidRDefault="00307DFB" w:rsidP="00307DF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67668 Одеська область, Одеський район,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с.Великий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Дальник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вул.Хмельницького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 Б.,3-Д</w:t>
            </w:r>
          </w:p>
        </w:tc>
      </w:tr>
      <w:tr w:rsidR="00307DFB" w:rsidRPr="00646AA8" w14:paraId="6070DCC0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0F6" w14:textId="77777777" w:rsidR="00307DFB" w:rsidRPr="00646AA8" w:rsidRDefault="00307DFB" w:rsidP="00307D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046" w14:textId="77777777" w:rsidR="00307DFB" w:rsidRPr="00646AA8" w:rsidRDefault="00307DFB" w:rsidP="00307DFB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619" w14:textId="77777777" w:rsidR="00307DFB" w:rsidRPr="005174BD" w:rsidRDefault="00307DFB" w:rsidP="00307DFB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Понеділок -  п’ятниця з 9.00 до 16.00 без перерви на обід</w:t>
            </w:r>
          </w:p>
          <w:p w14:paraId="4691BF9E" w14:textId="312C93E4" w:rsidR="00307DFB" w:rsidRPr="00646AA8" w:rsidRDefault="00307DFB" w:rsidP="00307DFB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вихідні дні субота, неділя</w:t>
            </w:r>
          </w:p>
        </w:tc>
      </w:tr>
      <w:tr w:rsidR="00307DFB" w:rsidRPr="00646AA8" w14:paraId="37F6A141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F1C" w14:textId="77777777" w:rsidR="00307DFB" w:rsidRPr="00BB796B" w:rsidRDefault="00307DFB" w:rsidP="00307D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B73" w14:textId="77777777" w:rsidR="00307DFB" w:rsidRPr="00646AA8" w:rsidRDefault="00307DFB" w:rsidP="00307DFB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646AA8">
              <w:rPr>
                <w:rStyle w:val="spelle"/>
                <w:sz w:val="24"/>
                <w:szCs w:val="24"/>
              </w:rPr>
              <w:t>веб-сайт</w:t>
            </w:r>
            <w:r w:rsidRPr="00646AA8">
              <w:rPr>
                <w:sz w:val="24"/>
                <w:szCs w:val="24"/>
              </w:rPr>
              <w:t xml:space="preserve">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E42" w14:textId="77777777" w:rsidR="00307DFB" w:rsidRPr="005174BD" w:rsidRDefault="00307DFB" w:rsidP="00307DFB">
            <w:pPr>
              <w:ind w:right="-135"/>
              <w:rPr>
                <w:sz w:val="24"/>
                <w:szCs w:val="24"/>
              </w:rPr>
            </w:pPr>
            <w:proofErr w:type="spellStart"/>
            <w:r w:rsidRPr="005174BD">
              <w:rPr>
                <w:sz w:val="24"/>
                <w:szCs w:val="24"/>
              </w:rPr>
              <w:t>Тел</w:t>
            </w:r>
            <w:proofErr w:type="spellEnd"/>
            <w:r w:rsidRPr="005174BD">
              <w:rPr>
                <w:sz w:val="24"/>
                <w:szCs w:val="24"/>
              </w:rPr>
              <w:t>. (068) 55 96 8 96</w:t>
            </w:r>
          </w:p>
          <w:p w14:paraId="2556C7F2" w14:textId="77777777" w:rsidR="00307DFB" w:rsidRPr="005174BD" w:rsidRDefault="00307DFB" w:rsidP="00307DFB">
            <w:pPr>
              <w:ind w:right="-135"/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Електронна пошта: cnap.vdalnik@gmail.com</w:t>
            </w:r>
          </w:p>
          <w:p w14:paraId="18455C67" w14:textId="0D414AB6" w:rsidR="00307DFB" w:rsidRPr="00646AA8" w:rsidRDefault="00307DFB" w:rsidP="00307DFB">
            <w:pPr>
              <w:ind w:right="-135"/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Веб-сайт: velykodalnycka-gromada.toolkit.in.ua</w:t>
            </w:r>
          </w:p>
        </w:tc>
      </w:tr>
      <w:tr w:rsidR="003E2955" w:rsidRPr="00646AA8" w14:paraId="6D2826E2" w14:textId="77777777" w:rsidTr="004672BD">
        <w:trPr>
          <w:trHeight w:val="45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92F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3E2955" w:rsidRPr="00646AA8" w14:paraId="000F5F8F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FC0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823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52F5" w14:textId="62EF9A20" w:rsidR="003E66C1" w:rsidRPr="003E66C1" w:rsidRDefault="003E66C1" w:rsidP="003E66C1">
            <w:pPr>
              <w:rPr>
                <w:sz w:val="24"/>
                <w:szCs w:val="24"/>
              </w:rPr>
            </w:pPr>
            <w:r w:rsidRPr="003E66C1">
              <w:rPr>
                <w:sz w:val="24"/>
                <w:szCs w:val="24"/>
              </w:rPr>
              <w:t xml:space="preserve"> «Про регулювання містобудівної діяльності»</w:t>
            </w:r>
          </w:p>
          <w:p w14:paraId="691C5C57" w14:textId="09027475" w:rsidR="003E2955" w:rsidRPr="000257E7" w:rsidRDefault="003E66C1" w:rsidP="003E66C1">
            <w:pPr>
              <w:rPr>
                <w:sz w:val="24"/>
                <w:szCs w:val="24"/>
                <w:lang w:val="ru-RU"/>
              </w:rPr>
            </w:pPr>
            <w:r w:rsidRPr="003E66C1">
              <w:rPr>
                <w:color w:val="000000"/>
                <w:sz w:val="24"/>
                <w:szCs w:val="23"/>
              </w:rPr>
              <w:t xml:space="preserve"> «Про адміністративні послуги»</w:t>
            </w:r>
          </w:p>
        </w:tc>
      </w:tr>
      <w:tr w:rsidR="003E2955" w:rsidRPr="00646AA8" w14:paraId="4F4DB287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E47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5E0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20E" w14:textId="77777777" w:rsidR="003E2955" w:rsidRDefault="003E2955" w:rsidP="000257E7">
            <w:pPr>
              <w:ind w:right="-135"/>
              <w:rPr>
                <w:sz w:val="24"/>
                <w:szCs w:val="24"/>
              </w:rPr>
            </w:pPr>
          </w:p>
          <w:p w14:paraId="402B1191" w14:textId="77777777" w:rsidR="00F27692" w:rsidRPr="00957822" w:rsidRDefault="00F27692" w:rsidP="000257E7">
            <w:pPr>
              <w:ind w:right="-135"/>
              <w:rPr>
                <w:sz w:val="24"/>
                <w:szCs w:val="24"/>
              </w:rPr>
            </w:pPr>
          </w:p>
        </w:tc>
      </w:tr>
      <w:tr w:rsidR="003E2955" w:rsidRPr="00646AA8" w14:paraId="4C8F30CF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07D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95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762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центральних органів</w:t>
            </w:r>
          </w:p>
          <w:p w14:paraId="3E0E7AB3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виконавчої влади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589" w14:textId="77777777" w:rsidR="003E2955" w:rsidRPr="00646AA8" w:rsidRDefault="00F27692" w:rsidP="004672BD">
            <w:pPr>
              <w:rPr>
                <w:sz w:val="24"/>
                <w:szCs w:val="24"/>
              </w:rPr>
            </w:pPr>
            <w:r w:rsidRPr="005C51DF">
              <w:rPr>
                <w:rStyle w:val="rvts9"/>
                <w:bCs/>
                <w:sz w:val="24"/>
                <w:shd w:val="clear" w:color="auto" w:fill="FFFFFF"/>
              </w:rPr>
              <w:t>Наказ Міністерства</w:t>
            </w:r>
            <w:r w:rsidRPr="005C51DF">
              <w:rPr>
                <w:sz w:val="24"/>
              </w:rPr>
              <w:t xml:space="preserve"> </w:t>
            </w:r>
            <w:r w:rsidRPr="005C51DF">
              <w:rPr>
                <w:rStyle w:val="rvts9"/>
                <w:bCs/>
                <w:sz w:val="24"/>
                <w:shd w:val="clear" w:color="auto" w:fill="FFFFFF"/>
              </w:rPr>
              <w:t>регіонального розвитку,</w:t>
            </w:r>
            <w:r w:rsidRPr="005C51DF">
              <w:t xml:space="preserve"> </w:t>
            </w:r>
            <w:r w:rsidRPr="005C51DF">
              <w:rPr>
                <w:rStyle w:val="rvts9"/>
                <w:bCs/>
                <w:sz w:val="24"/>
                <w:shd w:val="clear" w:color="auto" w:fill="FFFFFF"/>
              </w:rPr>
              <w:t>будівництва та</w:t>
            </w:r>
            <w:r w:rsidRPr="005C51DF">
              <w:rPr>
                <w:sz w:val="24"/>
              </w:rPr>
              <w:t xml:space="preserve"> </w:t>
            </w:r>
            <w:r w:rsidRPr="005C51DF">
              <w:rPr>
                <w:rStyle w:val="rvts9"/>
                <w:bCs/>
                <w:sz w:val="24"/>
                <w:shd w:val="clear" w:color="auto" w:fill="FFFFFF"/>
              </w:rPr>
              <w:t>житлово-комунального</w:t>
            </w:r>
            <w:r w:rsidRPr="005C51DF">
              <w:rPr>
                <w:sz w:val="24"/>
              </w:rPr>
              <w:t xml:space="preserve"> </w:t>
            </w:r>
            <w:r w:rsidRPr="005C51DF">
              <w:rPr>
                <w:rStyle w:val="rvts9"/>
                <w:bCs/>
                <w:sz w:val="24"/>
                <w:shd w:val="clear" w:color="auto" w:fill="FFFFFF"/>
              </w:rPr>
              <w:t>господарства України</w:t>
            </w:r>
            <w:r w:rsidRPr="005C51DF">
              <w:rPr>
                <w:sz w:val="24"/>
              </w:rPr>
              <w:t xml:space="preserve"> від </w:t>
            </w:r>
            <w:r w:rsidRPr="005C51DF">
              <w:rPr>
                <w:rStyle w:val="rvts9"/>
                <w:bCs/>
                <w:sz w:val="24"/>
                <w:shd w:val="clear" w:color="auto" w:fill="FFFFFF"/>
              </w:rPr>
              <w:t>21.10.2011р.  № 244 «</w:t>
            </w:r>
            <w:r w:rsidRPr="005C51DF">
              <w:rPr>
                <w:bCs/>
                <w:sz w:val="24"/>
                <w:szCs w:val="32"/>
                <w:shd w:val="clear" w:color="auto" w:fill="FFFFFF"/>
              </w:rPr>
              <w:t>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3E2955" w:rsidRPr="00646AA8" w14:paraId="61053333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F73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95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7FC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3C7" w14:textId="1CDBD9A6" w:rsidR="003E2955" w:rsidRPr="000257E7" w:rsidRDefault="003E2955" w:rsidP="000257E7">
            <w:pPr>
              <w:rPr>
                <w:sz w:val="24"/>
                <w:szCs w:val="24"/>
              </w:rPr>
            </w:pPr>
          </w:p>
        </w:tc>
      </w:tr>
      <w:tr w:rsidR="003E2955" w:rsidRPr="00646AA8" w14:paraId="100A95A6" w14:textId="77777777" w:rsidTr="004672BD">
        <w:trPr>
          <w:trHeight w:val="47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9C0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E2955" w:rsidRPr="00646AA8" w14:paraId="5C9F1714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BF1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D97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6CF" w14:textId="77777777" w:rsidR="003E2955" w:rsidRPr="009F7E93" w:rsidRDefault="009F7E93" w:rsidP="00A159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7E93">
              <w:rPr>
                <w:sz w:val="24"/>
                <w:szCs w:val="24"/>
              </w:rPr>
              <w:t xml:space="preserve">Заява фізичної особи підприємця або юридичної особи щодо </w:t>
            </w:r>
            <w:r w:rsidR="00A15953">
              <w:rPr>
                <w:sz w:val="24"/>
                <w:szCs w:val="24"/>
              </w:rPr>
              <w:t>п</w:t>
            </w:r>
            <w:r w:rsidR="007B3118">
              <w:rPr>
                <w:sz w:val="24"/>
                <w:szCs w:val="24"/>
              </w:rPr>
              <w:t>р</w:t>
            </w:r>
            <w:r w:rsidR="00A15953">
              <w:rPr>
                <w:sz w:val="24"/>
                <w:szCs w:val="24"/>
              </w:rPr>
              <w:t>одовження строку дії паспорта</w:t>
            </w:r>
            <w:r w:rsidRPr="009F7E93">
              <w:rPr>
                <w:sz w:val="24"/>
                <w:szCs w:val="24"/>
              </w:rPr>
              <w:t xml:space="preserve"> прив'язки</w:t>
            </w:r>
            <w:r>
              <w:rPr>
                <w:sz w:val="24"/>
                <w:szCs w:val="24"/>
              </w:rPr>
              <w:t xml:space="preserve"> </w:t>
            </w:r>
            <w:r w:rsidRPr="009F7E93">
              <w:rPr>
                <w:sz w:val="24"/>
                <w:szCs w:val="24"/>
              </w:rPr>
              <w:t>ТС</w:t>
            </w:r>
          </w:p>
        </w:tc>
      </w:tr>
      <w:tr w:rsidR="003E2955" w:rsidRPr="00646AA8" w14:paraId="7A682F55" w14:textId="77777777" w:rsidTr="00587EF8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496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975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636" w14:textId="77777777" w:rsidR="003E2955" w:rsidRDefault="00587EF8" w:rsidP="00587EF8">
            <w:pPr>
              <w:widowControl w:val="0"/>
              <w:shd w:val="clear" w:color="auto" w:fill="FFFFFF"/>
              <w:suppressAutoHyphens/>
              <w:ind w:right="-6"/>
              <w:jc w:val="both"/>
              <w:rPr>
                <w:sz w:val="24"/>
                <w:szCs w:val="24"/>
              </w:rPr>
            </w:pPr>
            <w:r w:rsidRPr="009F7E93">
              <w:rPr>
                <w:sz w:val="24"/>
                <w:szCs w:val="24"/>
              </w:rPr>
              <w:t xml:space="preserve">Заява фізичної особи підприємця або юридичної особи щодо </w:t>
            </w:r>
            <w:r>
              <w:rPr>
                <w:sz w:val="24"/>
                <w:szCs w:val="24"/>
              </w:rPr>
              <w:t>продовження строку дії паспорта</w:t>
            </w:r>
            <w:r w:rsidRPr="009F7E93">
              <w:rPr>
                <w:sz w:val="24"/>
                <w:szCs w:val="24"/>
              </w:rPr>
              <w:t xml:space="preserve"> прив'язки</w:t>
            </w:r>
            <w:r>
              <w:rPr>
                <w:sz w:val="24"/>
                <w:szCs w:val="24"/>
              </w:rPr>
              <w:t xml:space="preserve"> </w:t>
            </w:r>
            <w:r w:rsidRPr="009F7E93">
              <w:rPr>
                <w:sz w:val="24"/>
                <w:szCs w:val="24"/>
              </w:rPr>
              <w:t>ТС</w:t>
            </w:r>
          </w:p>
          <w:p w14:paraId="6E77864D" w14:textId="171231FC" w:rsidR="00AE0C37" w:rsidRPr="00AE0C37" w:rsidRDefault="00AE0C37" w:rsidP="00587EF8">
            <w:pPr>
              <w:widowControl w:val="0"/>
              <w:shd w:val="clear" w:color="auto" w:fill="FFFFFF"/>
              <w:suppressAutoHyphens/>
              <w:ind w:right="-6"/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Паспорт прив’язки тимчасової споруди (оригінал)</w:t>
            </w:r>
          </w:p>
        </w:tc>
      </w:tr>
      <w:tr w:rsidR="003E2955" w:rsidRPr="00646AA8" w14:paraId="71DA6445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75C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20D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E50" w14:textId="77777777" w:rsidR="00CC7E3F" w:rsidRDefault="00CC7E3F" w:rsidP="00CC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 </w:t>
            </w:r>
            <w:r w:rsidRPr="00FC4176">
              <w:rPr>
                <w:sz w:val="24"/>
                <w:szCs w:val="24"/>
              </w:rPr>
              <w:t>паперовій формі документи подаються</w:t>
            </w:r>
            <w:r>
              <w:rPr>
                <w:sz w:val="24"/>
                <w:szCs w:val="24"/>
                <w:lang w:val="ru-RU"/>
              </w:rPr>
              <w:t>:</w:t>
            </w:r>
            <w:r w:rsidRPr="00FC4176">
              <w:rPr>
                <w:sz w:val="24"/>
                <w:szCs w:val="24"/>
              </w:rPr>
              <w:t xml:space="preserve"> </w:t>
            </w:r>
          </w:p>
          <w:p w14:paraId="3593BAFD" w14:textId="77777777" w:rsidR="00CC7E3F" w:rsidRDefault="00CC7E3F" w:rsidP="00CC7E3F">
            <w:pPr>
              <w:rPr>
                <w:color w:val="1B1D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C4176">
              <w:rPr>
                <w:color w:val="1B1D1F"/>
                <w:sz w:val="24"/>
                <w:szCs w:val="24"/>
                <w:shd w:val="clear" w:color="auto" w:fill="FFFFFF"/>
              </w:rPr>
              <w:t>особисто</w:t>
            </w:r>
            <w:r w:rsidRPr="00FC4176">
              <w:rPr>
                <w:color w:val="1B1D1F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7F795359" w14:textId="77777777" w:rsidR="00CC7E3F" w:rsidRDefault="00CC7E3F" w:rsidP="00CC7E3F">
            <w:pPr>
              <w:rPr>
                <w:color w:val="1B1D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C4176">
              <w:rPr>
                <w:color w:val="1B1D1F"/>
                <w:sz w:val="24"/>
                <w:szCs w:val="24"/>
                <w:shd w:val="clear" w:color="auto" w:fill="FFFFFF"/>
              </w:rPr>
              <w:t>через уповноваженого представника (при наявності документа, який підтверджує повноваження та посвідчує особу)</w:t>
            </w:r>
            <w:r w:rsidRPr="00FC4176">
              <w:rPr>
                <w:rFonts w:ascii="Arial" w:hAnsi="Arial" w:cs="Arial"/>
                <w:color w:val="1B1D1F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C7F7C8F" w14:textId="77777777" w:rsidR="003E2955" w:rsidRPr="00F27692" w:rsidRDefault="00CC7E3F" w:rsidP="00CC7E3F">
            <w:pPr>
              <w:rPr>
                <w:iCs/>
                <w:w w:val="105"/>
                <w:sz w:val="24"/>
                <w:szCs w:val="24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C4176">
              <w:rPr>
                <w:color w:val="1B1D1F"/>
                <w:sz w:val="24"/>
                <w:szCs w:val="24"/>
                <w:shd w:val="clear" w:color="auto" w:fill="FFFFFF"/>
              </w:rPr>
              <w:t>поштою (рекомендованим листом з описом вкладення)</w:t>
            </w:r>
          </w:p>
        </w:tc>
      </w:tr>
      <w:tr w:rsidR="003E2955" w:rsidRPr="00646AA8" w14:paraId="5D54CBE2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1AD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rStyle w:val="spelle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85E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E4EA" w14:textId="77777777" w:rsidR="003E2955" w:rsidRPr="00646AA8" w:rsidRDefault="003E2955" w:rsidP="00331220">
            <w:pPr>
              <w:ind w:left="72"/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Безоплатно</w:t>
            </w:r>
          </w:p>
        </w:tc>
      </w:tr>
      <w:tr w:rsidR="003E2955" w:rsidRPr="00646AA8" w14:paraId="0F8C1F45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614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319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B04" w14:textId="77777777" w:rsidR="003E2955" w:rsidRPr="00646AA8" w:rsidRDefault="003E2955" w:rsidP="00331220">
            <w:pPr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646AA8">
              <w:rPr>
                <w:color w:val="000000"/>
                <w:sz w:val="24"/>
                <w:szCs w:val="24"/>
              </w:rPr>
              <w:t>10 робочих днів</w:t>
            </w:r>
          </w:p>
        </w:tc>
      </w:tr>
      <w:tr w:rsidR="003E2955" w:rsidRPr="00646AA8" w14:paraId="25296B67" w14:textId="77777777" w:rsidTr="00331220">
        <w:trPr>
          <w:trHeight w:val="8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0FF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039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D47" w14:textId="77777777" w:rsidR="00390544" w:rsidRPr="00331220" w:rsidRDefault="00390544" w:rsidP="003905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1220">
              <w:rPr>
                <w:sz w:val="24"/>
                <w:szCs w:val="24"/>
              </w:rPr>
              <w:t xml:space="preserve">- </w:t>
            </w:r>
            <w:r w:rsidRPr="00390544">
              <w:rPr>
                <w:sz w:val="24"/>
                <w:szCs w:val="24"/>
              </w:rPr>
              <w:t>подання неповного пакета</w:t>
            </w:r>
            <w:r w:rsidRPr="00331220">
              <w:rPr>
                <w:sz w:val="24"/>
                <w:szCs w:val="24"/>
              </w:rPr>
              <w:t xml:space="preserve"> документів</w:t>
            </w:r>
            <w:bookmarkStart w:id="0" w:name="n67"/>
            <w:bookmarkEnd w:id="0"/>
            <w:r w:rsidRPr="00331220">
              <w:rPr>
                <w:sz w:val="24"/>
                <w:szCs w:val="24"/>
              </w:rPr>
              <w:t>;</w:t>
            </w:r>
          </w:p>
          <w:p w14:paraId="5A73BD13" w14:textId="77777777" w:rsidR="00F27692" w:rsidRPr="00F27692" w:rsidRDefault="00390544" w:rsidP="00D822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1220">
              <w:rPr>
                <w:sz w:val="24"/>
                <w:szCs w:val="24"/>
              </w:rPr>
              <w:t xml:space="preserve">- </w:t>
            </w:r>
            <w:r w:rsidRPr="00390544">
              <w:rPr>
                <w:sz w:val="24"/>
                <w:szCs w:val="24"/>
              </w:rPr>
              <w:t>подання недос</w:t>
            </w:r>
            <w:r w:rsidRPr="00331220">
              <w:rPr>
                <w:sz w:val="24"/>
                <w:szCs w:val="24"/>
              </w:rPr>
              <w:t>товірних відомостей</w:t>
            </w:r>
            <w:r w:rsidR="00F27692">
              <w:rPr>
                <w:sz w:val="24"/>
                <w:szCs w:val="24"/>
              </w:rPr>
              <w:t>;</w:t>
            </w:r>
          </w:p>
        </w:tc>
      </w:tr>
      <w:tr w:rsidR="003E2955" w:rsidRPr="00646AA8" w14:paraId="2B117AF0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EAB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E34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0B1" w14:textId="77777777" w:rsidR="003E2955" w:rsidRPr="00F27692" w:rsidRDefault="00F27692" w:rsidP="00707F82">
            <w:pPr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 w:rsidRPr="00F27692">
              <w:rPr>
                <w:sz w:val="24"/>
                <w:szCs w:val="24"/>
                <w:shd w:val="clear" w:color="auto" w:fill="FFFFFF"/>
              </w:rPr>
              <w:t xml:space="preserve">Паспорт прив`язки </w:t>
            </w:r>
            <w:r w:rsidR="00707F82">
              <w:rPr>
                <w:sz w:val="24"/>
                <w:szCs w:val="24"/>
                <w:shd w:val="clear" w:color="auto" w:fill="FFFFFF"/>
              </w:rPr>
              <w:t>ТС з продовженим строком дії</w:t>
            </w:r>
          </w:p>
        </w:tc>
      </w:tr>
      <w:tr w:rsidR="003E2955" w:rsidRPr="00646AA8" w14:paraId="7D5B62BC" w14:textId="77777777" w:rsidTr="0033122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B59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E14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2EC" w14:textId="77777777" w:rsidR="003E2955" w:rsidRPr="00646AA8" w:rsidRDefault="00412D19" w:rsidP="00412D19">
            <w:pPr>
              <w:rPr>
                <w:sz w:val="24"/>
                <w:szCs w:val="24"/>
              </w:rPr>
            </w:pPr>
            <w:r w:rsidRPr="00412D19">
              <w:rPr>
                <w:bCs/>
                <w:sz w:val="24"/>
              </w:rPr>
              <w:t xml:space="preserve">Видається </w:t>
            </w:r>
            <w:r w:rsidR="00331220">
              <w:rPr>
                <w:bCs/>
                <w:sz w:val="24"/>
              </w:rPr>
              <w:t xml:space="preserve">адміністраторами </w:t>
            </w:r>
            <w:r w:rsidR="007B3118">
              <w:rPr>
                <w:bCs/>
                <w:sz w:val="24"/>
              </w:rPr>
              <w:t xml:space="preserve">відділу «ЦНАП» </w:t>
            </w:r>
            <w:r w:rsidRPr="00412D19">
              <w:rPr>
                <w:bCs/>
                <w:sz w:val="24"/>
              </w:rPr>
              <w:t xml:space="preserve">безпосередньо заявнику (фізичній особі/керівнику юридичної особи) або </w:t>
            </w:r>
            <w:r w:rsidRPr="00412D19">
              <w:rPr>
                <w:sz w:val="24"/>
              </w:rPr>
              <w:t>уповноваженим представникам</w:t>
            </w:r>
            <w:r w:rsidRPr="00412D19">
              <w:rPr>
                <w:bCs/>
                <w:sz w:val="24"/>
              </w:rPr>
              <w:t xml:space="preserve"> за довіреністю</w:t>
            </w:r>
          </w:p>
        </w:tc>
      </w:tr>
      <w:tr w:rsidR="003E2955" w:rsidRPr="00646AA8" w14:paraId="662799A5" w14:textId="77777777" w:rsidTr="003312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FAF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9F1" w14:textId="77777777" w:rsidR="003E2955" w:rsidRPr="00646AA8" w:rsidRDefault="003E2955" w:rsidP="004672BD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Примітка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353" w14:textId="77777777" w:rsidR="003E2955" w:rsidRPr="00646AA8" w:rsidRDefault="003E2955" w:rsidP="004672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3E4E9F" w14:textId="77777777" w:rsidR="005C51DF" w:rsidRDefault="005C51DF" w:rsidP="00707F82">
      <w:pPr>
        <w:spacing w:after="200"/>
        <w:jc w:val="center"/>
        <w:rPr>
          <w:b/>
          <w:sz w:val="24"/>
          <w:szCs w:val="24"/>
        </w:rPr>
      </w:pPr>
    </w:p>
    <w:p w14:paraId="295AF105" w14:textId="77777777" w:rsidR="005C51DF" w:rsidRDefault="005C51DF" w:rsidP="00CC7E3F">
      <w:pPr>
        <w:spacing w:after="200"/>
        <w:rPr>
          <w:b/>
          <w:sz w:val="24"/>
          <w:szCs w:val="24"/>
        </w:rPr>
      </w:pPr>
    </w:p>
    <w:p w14:paraId="1539DB6B" w14:textId="77777777" w:rsidR="008336AF" w:rsidRDefault="008336AF" w:rsidP="00707F82">
      <w:pPr>
        <w:spacing w:after="200"/>
        <w:jc w:val="center"/>
        <w:rPr>
          <w:b/>
          <w:sz w:val="24"/>
          <w:szCs w:val="24"/>
        </w:rPr>
      </w:pPr>
    </w:p>
    <w:p w14:paraId="01124A0A" w14:textId="77777777" w:rsidR="008336AF" w:rsidRDefault="008336AF" w:rsidP="00707F82">
      <w:pPr>
        <w:spacing w:after="200"/>
        <w:jc w:val="center"/>
        <w:rPr>
          <w:b/>
          <w:sz w:val="24"/>
          <w:szCs w:val="24"/>
        </w:rPr>
      </w:pPr>
    </w:p>
    <w:p w14:paraId="185C69C3" w14:textId="77777777" w:rsidR="008336AF" w:rsidRDefault="008336AF" w:rsidP="00707F82">
      <w:pPr>
        <w:spacing w:after="200"/>
        <w:jc w:val="center"/>
        <w:rPr>
          <w:b/>
          <w:sz w:val="24"/>
          <w:szCs w:val="24"/>
        </w:rPr>
      </w:pPr>
    </w:p>
    <w:p w14:paraId="379ADA6C" w14:textId="00B39A5F" w:rsidR="005C51DF" w:rsidRDefault="005C51DF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0535DE05" w14:textId="7E931F6F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D29E4CF" w14:textId="7B3BC0F9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3E670053" w14:textId="10845156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3F311A46" w14:textId="59C9B496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2A21D16F" w14:textId="6E6C5B39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4DF499FC" w14:textId="3BC43130" w:rsidR="00587EF8" w:rsidRDefault="00587EF8" w:rsidP="00022919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3F22B29" w14:textId="77777777" w:rsidR="005C51DF" w:rsidRDefault="005C51DF" w:rsidP="00AE0C37">
      <w:pPr>
        <w:shd w:val="clear" w:color="auto" w:fill="FFFFFF"/>
        <w:spacing w:after="200"/>
        <w:rPr>
          <w:b/>
          <w:bCs/>
          <w:color w:val="000000"/>
          <w:spacing w:val="-2"/>
          <w:sz w:val="24"/>
          <w:szCs w:val="24"/>
        </w:rPr>
      </w:pPr>
    </w:p>
    <w:sectPr w:rsidR="005C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3B4F"/>
    <w:multiLevelType w:val="hybridMultilevel"/>
    <w:tmpl w:val="17AEC94C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80855"/>
    <w:multiLevelType w:val="hybridMultilevel"/>
    <w:tmpl w:val="6B122928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53A51"/>
    <w:multiLevelType w:val="hybridMultilevel"/>
    <w:tmpl w:val="3B8A843A"/>
    <w:lvl w:ilvl="0" w:tplc="1E32E8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2A74"/>
    <w:multiLevelType w:val="hybridMultilevel"/>
    <w:tmpl w:val="D1100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55"/>
    <w:rsid w:val="00022919"/>
    <w:rsid w:val="000257E7"/>
    <w:rsid w:val="00160D59"/>
    <w:rsid w:val="002157B6"/>
    <w:rsid w:val="00232E3E"/>
    <w:rsid w:val="0024339F"/>
    <w:rsid w:val="00252FAC"/>
    <w:rsid w:val="00300432"/>
    <w:rsid w:val="00303E41"/>
    <w:rsid w:val="00307DFB"/>
    <w:rsid w:val="00331220"/>
    <w:rsid w:val="00334465"/>
    <w:rsid w:val="00335624"/>
    <w:rsid w:val="003724DB"/>
    <w:rsid w:val="00382D71"/>
    <w:rsid w:val="00390544"/>
    <w:rsid w:val="003A2561"/>
    <w:rsid w:val="003D38A5"/>
    <w:rsid w:val="003E2955"/>
    <w:rsid w:val="003E66C1"/>
    <w:rsid w:val="0040086E"/>
    <w:rsid w:val="00412D19"/>
    <w:rsid w:val="00435631"/>
    <w:rsid w:val="004E433B"/>
    <w:rsid w:val="00564447"/>
    <w:rsid w:val="00587EF8"/>
    <w:rsid w:val="005964BC"/>
    <w:rsid w:val="005C51DF"/>
    <w:rsid w:val="005F6F41"/>
    <w:rsid w:val="0066747D"/>
    <w:rsid w:val="00692411"/>
    <w:rsid w:val="00707F82"/>
    <w:rsid w:val="007435E1"/>
    <w:rsid w:val="007B3118"/>
    <w:rsid w:val="008336AF"/>
    <w:rsid w:val="0094665D"/>
    <w:rsid w:val="00957822"/>
    <w:rsid w:val="009F7E93"/>
    <w:rsid w:val="00A001CE"/>
    <w:rsid w:val="00A06396"/>
    <w:rsid w:val="00A15953"/>
    <w:rsid w:val="00A9747E"/>
    <w:rsid w:val="00AE0C37"/>
    <w:rsid w:val="00B81FCC"/>
    <w:rsid w:val="00BA0999"/>
    <w:rsid w:val="00BB796B"/>
    <w:rsid w:val="00BC1BBA"/>
    <w:rsid w:val="00C57DF6"/>
    <w:rsid w:val="00C92BFF"/>
    <w:rsid w:val="00CB1D8D"/>
    <w:rsid w:val="00CC7E3F"/>
    <w:rsid w:val="00CD15D4"/>
    <w:rsid w:val="00CF1C09"/>
    <w:rsid w:val="00D8229A"/>
    <w:rsid w:val="00E148D0"/>
    <w:rsid w:val="00F27692"/>
    <w:rsid w:val="00F51DBA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566F"/>
  <w15:chartTrackingRefBased/>
  <w15:docId w15:val="{F16A3ADB-92BC-43EA-AFFB-1DF854B9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955"/>
    <w:rPr>
      <w:color w:val="0000FF"/>
      <w:u w:val="single"/>
    </w:rPr>
  </w:style>
  <w:style w:type="character" w:customStyle="1" w:styleId="spelle">
    <w:name w:val="spelle"/>
    <w:basedOn w:val="a0"/>
    <w:rsid w:val="003E2955"/>
  </w:style>
  <w:style w:type="character" w:styleId="a4">
    <w:name w:val="FollowedHyperlink"/>
    <w:basedOn w:val="a0"/>
    <w:uiPriority w:val="99"/>
    <w:semiHidden/>
    <w:unhideWhenUsed/>
    <w:rsid w:val="00BB796B"/>
    <w:rPr>
      <w:color w:val="954F72" w:themeColor="followedHyperlink"/>
      <w:u w:val="single"/>
    </w:rPr>
  </w:style>
  <w:style w:type="character" w:customStyle="1" w:styleId="rvts9">
    <w:name w:val="rvts9"/>
    <w:basedOn w:val="a0"/>
    <w:rsid w:val="000257E7"/>
  </w:style>
  <w:style w:type="paragraph" w:customStyle="1" w:styleId="rvps2">
    <w:name w:val="rvps2"/>
    <w:basedOn w:val="a"/>
    <w:rsid w:val="00303E4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F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cnap.vdalnik@gmail.com</cp:lastModifiedBy>
  <cp:revision>2</cp:revision>
  <dcterms:created xsi:type="dcterms:W3CDTF">2023-09-26T06:04:00Z</dcterms:created>
  <dcterms:modified xsi:type="dcterms:W3CDTF">2023-09-26T06:04:00Z</dcterms:modified>
</cp:coreProperties>
</file>