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 w:tblpY="-727"/>
        <w:tblW w:w="5000" w:type="pct"/>
        <w:tblCellSpacing w:w="0" w:type="dxa"/>
        <w:tblCellMar>
          <w:left w:w="0" w:type="dxa"/>
          <w:right w:w="0" w:type="dxa"/>
        </w:tblCellMar>
        <w:tblLook w:val="04A0"/>
      </w:tblPr>
      <w:tblGrid>
        <w:gridCol w:w="10488"/>
      </w:tblGrid>
      <w:tr w:rsidR="006E7D28" w:rsidTr="00A935E3">
        <w:trPr>
          <w:trHeight w:val="80"/>
          <w:tblCellSpacing w:w="0" w:type="dxa"/>
        </w:trPr>
        <w:tc>
          <w:tcPr>
            <w:tcW w:w="0" w:type="auto"/>
            <w:vAlign w:val="center"/>
          </w:tcPr>
          <w:p w:rsidR="00A935E3" w:rsidRPr="00A935E3" w:rsidRDefault="00A935E3" w:rsidP="00A935E3">
            <w:pPr>
              <w:pStyle w:val="2"/>
              <w:spacing w:line="240" w:lineRule="auto"/>
              <w:ind w:left="10764"/>
              <w:jc w:val="both"/>
              <w:rPr>
                <w:color w:val="auto"/>
                <w:sz w:val="26"/>
              </w:rPr>
            </w:pPr>
          </w:p>
        </w:tc>
      </w:tr>
      <w:tr w:rsidR="006E7D28" w:rsidRPr="00ED761A" w:rsidTr="000A0EB6">
        <w:trPr>
          <w:trHeight w:val="13776"/>
          <w:tblCellSpacing w:w="0" w:type="dxa"/>
        </w:trPr>
        <w:tc>
          <w:tcPr>
            <w:tcW w:w="0" w:type="auto"/>
            <w:tcBorders>
              <w:bottom w:val="nil"/>
            </w:tcBorders>
            <w:vAlign w:val="center"/>
          </w:tcPr>
          <w:tbl>
            <w:tblPr>
              <w:tblW w:w="9781" w:type="dxa"/>
              <w:tblLook w:val="04A0"/>
            </w:tblPr>
            <w:tblGrid>
              <w:gridCol w:w="4362"/>
              <w:gridCol w:w="5419"/>
            </w:tblGrid>
            <w:tr w:rsidR="00A935E3" w:rsidRPr="001D0616" w:rsidTr="00AF2FB9">
              <w:tc>
                <w:tcPr>
                  <w:tcW w:w="4362" w:type="dxa"/>
                  <w:shd w:val="clear" w:color="auto" w:fill="auto"/>
                </w:tcPr>
                <w:p w:rsidR="00A935E3" w:rsidRPr="001D0616" w:rsidRDefault="00A935E3" w:rsidP="00A935E3">
                  <w:pPr>
                    <w:framePr w:hSpace="180" w:wrap="around" w:vAnchor="text" w:hAnchor="margin" w:x="1" w:y="-727"/>
                    <w:jc w:val="center"/>
                    <w:rPr>
                      <w:rFonts w:eastAsia="Calibri"/>
                      <w:b/>
                      <w:bCs/>
                      <w:smallCaps/>
                      <w:color w:val="000000"/>
                      <w:spacing w:val="5"/>
                      <w:sz w:val="20"/>
                      <w:lang w:eastAsia="en-US"/>
                    </w:rPr>
                  </w:pPr>
                  <w:bookmarkStart w:id="0" w:name="_Hlk182388765"/>
                  <w:r w:rsidRPr="001D0616">
                    <w:rPr>
                      <w:rFonts w:eastAsia="Calibri"/>
                      <w:b/>
                      <w:bCs/>
                      <w:smallCaps/>
                      <w:color w:val="000000"/>
                      <w:spacing w:val="5"/>
                      <w:sz w:val="20"/>
                      <w:lang w:eastAsia="en-US"/>
                    </w:rPr>
                    <w:t>Радехівська    міська рада</w:t>
                  </w:r>
                </w:p>
                <w:p w:rsidR="00A935E3" w:rsidRPr="001D0616" w:rsidRDefault="00A935E3" w:rsidP="00A935E3">
                  <w:pPr>
                    <w:framePr w:hSpace="180" w:wrap="around" w:vAnchor="text" w:hAnchor="margin" w:x="1" w:y="-727"/>
                    <w:jc w:val="center"/>
                    <w:rPr>
                      <w:rFonts w:eastAsia="Calibri"/>
                      <w:b/>
                      <w:bCs/>
                      <w:smallCaps/>
                      <w:color w:val="4F81BD"/>
                      <w:spacing w:val="5"/>
                      <w:szCs w:val="22"/>
                      <w:lang w:eastAsia="en-US"/>
                    </w:rPr>
                  </w:pPr>
                </w:p>
                <w:p w:rsidR="00A935E3" w:rsidRPr="001D0616" w:rsidRDefault="00A935E3" w:rsidP="00A935E3">
                  <w:pPr>
                    <w:framePr w:hSpace="180" w:wrap="around" w:vAnchor="text" w:hAnchor="margin" w:x="1" w:y="-727"/>
                    <w:jc w:val="center"/>
                    <w:rPr>
                      <w:rFonts w:eastAsia="Calibri"/>
                      <w:b/>
                      <w:bCs/>
                      <w:smallCaps/>
                      <w:color w:val="4F81BD"/>
                      <w:spacing w:val="5"/>
                      <w:szCs w:val="22"/>
                      <w:lang w:eastAsia="en-US"/>
                    </w:rPr>
                  </w:pPr>
                  <w:r w:rsidRPr="001D0616">
                    <w:rPr>
                      <w:noProof/>
                    </w:rPr>
                    <w:drawing>
                      <wp:inline distT="0" distB="0" distL="0" distR="0">
                        <wp:extent cx="2613660" cy="18376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613660" cy="1837690"/>
                                </a:xfrm>
                                <a:prstGeom prst="rect">
                                  <a:avLst/>
                                </a:prstGeom>
                                <a:noFill/>
                                <a:ln w="9525">
                                  <a:noFill/>
                                  <a:miter lim="800000"/>
                                  <a:headEnd/>
                                  <a:tailEnd/>
                                </a:ln>
                              </pic:spPr>
                            </pic:pic>
                          </a:graphicData>
                        </a:graphic>
                      </wp:inline>
                    </w:drawing>
                  </w:r>
                </w:p>
              </w:tc>
              <w:tc>
                <w:tcPr>
                  <w:tcW w:w="5419" w:type="dxa"/>
                  <w:shd w:val="clear" w:color="auto" w:fill="auto"/>
                  <w:hideMark/>
                </w:tcPr>
                <w:p w:rsidR="00A935E3" w:rsidRPr="001D0616" w:rsidRDefault="00A935E3" w:rsidP="00A935E3">
                  <w:pPr>
                    <w:framePr w:hSpace="180" w:wrap="around" w:vAnchor="text" w:hAnchor="margin" w:x="1" w:y="-727"/>
                    <w:jc w:val="center"/>
                    <w:rPr>
                      <w:rFonts w:eastAsia="Calibri"/>
                      <w:b/>
                      <w:sz w:val="32"/>
                      <w:szCs w:val="32"/>
                      <w:lang w:eastAsia="en-US"/>
                    </w:rPr>
                  </w:pPr>
                  <w:r w:rsidRPr="001D0616">
                    <w:rPr>
                      <w:rFonts w:eastAsia="Calibri"/>
                      <w:b/>
                      <w:sz w:val="32"/>
                      <w:szCs w:val="32"/>
                      <w:lang w:eastAsia="en-US"/>
                    </w:rPr>
                    <w:t>Центр надання адміністративних послуг Радехівської міської ради</w:t>
                  </w:r>
                </w:p>
                <w:p w:rsidR="00A935E3" w:rsidRPr="001D0616" w:rsidRDefault="00A935E3" w:rsidP="00A935E3">
                  <w:pPr>
                    <w:framePr w:hSpace="180" w:wrap="around" w:vAnchor="text" w:hAnchor="margin" w:x="1" w:y="-727"/>
                    <w:shd w:val="clear" w:color="auto" w:fill="FFFFFF"/>
                    <w:jc w:val="center"/>
                    <w:rPr>
                      <w:color w:val="0000FF"/>
                      <w:u w:val="single"/>
                    </w:rPr>
                  </w:pPr>
                  <w:r w:rsidRPr="001D0616">
                    <w:rPr>
                      <w:color w:val="0000FF"/>
                      <w:u w:val="single"/>
                    </w:rPr>
                    <w:t>https://miskrada-radekhiv.gov.ua/</w:t>
                  </w:r>
                </w:p>
                <w:p w:rsidR="00A935E3" w:rsidRPr="001D0616" w:rsidRDefault="00A935E3" w:rsidP="00A935E3">
                  <w:pPr>
                    <w:framePr w:hSpace="180" w:wrap="around" w:vAnchor="text" w:hAnchor="margin" w:x="1" w:y="-727"/>
                    <w:shd w:val="clear" w:color="auto" w:fill="FFFFFF"/>
                    <w:jc w:val="center"/>
                    <w:rPr>
                      <w:color w:val="0000FF"/>
                      <w:u w:val="single"/>
                    </w:rPr>
                  </w:pPr>
                  <w:r w:rsidRPr="001D0616">
                    <w:rPr>
                      <w:rFonts w:eastAsia="Calibri"/>
                      <w:lang w:val="en-US" w:eastAsia="en-US"/>
                    </w:rPr>
                    <w:t>e</w:t>
                  </w:r>
                  <w:r w:rsidRPr="001D0616">
                    <w:rPr>
                      <w:rFonts w:eastAsia="Calibri"/>
                      <w:lang w:eastAsia="en-US"/>
                    </w:rPr>
                    <w:t>-</w:t>
                  </w:r>
                  <w:r w:rsidRPr="001D0616">
                    <w:rPr>
                      <w:rFonts w:eastAsia="Calibri"/>
                      <w:lang w:val="en-US" w:eastAsia="en-US"/>
                    </w:rPr>
                    <w:t>mail</w:t>
                  </w:r>
                  <w:r w:rsidRPr="001D0616">
                    <w:rPr>
                      <w:rFonts w:eastAsia="Calibri"/>
                      <w:lang w:eastAsia="en-US"/>
                    </w:rPr>
                    <w:t>: radekhiv-miskrada@ukr.net</w:t>
                  </w:r>
                </w:p>
              </w:tc>
            </w:tr>
          </w:tbl>
          <w:p w:rsidR="00A935E3" w:rsidRPr="001D0616" w:rsidRDefault="00A935E3" w:rsidP="00A935E3">
            <w:pPr>
              <w:ind w:left="6237"/>
              <w:rPr>
                <w:b/>
                <w:bCs/>
              </w:rPr>
            </w:pPr>
            <w:r w:rsidRPr="001D0616">
              <w:rPr>
                <w:b/>
                <w:bCs/>
              </w:rPr>
              <w:t xml:space="preserve">ЗАТВЕРДЖЕНО </w:t>
            </w:r>
          </w:p>
          <w:p w:rsidR="00A935E3" w:rsidRPr="001D0616" w:rsidRDefault="004A16A4" w:rsidP="00A935E3">
            <w:pPr>
              <w:ind w:left="6237"/>
            </w:pPr>
            <w:r>
              <w:t>Розпорядження</w:t>
            </w:r>
            <w:r w:rsidR="00E27833">
              <w:t>м</w:t>
            </w:r>
            <w:r>
              <w:t xml:space="preserve"> Радехівського міського голови</w:t>
            </w:r>
          </w:p>
          <w:p w:rsidR="00A935E3" w:rsidRPr="00C60D26" w:rsidRDefault="004A16A4" w:rsidP="00A935E3">
            <w:pPr>
              <w:tabs>
                <w:tab w:val="left" w:pos="4305"/>
              </w:tabs>
              <w:ind w:left="6237"/>
              <w:rPr>
                <w:lang w:val="ru-RU"/>
              </w:rPr>
            </w:pPr>
            <w:r>
              <w:t xml:space="preserve">Від </w:t>
            </w:r>
            <w:r w:rsidR="00F07485" w:rsidRPr="00C60D26">
              <w:rPr>
                <w:lang w:val="ru-RU"/>
              </w:rPr>
              <w:t>12</w:t>
            </w:r>
            <w:r w:rsidR="00D70CC7" w:rsidRPr="00D70CC7">
              <w:t>.</w:t>
            </w:r>
            <w:r w:rsidR="00F07485">
              <w:rPr>
                <w:lang w:val="ru-RU"/>
              </w:rPr>
              <w:t>1</w:t>
            </w:r>
            <w:r w:rsidR="00F07485" w:rsidRPr="00C60D26">
              <w:rPr>
                <w:lang w:val="ru-RU"/>
              </w:rPr>
              <w:t>2</w:t>
            </w:r>
            <w:r w:rsidR="00D70CC7" w:rsidRPr="002A3D37">
              <w:rPr>
                <w:lang w:val="ru-RU"/>
              </w:rPr>
              <w:t>.2024 р.</w:t>
            </w:r>
            <w:r>
              <w:t xml:space="preserve"> №</w:t>
            </w:r>
            <w:r w:rsidR="00F07485" w:rsidRPr="00C60D26">
              <w:rPr>
                <w:lang w:val="ru-RU"/>
              </w:rPr>
              <w:t>1019</w:t>
            </w:r>
          </w:p>
          <w:p w:rsidR="00A935E3" w:rsidRPr="001D0616" w:rsidRDefault="00A935E3" w:rsidP="00A935E3">
            <w:pPr>
              <w:tabs>
                <w:tab w:val="left" w:pos="4305"/>
              </w:tabs>
              <w:ind w:left="6237"/>
            </w:pPr>
            <w:r w:rsidRPr="001D0616">
              <w:t>Додаток 1</w:t>
            </w:r>
          </w:p>
          <w:bookmarkEnd w:id="0"/>
          <w:p w:rsidR="00A935E3" w:rsidRDefault="00A935E3" w:rsidP="000A0EB6">
            <w:pPr>
              <w:spacing w:before="60" w:after="60"/>
              <w:ind w:firstLine="567"/>
              <w:jc w:val="center"/>
              <w:rPr>
                <w:b/>
                <w:caps/>
                <w:sz w:val="20"/>
              </w:rPr>
            </w:pPr>
          </w:p>
          <w:p w:rsidR="006E7D28" w:rsidRPr="00F07485" w:rsidRDefault="006E7D28" w:rsidP="000A0EB6">
            <w:pPr>
              <w:spacing w:before="60" w:after="60"/>
              <w:ind w:firstLine="567"/>
              <w:jc w:val="center"/>
              <w:rPr>
                <w:b/>
                <w:caps/>
                <w:szCs w:val="22"/>
              </w:rPr>
            </w:pPr>
            <w:r w:rsidRPr="00F07485">
              <w:rPr>
                <w:b/>
                <w:caps/>
                <w:sz w:val="22"/>
                <w:szCs w:val="22"/>
              </w:rPr>
              <w:t xml:space="preserve">інформаційна картка </w:t>
            </w:r>
          </w:p>
          <w:p w:rsidR="006E7D28" w:rsidRPr="00F07485" w:rsidRDefault="006E7D28" w:rsidP="000A0EB6">
            <w:pPr>
              <w:spacing w:before="60" w:after="60"/>
              <w:ind w:firstLine="567"/>
              <w:jc w:val="center"/>
              <w:rPr>
                <w:b/>
                <w:caps/>
                <w:szCs w:val="22"/>
              </w:rPr>
            </w:pPr>
            <w:r w:rsidRPr="00F07485">
              <w:rPr>
                <w:b/>
                <w:caps/>
                <w:sz w:val="22"/>
                <w:szCs w:val="22"/>
              </w:rPr>
              <w:t>адміністративної послуги</w:t>
            </w:r>
            <w:r w:rsidR="00667502">
              <w:rPr>
                <w:b/>
                <w:caps/>
                <w:sz w:val="22"/>
                <w:szCs w:val="22"/>
              </w:rPr>
              <w:t xml:space="preserve"> №108</w:t>
            </w:r>
          </w:p>
          <w:p w:rsidR="007D543E" w:rsidRPr="00F07485" w:rsidRDefault="007D543E" w:rsidP="007D543E">
            <w:pPr>
              <w:pStyle w:val="docdata"/>
              <w:spacing w:before="120" w:beforeAutospacing="0" w:after="0" w:afterAutospacing="0" w:line="228" w:lineRule="auto"/>
              <w:jc w:val="center"/>
              <w:rPr>
                <w:b/>
                <w:bCs/>
                <w:szCs w:val="22"/>
                <w:u w:val="single"/>
              </w:rPr>
            </w:pPr>
            <w:r w:rsidRPr="00F07485">
              <w:rPr>
                <w:b/>
                <w:bCs/>
                <w:color w:val="000000"/>
                <w:sz w:val="22"/>
                <w:szCs w:val="22"/>
                <w:u w:val="single"/>
              </w:rPr>
              <w:t>Взяття на облік громадян, які потребують поліпшення житлових умов</w:t>
            </w:r>
          </w:p>
          <w:p w:rsidR="006E7D28" w:rsidRPr="00F07485" w:rsidRDefault="006E7D28" w:rsidP="000A0EB6">
            <w:pPr>
              <w:spacing w:before="60" w:after="60"/>
              <w:ind w:firstLine="567"/>
              <w:jc w:val="center"/>
              <w:rPr>
                <w:szCs w:val="22"/>
                <w:vertAlign w:val="superscript"/>
              </w:rPr>
            </w:pPr>
            <w:r w:rsidRPr="00F07485">
              <w:rPr>
                <w:caps/>
                <w:sz w:val="22"/>
                <w:szCs w:val="22"/>
                <w:vertAlign w:val="superscript"/>
              </w:rPr>
              <w:t>(</w:t>
            </w:r>
            <w:r w:rsidRPr="00F07485">
              <w:rPr>
                <w:sz w:val="22"/>
                <w:szCs w:val="22"/>
                <w:vertAlign w:val="superscript"/>
              </w:rPr>
              <w:t>назва адміністративної послуги)</w:t>
            </w:r>
          </w:p>
          <w:p w:rsidR="006E7D28" w:rsidRPr="00F07485" w:rsidRDefault="006E7D28" w:rsidP="000A0EB6">
            <w:pPr>
              <w:spacing w:before="60" w:after="60"/>
              <w:jc w:val="center"/>
              <w:rPr>
                <w:b/>
                <w:szCs w:val="22"/>
                <w:u w:val="single"/>
              </w:rPr>
            </w:pPr>
            <w:r w:rsidRPr="00F07485">
              <w:rPr>
                <w:b/>
                <w:sz w:val="22"/>
                <w:szCs w:val="22"/>
                <w:u w:val="single"/>
              </w:rPr>
              <w:t>В</w:t>
            </w:r>
            <w:r w:rsidR="001D24C4">
              <w:rPr>
                <w:b/>
                <w:sz w:val="22"/>
                <w:szCs w:val="22"/>
                <w:u w:val="single"/>
              </w:rPr>
              <w:t>иконавчий комітет</w:t>
            </w:r>
          </w:p>
          <w:p w:rsidR="006E7D28" w:rsidRPr="00F07485" w:rsidRDefault="006E7D28" w:rsidP="000A0EB6">
            <w:pPr>
              <w:spacing w:before="60" w:after="60"/>
              <w:ind w:firstLine="567"/>
              <w:jc w:val="center"/>
              <w:rPr>
                <w:szCs w:val="22"/>
                <w:vertAlign w:val="superscript"/>
              </w:rPr>
            </w:pPr>
            <w:r w:rsidRPr="00F07485">
              <w:rPr>
                <w:caps/>
                <w:sz w:val="22"/>
                <w:szCs w:val="22"/>
                <w:vertAlign w:val="superscript"/>
              </w:rPr>
              <w:t>(</w:t>
            </w:r>
            <w:r w:rsidRPr="00F07485">
              <w:rPr>
                <w:sz w:val="22"/>
                <w:szCs w:val="22"/>
                <w:vertAlign w:val="superscript"/>
              </w:rPr>
              <w:t>найменування суб’єкта  надання  послуги)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3118"/>
              <w:gridCol w:w="5665"/>
            </w:tblGrid>
            <w:tr w:rsidR="006E7D28" w:rsidRPr="00F07485" w:rsidTr="000A0EB6">
              <w:trPr>
                <w:trHeight w:val="277"/>
              </w:trPr>
              <w:tc>
                <w:tcPr>
                  <w:tcW w:w="9629" w:type="dxa"/>
                  <w:gridSpan w:val="3"/>
                  <w:tcBorders>
                    <w:top w:val="single" w:sz="4" w:space="0" w:color="auto"/>
                    <w:left w:val="single" w:sz="4" w:space="0" w:color="auto"/>
                    <w:bottom w:val="single" w:sz="4" w:space="0" w:color="auto"/>
                    <w:right w:val="single" w:sz="4" w:space="0" w:color="auto"/>
                  </w:tcBorders>
                  <w:vAlign w:val="center"/>
                </w:tcPr>
                <w:p w:rsidR="006E7D28" w:rsidRPr="00F07485" w:rsidRDefault="006E7D28" w:rsidP="00A935E3">
                  <w:pPr>
                    <w:framePr w:hSpace="180" w:wrap="around" w:vAnchor="text" w:hAnchor="margin" w:x="1" w:y="-727"/>
                    <w:spacing w:before="60" w:after="60"/>
                    <w:ind w:firstLine="567"/>
                    <w:jc w:val="center"/>
                    <w:rPr>
                      <w:szCs w:val="22"/>
                    </w:rPr>
                  </w:pPr>
                  <w:r w:rsidRPr="00F07485">
                    <w:rPr>
                      <w:b/>
                      <w:sz w:val="22"/>
                      <w:szCs w:val="22"/>
                    </w:rPr>
                    <w:t>Інформація про центр надання адміністративної послуги</w:t>
                  </w:r>
                </w:p>
              </w:tc>
            </w:tr>
            <w:tr w:rsidR="006E7D28" w:rsidRPr="00F07485" w:rsidTr="000A0EB6">
              <w:tc>
                <w:tcPr>
                  <w:tcW w:w="3964" w:type="dxa"/>
                  <w:gridSpan w:val="2"/>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jc w:val="center"/>
                    <w:rPr>
                      <w:szCs w:val="22"/>
                    </w:rPr>
                  </w:pPr>
                  <w:r w:rsidRPr="00F07485">
                    <w:rPr>
                      <w:sz w:val="22"/>
                      <w:szCs w:val="22"/>
                    </w:rPr>
                    <w:t>Найменування центру надання  адміністративної послуги, в якому здійснюється обслуговування суб’єкта звернення</w:t>
                  </w:r>
                </w:p>
              </w:tc>
              <w:tc>
                <w:tcPr>
                  <w:tcW w:w="5665"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rPr>
                      <w:b/>
                      <w:szCs w:val="22"/>
                    </w:rPr>
                  </w:pPr>
                  <w:r w:rsidRPr="00F07485">
                    <w:rPr>
                      <w:b/>
                      <w:sz w:val="22"/>
                      <w:szCs w:val="22"/>
                    </w:rPr>
                    <w:t>Центр надання адміністративних послуг Радехівської міської ради</w:t>
                  </w:r>
                </w:p>
              </w:tc>
            </w:tr>
            <w:tr w:rsidR="006E7D28" w:rsidRPr="00F07485" w:rsidTr="000A0EB6">
              <w:tc>
                <w:tcPr>
                  <w:tcW w:w="846"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ind w:firstLine="22"/>
                    <w:jc w:val="center"/>
                    <w:rPr>
                      <w:szCs w:val="22"/>
                    </w:rPr>
                  </w:pPr>
                  <w:r w:rsidRPr="00F07485">
                    <w:rPr>
                      <w:sz w:val="22"/>
                      <w:szCs w:val="22"/>
                    </w:rPr>
                    <w:t>1.</w:t>
                  </w:r>
                </w:p>
              </w:tc>
              <w:tc>
                <w:tcPr>
                  <w:tcW w:w="3118"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both"/>
                    <w:rPr>
                      <w:szCs w:val="22"/>
                    </w:rPr>
                  </w:pPr>
                  <w:r w:rsidRPr="00F07485">
                    <w:rPr>
                      <w:sz w:val="22"/>
                      <w:szCs w:val="22"/>
                    </w:rPr>
                    <w:t>Місцезнаходження суб’єкта надання адміністративної послуги</w:t>
                  </w:r>
                </w:p>
              </w:tc>
              <w:tc>
                <w:tcPr>
                  <w:tcW w:w="5665"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rPr>
                      <w:b/>
                      <w:szCs w:val="22"/>
                    </w:rPr>
                  </w:pPr>
                  <w:r w:rsidRPr="00F07485">
                    <w:rPr>
                      <w:b/>
                      <w:sz w:val="22"/>
                      <w:szCs w:val="22"/>
                    </w:rPr>
                    <w:t>Центр надання адміністративних послуг Радехівської міської ради  Львівської області</w:t>
                  </w:r>
                </w:p>
                <w:p w:rsidR="006E7D28" w:rsidRPr="00F07485" w:rsidRDefault="006E7D28" w:rsidP="00D70CC7">
                  <w:pPr>
                    <w:framePr w:hSpace="180" w:wrap="around" w:vAnchor="text" w:hAnchor="margin" w:x="1" w:y="-727"/>
                    <w:spacing w:before="60" w:after="60"/>
                    <w:rPr>
                      <w:szCs w:val="22"/>
                    </w:rPr>
                  </w:pPr>
                  <w:r w:rsidRPr="00F07485">
                    <w:rPr>
                      <w:sz w:val="22"/>
                      <w:szCs w:val="22"/>
                    </w:rPr>
                    <w:t xml:space="preserve">80200, пр.Відродження,3, м. Радехів, </w:t>
                  </w:r>
                  <w:r w:rsidR="00D70CC7" w:rsidRPr="00F07485">
                    <w:rPr>
                      <w:sz w:val="22"/>
                      <w:szCs w:val="22"/>
                    </w:rPr>
                    <w:t xml:space="preserve">Шептицького </w:t>
                  </w:r>
                  <w:r w:rsidRPr="00F07485">
                    <w:rPr>
                      <w:sz w:val="22"/>
                      <w:szCs w:val="22"/>
                    </w:rPr>
                    <w:t>району,  Львівської області</w:t>
                  </w:r>
                </w:p>
              </w:tc>
            </w:tr>
            <w:tr w:rsidR="006E7D28" w:rsidRPr="00F07485" w:rsidTr="000A0EB6">
              <w:tc>
                <w:tcPr>
                  <w:tcW w:w="846"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ind w:firstLine="22"/>
                    <w:jc w:val="center"/>
                    <w:rPr>
                      <w:szCs w:val="22"/>
                    </w:rPr>
                  </w:pPr>
                  <w:r w:rsidRPr="00F07485">
                    <w:rPr>
                      <w:sz w:val="22"/>
                      <w:szCs w:val="22"/>
                    </w:rPr>
                    <w:t>2.</w:t>
                  </w:r>
                </w:p>
              </w:tc>
              <w:tc>
                <w:tcPr>
                  <w:tcW w:w="3118"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both"/>
                    <w:rPr>
                      <w:szCs w:val="22"/>
                    </w:rPr>
                  </w:pPr>
                  <w:r w:rsidRPr="00F07485">
                    <w:rPr>
                      <w:sz w:val="22"/>
                      <w:szCs w:val="22"/>
                    </w:rPr>
                    <w:t>Інформація щодо режиму роботи</w:t>
                  </w:r>
                </w:p>
                <w:p w:rsidR="006E7D28" w:rsidRPr="00F07485" w:rsidRDefault="006E7D28" w:rsidP="00A935E3">
                  <w:pPr>
                    <w:framePr w:hSpace="180" w:wrap="around" w:vAnchor="text" w:hAnchor="margin" w:x="1" w:y="-727"/>
                    <w:spacing w:before="60" w:after="60"/>
                    <w:jc w:val="both"/>
                    <w:rPr>
                      <w:szCs w:val="22"/>
                    </w:rPr>
                  </w:pPr>
                  <w:r w:rsidRPr="00F07485">
                    <w:rPr>
                      <w:sz w:val="22"/>
                      <w:szCs w:val="22"/>
                    </w:rPr>
                    <w:t>Центру надання адміністративної послуги</w:t>
                  </w:r>
                </w:p>
              </w:tc>
              <w:tc>
                <w:tcPr>
                  <w:tcW w:w="5665"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jc w:val="both"/>
                    <w:rPr>
                      <w:b/>
                      <w:szCs w:val="22"/>
                    </w:rPr>
                  </w:pPr>
                  <w:r w:rsidRPr="00F07485">
                    <w:rPr>
                      <w:b/>
                      <w:sz w:val="22"/>
                      <w:szCs w:val="22"/>
                    </w:rPr>
                    <w:t>ЦНАП Радехівської міської ради</w:t>
                  </w:r>
                </w:p>
                <w:p w:rsidR="006E7D28" w:rsidRPr="00F07485" w:rsidRDefault="006E7D28" w:rsidP="00A935E3">
                  <w:pPr>
                    <w:framePr w:hSpace="180" w:wrap="around" w:vAnchor="text" w:hAnchor="margin" w:x="1" w:y="-727"/>
                    <w:jc w:val="both"/>
                    <w:rPr>
                      <w:szCs w:val="22"/>
                    </w:rPr>
                  </w:pPr>
                  <w:r w:rsidRPr="00F07485">
                    <w:rPr>
                      <w:sz w:val="22"/>
                      <w:szCs w:val="22"/>
                    </w:rPr>
                    <w:t xml:space="preserve">80200, пр.Відродження,3, м. Радехів, </w:t>
                  </w:r>
                  <w:r w:rsidR="00D70CC7" w:rsidRPr="00F07485">
                    <w:rPr>
                      <w:sz w:val="22"/>
                      <w:szCs w:val="22"/>
                    </w:rPr>
                    <w:t xml:space="preserve"> Шептицького </w:t>
                  </w:r>
                  <w:r w:rsidRPr="00F07485">
                    <w:rPr>
                      <w:sz w:val="22"/>
                      <w:szCs w:val="22"/>
                    </w:rPr>
                    <w:t>району,  Львівської області</w:t>
                  </w:r>
                </w:p>
                <w:p w:rsidR="006E7D28" w:rsidRPr="00F07485" w:rsidRDefault="006E7D28" w:rsidP="00A935E3">
                  <w:pPr>
                    <w:framePr w:hSpace="180" w:wrap="around" w:vAnchor="text" w:hAnchor="margin" w:x="1" w:y="-727"/>
                    <w:jc w:val="both"/>
                    <w:rPr>
                      <w:szCs w:val="22"/>
                    </w:rPr>
                  </w:pPr>
                  <w:r w:rsidRPr="00F07485">
                    <w:rPr>
                      <w:sz w:val="22"/>
                      <w:szCs w:val="22"/>
                    </w:rPr>
                    <w:t xml:space="preserve">Понеділок, вівторок,середа  з 9.00 до 18.00 год. </w:t>
                  </w:r>
                </w:p>
                <w:p w:rsidR="006E7D28" w:rsidRPr="00F07485" w:rsidRDefault="006E7D28" w:rsidP="00A935E3">
                  <w:pPr>
                    <w:framePr w:hSpace="180" w:wrap="around" w:vAnchor="text" w:hAnchor="margin" w:x="1" w:y="-727"/>
                    <w:jc w:val="both"/>
                    <w:rPr>
                      <w:szCs w:val="22"/>
                    </w:rPr>
                  </w:pPr>
                  <w:r w:rsidRPr="00F07485">
                    <w:rPr>
                      <w:sz w:val="22"/>
                      <w:szCs w:val="22"/>
                    </w:rPr>
                    <w:t xml:space="preserve"> четвер з 09.00 </w:t>
                  </w:r>
                  <w:r w:rsidR="00D70CC7" w:rsidRPr="00F07485">
                    <w:rPr>
                      <w:sz w:val="22"/>
                      <w:szCs w:val="22"/>
                    </w:rPr>
                    <w:t>д</w:t>
                  </w:r>
                  <w:r w:rsidRPr="00F07485">
                    <w:rPr>
                      <w:sz w:val="22"/>
                      <w:szCs w:val="22"/>
                    </w:rPr>
                    <w:t>о</w:t>
                  </w:r>
                  <w:r w:rsidR="00E27833" w:rsidRPr="00F07485">
                    <w:rPr>
                      <w:sz w:val="22"/>
                      <w:szCs w:val="22"/>
                    </w:rPr>
                    <w:t xml:space="preserve"> </w:t>
                  </w:r>
                  <w:r w:rsidRPr="00F07485">
                    <w:rPr>
                      <w:sz w:val="22"/>
                      <w:szCs w:val="22"/>
                    </w:rPr>
                    <w:t>20.00 год.</w:t>
                  </w:r>
                </w:p>
                <w:p w:rsidR="006E7D28" w:rsidRPr="00F07485" w:rsidRDefault="006E7D28" w:rsidP="00A935E3">
                  <w:pPr>
                    <w:framePr w:hSpace="180" w:wrap="around" w:vAnchor="text" w:hAnchor="margin" w:x="1" w:y="-727"/>
                    <w:jc w:val="both"/>
                    <w:rPr>
                      <w:szCs w:val="22"/>
                    </w:rPr>
                  </w:pPr>
                  <w:r w:rsidRPr="00F07485">
                    <w:rPr>
                      <w:sz w:val="22"/>
                      <w:szCs w:val="22"/>
                    </w:rPr>
                    <w:t xml:space="preserve">П’ятниця </w:t>
                  </w:r>
                  <w:r w:rsidR="00D70CC7" w:rsidRPr="00F07485">
                    <w:rPr>
                      <w:sz w:val="22"/>
                      <w:szCs w:val="22"/>
                    </w:rPr>
                    <w:t xml:space="preserve"> з 09.00 д</w:t>
                  </w:r>
                  <w:r w:rsidRPr="00F07485">
                    <w:rPr>
                      <w:sz w:val="22"/>
                      <w:szCs w:val="22"/>
                    </w:rPr>
                    <w:t>о 16.00</w:t>
                  </w:r>
                </w:p>
                <w:p w:rsidR="006E7D28" w:rsidRPr="00F07485" w:rsidRDefault="006E7D28" w:rsidP="00A935E3">
                  <w:pPr>
                    <w:framePr w:hSpace="180" w:wrap="around" w:vAnchor="text" w:hAnchor="margin" w:x="1" w:y="-727"/>
                    <w:jc w:val="both"/>
                    <w:rPr>
                      <w:szCs w:val="22"/>
                    </w:rPr>
                  </w:pPr>
                  <w:r w:rsidRPr="00F07485">
                    <w:rPr>
                      <w:sz w:val="22"/>
                      <w:szCs w:val="22"/>
                    </w:rPr>
                    <w:t xml:space="preserve">Субота з 09.00 год. </w:t>
                  </w:r>
                  <w:r w:rsidR="00D70CC7" w:rsidRPr="00F07485">
                    <w:rPr>
                      <w:sz w:val="22"/>
                      <w:szCs w:val="22"/>
                    </w:rPr>
                    <w:t>д</w:t>
                  </w:r>
                  <w:r w:rsidRPr="00F07485">
                    <w:rPr>
                      <w:sz w:val="22"/>
                      <w:szCs w:val="22"/>
                    </w:rPr>
                    <w:t xml:space="preserve">о 13.00 год. </w:t>
                  </w:r>
                </w:p>
                <w:p w:rsidR="006E7D28" w:rsidRPr="00F07485" w:rsidRDefault="006E7D28" w:rsidP="00A935E3">
                  <w:pPr>
                    <w:framePr w:hSpace="180" w:wrap="around" w:vAnchor="text" w:hAnchor="margin" w:x="1" w:y="-727"/>
                    <w:rPr>
                      <w:szCs w:val="22"/>
                    </w:rPr>
                  </w:pPr>
                  <w:r w:rsidRPr="00F07485">
                    <w:rPr>
                      <w:sz w:val="22"/>
                      <w:szCs w:val="22"/>
                    </w:rPr>
                    <w:t>Без обідньої перерви</w:t>
                  </w:r>
                </w:p>
                <w:p w:rsidR="006E7D28" w:rsidRPr="00F07485" w:rsidRDefault="006E7D28" w:rsidP="00A935E3">
                  <w:pPr>
                    <w:framePr w:hSpace="180" w:wrap="around" w:vAnchor="text" w:hAnchor="margin" w:x="1" w:y="-727"/>
                    <w:rPr>
                      <w:szCs w:val="22"/>
                    </w:rPr>
                  </w:pPr>
                  <w:r w:rsidRPr="00F07485">
                    <w:rPr>
                      <w:sz w:val="22"/>
                      <w:szCs w:val="22"/>
                    </w:rPr>
                    <w:t>Неділя- вихідний день</w:t>
                  </w:r>
                </w:p>
              </w:tc>
            </w:tr>
            <w:tr w:rsidR="006E7D28" w:rsidRPr="00F07485" w:rsidTr="000A0EB6">
              <w:tc>
                <w:tcPr>
                  <w:tcW w:w="846"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ind w:firstLine="22"/>
                    <w:jc w:val="center"/>
                    <w:rPr>
                      <w:szCs w:val="22"/>
                    </w:rPr>
                  </w:pPr>
                  <w:r w:rsidRPr="00F07485">
                    <w:rPr>
                      <w:sz w:val="22"/>
                      <w:szCs w:val="22"/>
                    </w:rPr>
                    <w:t>3.</w:t>
                  </w:r>
                </w:p>
              </w:tc>
              <w:tc>
                <w:tcPr>
                  <w:tcW w:w="3118"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both"/>
                    <w:rPr>
                      <w:szCs w:val="22"/>
                    </w:rPr>
                  </w:pPr>
                  <w:r w:rsidRPr="00F07485">
                    <w:rPr>
                      <w:sz w:val="22"/>
                      <w:szCs w:val="22"/>
                    </w:rPr>
                    <w:t xml:space="preserve">Телефон / факс, електронна адреса, офіційний </w:t>
                  </w:r>
                  <w:r w:rsidRPr="00F07485">
                    <w:rPr>
                      <w:rStyle w:val="spelle"/>
                      <w:sz w:val="22"/>
                      <w:szCs w:val="22"/>
                    </w:rPr>
                    <w:t>веб-сайт</w:t>
                  </w:r>
                </w:p>
              </w:tc>
              <w:tc>
                <w:tcPr>
                  <w:tcW w:w="5665"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both"/>
                    <w:rPr>
                      <w:color w:val="000000"/>
                      <w:szCs w:val="22"/>
                      <w:shd w:val="clear" w:color="auto" w:fill="FFFFFF"/>
                    </w:rPr>
                  </w:pPr>
                  <w:r w:rsidRPr="00F07485">
                    <w:rPr>
                      <w:b/>
                      <w:color w:val="000000"/>
                      <w:sz w:val="22"/>
                      <w:szCs w:val="22"/>
                      <w:shd w:val="clear" w:color="auto" w:fill="FFFFFF"/>
                    </w:rPr>
                    <w:t>тел</w:t>
                  </w:r>
                  <w:r w:rsidRPr="00F07485">
                    <w:rPr>
                      <w:color w:val="000000"/>
                      <w:sz w:val="22"/>
                      <w:szCs w:val="22"/>
                      <w:shd w:val="clear" w:color="auto" w:fill="FFFFFF"/>
                    </w:rPr>
                    <w:t>.  (03255) 4-10-84</w:t>
                  </w:r>
                </w:p>
                <w:p w:rsidR="006E7D28" w:rsidRPr="00F07485" w:rsidRDefault="006E7D28" w:rsidP="00A935E3">
                  <w:pPr>
                    <w:framePr w:hSpace="180" w:wrap="around" w:vAnchor="text" w:hAnchor="margin" w:x="1" w:y="-727"/>
                    <w:spacing w:before="60" w:after="60"/>
                    <w:jc w:val="both"/>
                    <w:rPr>
                      <w:szCs w:val="22"/>
                      <w:lang w:val="ru-RU"/>
                    </w:rPr>
                  </w:pPr>
                  <w:r w:rsidRPr="00F07485">
                    <w:rPr>
                      <w:b/>
                      <w:color w:val="000000"/>
                      <w:sz w:val="22"/>
                      <w:szCs w:val="22"/>
                      <w:shd w:val="clear" w:color="auto" w:fill="FFFFFF"/>
                    </w:rPr>
                    <w:t>ел.пошта</w:t>
                  </w:r>
                  <w:r w:rsidRPr="00F07485">
                    <w:rPr>
                      <w:color w:val="000000"/>
                      <w:sz w:val="22"/>
                      <w:szCs w:val="22"/>
                      <w:shd w:val="clear" w:color="auto" w:fill="FFFFFF"/>
                    </w:rPr>
                    <w:t>:</w:t>
                  </w:r>
                  <w:r w:rsidR="00D70CC7" w:rsidRPr="00F07485">
                    <w:rPr>
                      <w:color w:val="000000"/>
                      <w:sz w:val="22"/>
                      <w:szCs w:val="22"/>
                      <w:shd w:val="clear" w:color="auto" w:fill="FFFFFF"/>
                    </w:rPr>
                    <w:t xml:space="preserve"> </w:t>
                  </w:r>
                  <w:hyperlink r:id="rId6" w:history="1">
                    <w:r w:rsidR="00D70CC7" w:rsidRPr="00F07485">
                      <w:rPr>
                        <w:rStyle w:val="a3"/>
                        <w:sz w:val="22"/>
                        <w:szCs w:val="22"/>
                        <w:shd w:val="clear" w:color="auto" w:fill="FFFFFF"/>
                      </w:rPr>
                      <w:t>cnap.</w:t>
                    </w:r>
                    <w:r w:rsidR="00D70CC7" w:rsidRPr="00F07485">
                      <w:rPr>
                        <w:rStyle w:val="a3"/>
                        <w:sz w:val="22"/>
                        <w:szCs w:val="22"/>
                        <w:shd w:val="clear" w:color="auto" w:fill="FFFFFF"/>
                        <w:lang w:val="en-US"/>
                      </w:rPr>
                      <w:t>radekhiv</w:t>
                    </w:r>
                    <w:r w:rsidR="00D70CC7" w:rsidRPr="00F07485">
                      <w:rPr>
                        <w:rStyle w:val="a3"/>
                        <w:sz w:val="22"/>
                        <w:szCs w:val="22"/>
                        <w:shd w:val="clear" w:color="auto" w:fill="FFFFFF"/>
                      </w:rPr>
                      <w:t>@ukr.net</w:t>
                    </w:r>
                  </w:hyperlink>
                  <w:r w:rsidR="00D70CC7" w:rsidRPr="00F07485">
                    <w:rPr>
                      <w:color w:val="000000"/>
                      <w:sz w:val="22"/>
                      <w:szCs w:val="22"/>
                      <w:shd w:val="clear" w:color="auto" w:fill="FFFFFF"/>
                    </w:rPr>
                    <w:t xml:space="preserve"> </w:t>
                  </w:r>
                  <w:hyperlink r:id="rId7" w:history="1">
                    <w:r w:rsidR="00D70CC7" w:rsidRPr="00F07485">
                      <w:rPr>
                        <w:rStyle w:val="a3"/>
                        <w:sz w:val="22"/>
                        <w:szCs w:val="22"/>
                        <w:shd w:val="clear" w:color="auto" w:fill="FFFFFF"/>
                      </w:rPr>
                      <w:t>radekhiv-miskrada@ukr.net</w:t>
                    </w:r>
                  </w:hyperlink>
                  <w:r w:rsidR="00D70CC7" w:rsidRPr="00F07485">
                    <w:rPr>
                      <w:color w:val="000000"/>
                      <w:sz w:val="22"/>
                      <w:szCs w:val="22"/>
                      <w:shd w:val="clear" w:color="auto" w:fill="FFFFFF"/>
                    </w:rPr>
                    <w:t xml:space="preserve"> </w:t>
                  </w:r>
                </w:p>
                <w:p w:rsidR="006E7D28" w:rsidRPr="00F07485" w:rsidRDefault="006E7D28" w:rsidP="00A935E3">
                  <w:pPr>
                    <w:framePr w:hSpace="180" w:wrap="around" w:vAnchor="text" w:hAnchor="margin" w:x="1" w:y="-727"/>
                    <w:spacing w:before="60" w:after="60"/>
                    <w:jc w:val="both"/>
                    <w:rPr>
                      <w:szCs w:val="22"/>
                      <w:lang w:val="ru-RU"/>
                    </w:rPr>
                  </w:pPr>
                  <w:r w:rsidRPr="00F07485">
                    <w:rPr>
                      <w:b/>
                      <w:sz w:val="22"/>
                      <w:szCs w:val="22"/>
                    </w:rPr>
                    <w:t>веб-сайт</w:t>
                  </w:r>
                  <w:r w:rsidRPr="00F07485">
                    <w:rPr>
                      <w:sz w:val="22"/>
                      <w:szCs w:val="22"/>
                    </w:rPr>
                    <w:t xml:space="preserve">: </w:t>
                  </w:r>
                  <w:hyperlink r:id="rId8" w:history="1">
                    <w:r w:rsidR="00D70CC7" w:rsidRPr="00F07485">
                      <w:rPr>
                        <w:rStyle w:val="a3"/>
                        <w:sz w:val="22"/>
                        <w:szCs w:val="22"/>
                        <w:lang w:val="en-US"/>
                      </w:rPr>
                      <w:t>www</w:t>
                    </w:r>
                    <w:r w:rsidR="00D70CC7" w:rsidRPr="00F07485">
                      <w:rPr>
                        <w:rStyle w:val="a3"/>
                        <w:sz w:val="22"/>
                        <w:szCs w:val="22"/>
                      </w:rPr>
                      <w:t>.</w:t>
                    </w:r>
                    <w:r w:rsidR="00D70CC7" w:rsidRPr="00F07485">
                      <w:rPr>
                        <w:rStyle w:val="a3"/>
                        <w:sz w:val="22"/>
                        <w:szCs w:val="22"/>
                        <w:lang w:val="en-US"/>
                      </w:rPr>
                      <w:t>miskrada</w:t>
                    </w:r>
                    <w:r w:rsidR="00D70CC7" w:rsidRPr="00F07485">
                      <w:rPr>
                        <w:rStyle w:val="a3"/>
                        <w:sz w:val="22"/>
                        <w:szCs w:val="22"/>
                      </w:rPr>
                      <w:t>-</w:t>
                    </w:r>
                    <w:r w:rsidR="00D70CC7" w:rsidRPr="00F07485">
                      <w:rPr>
                        <w:rStyle w:val="a3"/>
                        <w:sz w:val="22"/>
                        <w:szCs w:val="22"/>
                        <w:lang w:val="en-US"/>
                      </w:rPr>
                      <w:t>radekhiv</w:t>
                    </w:r>
                    <w:r w:rsidR="00D70CC7" w:rsidRPr="00F07485">
                      <w:rPr>
                        <w:rStyle w:val="a3"/>
                        <w:sz w:val="22"/>
                        <w:szCs w:val="22"/>
                      </w:rPr>
                      <w:t>.</w:t>
                    </w:r>
                    <w:r w:rsidR="00D70CC7" w:rsidRPr="00F07485">
                      <w:rPr>
                        <w:rStyle w:val="a3"/>
                        <w:sz w:val="22"/>
                        <w:szCs w:val="22"/>
                        <w:lang w:val="en-US"/>
                      </w:rPr>
                      <w:t>gov</w:t>
                    </w:r>
                    <w:r w:rsidR="00D70CC7" w:rsidRPr="00F07485">
                      <w:rPr>
                        <w:rStyle w:val="a3"/>
                        <w:sz w:val="22"/>
                        <w:szCs w:val="22"/>
                      </w:rPr>
                      <w:t>.</w:t>
                    </w:r>
                    <w:r w:rsidR="00D70CC7" w:rsidRPr="00F07485">
                      <w:rPr>
                        <w:rStyle w:val="a3"/>
                        <w:sz w:val="22"/>
                        <w:szCs w:val="22"/>
                        <w:lang w:val="en-US"/>
                      </w:rPr>
                      <w:t>ua</w:t>
                    </w:r>
                  </w:hyperlink>
                  <w:r w:rsidR="00D70CC7" w:rsidRPr="00F07485">
                    <w:rPr>
                      <w:sz w:val="22"/>
                      <w:szCs w:val="22"/>
                      <w:lang w:val="ru-RU"/>
                    </w:rPr>
                    <w:t xml:space="preserve"> </w:t>
                  </w:r>
                </w:p>
              </w:tc>
            </w:tr>
            <w:tr w:rsidR="006E7D28" w:rsidRPr="00F07485" w:rsidTr="000A0EB6">
              <w:trPr>
                <w:trHeight w:val="455"/>
              </w:trPr>
              <w:tc>
                <w:tcPr>
                  <w:tcW w:w="9629" w:type="dxa"/>
                  <w:gridSpan w:val="3"/>
                  <w:tcBorders>
                    <w:top w:val="single" w:sz="4" w:space="0" w:color="auto"/>
                    <w:left w:val="single" w:sz="4" w:space="0" w:color="auto"/>
                    <w:bottom w:val="single" w:sz="4" w:space="0" w:color="auto"/>
                    <w:right w:val="single" w:sz="4" w:space="0" w:color="auto"/>
                  </w:tcBorders>
                  <w:vAlign w:val="center"/>
                </w:tcPr>
                <w:p w:rsidR="006E7D28" w:rsidRPr="00F07485" w:rsidRDefault="006E7D28" w:rsidP="00A935E3">
                  <w:pPr>
                    <w:framePr w:hSpace="180" w:wrap="around" w:vAnchor="text" w:hAnchor="margin" w:x="1" w:y="-727"/>
                    <w:spacing w:before="60" w:after="60"/>
                    <w:ind w:firstLine="567"/>
                    <w:jc w:val="center"/>
                    <w:rPr>
                      <w:szCs w:val="22"/>
                    </w:rPr>
                  </w:pPr>
                  <w:r w:rsidRPr="00F07485">
                    <w:rPr>
                      <w:b/>
                      <w:sz w:val="22"/>
                      <w:szCs w:val="22"/>
                    </w:rPr>
                    <w:t>Нормативні акти, якими регламентується надання адміністративної послуги</w:t>
                  </w:r>
                </w:p>
              </w:tc>
            </w:tr>
            <w:tr w:rsidR="006E7D28" w:rsidRPr="00F07485" w:rsidTr="000A0EB6">
              <w:tc>
                <w:tcPr>
                  <w:tcW w:w="846"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center"/>
                    <w:rPr>
                      <w:szCs w:val="22"/>
                    </w:rPr>
                  </w:pPr>
                  <w:r w:rsidRPr="00F07485">
                    <w:rPr>
                      <w:sz w:val="22"/>
                      <w:szCs w:val="22"/>
                    </w:rPr>
                    <w:t>4.</w:t>
                  </w:r>
                </w:p>
              </w:tc>
              <w:tc>
                <w:tcPr>
                  <w:tcW w:w="3118"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rPr>
                      <w:szCs w:val="22"/>
                    </w:rPr>
                  </w:pPr>
                  <w:r w:rsidRPr="00F07485">
                    <w:rPr>
                      <w:sz w:val="22"/>
                      <w:szCs w:val="22"/>
                    </w:rPr>
                    <w:t>Закони України та нормативні документи, що регулюють порядок та умови надання адміністративної послуги</w:t>
                  </w:r>
                </w:p>
              </w:tc>
              <w:tc>
                <w:tcPr>
                  <w:tcW w:w="5665" w:type="dxa"/>
                  <w:tcBorders>
                    <w:top w:val="single" w:sz="4" w:space="0" w:color="auto"/>
                    <w:left w:val="single" w:sz="4" w:space="0" w:color="auto"/>
                    <w:bottom w:val="single" w:sz="4" w:space="0" w:color="auto"/>
                    <w:right w:val="single" w:sz="4" w:space="0" w:color="auto"/>
                  </w:tcBorders>
                </w:tcPr>
                <w:p w:rsidR="007D543E" w:rsidRPr="00F07485" w:rsidRDefault="007D543E" w:rsidP="00A935E3">
                  <w:pPr>
                    <w:framePr w:hSpace="180" w:wrap="around" w:vAnchor="text" w:hAnchor="margin" w:x="1" w:y="-727"/>
                    <w:jc w:val="both"/>
                    <w:rPr>
                      <w:szCs w:val="22"/>
                    </w:rPr>
                  </w:pPr>
                  <w:r w:rsidRPr="00F07485">
                    <w:rPr>
                      <w:sz w:val="22"/>
                      <w:szCs w:val="22"/>
                    </w:rPr>
                    <w:t>Закон України «Про адміністративні послуги».</w:t>
                  </w:r>
                </w:p>
                <w:p w:rsidR="007D543E" w:rsidRPr="00F07485" w:rsidRDefault="007D543E" w:rsidP="00A935E3">
                  <w:pPr>
                    <w:framePr w:hSpace="180" w:wrap="around" w:vAnchor="text" w:hAnchor="margin" w:x="1" w:y="-727"/>
                    <w:jc w:val="both"/>
                    <w:rPr>
                      <w:szCs w:val="22"/>
                    </w:rPr>
                  </w:pPr>
                  <w:r w:rsidRPr="00F07485">
                    <w:rPr>
                      <w:sz w:val="22"/>
                      <w:szCs w:val="22"/>
                    </w:rPr>
                    <w:t>Закон України «Про місцеве самоврядування в Україні».</w:t>
                  </w:r>
                </w:p>
                <w:p w:rsidR="007D543E" w:rsidRPr="00F07485" w:rsidRDefault="007D543E" w:rsidP="00A935E3">
                  <w:pPr>
                    <w:framePr w:hSpace="180" w:wrap="around" w:vAnchor="text" w:hAnchor="margin" w:x="1" w:y="-727"/>
                    <w:jc w:val="both"/>
                    <w:rPr>
                      <w:szCs w:val="22"/>
                    </w:rPr>
                  </w:pPr>
                  <w:r w:rsidRPr="00F07485">
                    <w:rPr>
                      <w:sz w:val="22"/>
                      <w:szCs w:val="22"/>
                    </w:rPr>
                    <w:t>Закон України «Про статус ветеранів війни, гарантії їх соціального захисту».</w:t>
                  </w:r>
                </w:p>
                <w:p w:rsidR="007D543E" w:rsidRPr="00F07485" w:rsidRDefault="007D543E" w:rsidP="00A935E3">
                  <w:pPr>
                    <w:framePr w:hSpace="180" w:wrap="around" w:vAnchor="text" w:hAnchor="margin" w:x="1" w:y="-727"/>
                    <w:jc w:val="both"/>
                    <w:rPr>
                      <w:szCs w:val="22"/>
                    </w:rPr>
                  </w:pPr>
                  <w:r w:rsidRPr="00F07485">
                    <w:rPr>
                      <w:sz w:val="22"/>
                      <w:szCs w:val="22"/>
                    </w:rPr>
                    <w:t>Закон України «Про Національну поліцію».</w:t>
                  </w:r>
                </w:p>
                <w:p w:rsidR="007D543E" w:rsidRPr="00F07485" w:rsidRDefault="007D543E" w:rsidP="00A935E3">
                  <w:pPr>
                    <w:framePr w:hSpace="180" w:wrap="around" w:vAnchor="text" w:hAnchor="margin" w:x="1" w:y="-727"/>
                    <w:jc w:val="both"/>
                    <w:rPr>
                      <w:szCs w:val="22"/>
                    </w:rPr>
                  </w:pPr>
                  <w:r w:rsidRPr="00F07485">
                    <w:rPr>
                      <w:sz w:val="22"/>
                      <w:szCs w:val="22"/>
                    </w:rPr>
                    <w:t>Закон України «Про статус і соціальний захист громадян, які постраждали внаслідок Чорнобильської катастрофи».</w:t>
                  </w:r>
                </w:p>
                <w:p w:rsidR="007D543E" w:rsidRPr="00F07485" w:rsidRDefault="007D543E" w:rsidP="00A935E3">
                  <w:pPr>
                    <w:framePr w:hSpace="180" w:wrap="around" w:vAnchor="text" w:hAnchor="margin" w:x="1" w:y="-727"/>
                    <w:jc w:val="both"/>
                    <w:rPr>
                      <w:szCs w:val="22"/>
                    </w:rPr>
                  </w:pPr>
                  <w:r w:rsidRPr="00F07485">
                    <w:rPr>
                      <w:sz w:val="22"/>
                      <w:szCs w:val="22"/>
                    </w:rPr>
                    <w:t xml:space="preserve">Закон України «Про статус ветеранів військової служби, </w:t>
                  </w:r>
                  <w:r w:rsidRPr="00F07485">
                    <w:rPr>
                      <w:sz w:val="22"/>
                      <w:szCs w:val="22"/>
                    </w:rPr>
                    <w:lastRenderedPageBreak/>
                    <w:t>ветеранів органів внутрішніх справ і деяких інших осіб та їх соціальний захист».</w:t>
                  </w:r>
                </w:p>
                <w:p w:rsidR="006E7D28" w:rsidRPr="00F07485" w:rsidRDefault="007D543E" w:rsidP="00A935E3">
                  <w:pPr>
                    <w:framePr w:hSpace="180" w:wrap="around" w:vAnchor="text" w:hAnchor="margin" w:x="1" w:y="-727"/>
                    <w:spacing w:before="60" w:after="60"/>
                    <w:jc w:val="both"/>
                    <w:rPr>
                      <w:szCs w:val="22"/>
                    </w:rPr>
                  </w:pPr>
                  <w:r w:rsidRPr="00F07485">
                    <w:rPr>
                      <w:sz w:val="22"/>
                      <w:szCs w:val="22"/>
                    </w:rPr>
                    <w:t>Закон України «Про забезпечення організаційно-правових умов соціального захисту дітей-сиріт та дітей, позбавлених батьківського піклування».</w:t>
                  </w:r>
                </w:p>
                <w:p w:rsidR="007D543E" w:rsidRPr="00F07485" w:rsidRDefault="007D543E" w:rsidP="00A935E3">
                  <w:pPr>
                    <w:framePr w:hSpace="180" w:wrap="around" w:vAnchor="text" w:hAnchor="margin" w:x="1" w:y="-727"/>
                    <w:spacing w:before="60" w:after="60"/>
                    <w:jc w:val="both"/>
                    <w:rPr>
                      <w:szCs w:val="22"/>
                    </w:rPr>
                  </w:pPr>
                  <w:r w:rsidRPr="00F07485">
                    <w:rPr>
                      <w:sz w:val="22"/>
                      <w:szCs w:val="22"/>
                    </w:rPr>
                    <w:t>Правила обліку громадян, які потребують поліпшення житлових умов, і надання їм жилих приміщень в УРСР, затверджені постановою Ради Міністрів УРСР та Укрпрофради від 11.12.1984 № 470.</w:t>
                  </w:r>
                </w:p>
                <w:p w:rsidR="007D543E" w:rsidRPr="00F07485" w:rsidRDefault="007D543E" w:rsidP="00A935E3">
                  <w:pPr>
                    <w:framePr w:hSpace="180" w:wrap="around" w:vAnchor="text" w:hAnchor="margin" w:x="1" w:y="-727"/>
                    <w:spacing w:before="60" w:after="60"/>
                    <w:jc w:val="both"/>
                    <w:rPr>
                      <w:szCs w:val="22"/>
                    </w:rPr>
                  </w:pPr>
                  <w:r w:rsidRPr="00F07485">
                    <w:rPr>
                      <w:sz w:val="22"/>
                      <w:szCs w:val="22"/>
                    </w:rPr>
                    <w:t>Наказ Міністерства регіонального розвитку, будівництва та житлово-комунального господарства України «Про затвердження форми подання інформації до Єдиного державного реєстру громадян, які потребують поліпшення житлових умов» від 17.05.2011 № 47.</w:t>
                  </w:r>
                </w:p>
              </w:tc>
            </w:tr>
            <w:tr w:rsidR="006E7D28" w:rsidRPr="00F07485" w:rsidTr="000A0EB6">
              <w:trPr>
                <w:trHeight w:val="476"/>
              </w:trPr>
              <w:tc>
                <w:tcPr>
                  <w:tcW w:w="9629" w:type="dxa"/>
                  <w:gridSpan w:val="3"/>
                  <w:tcBorders>
                    <w:top w:val="single" w:sz="4" w:space="0" w:color="auto"/>
                    <w:left w:val="single" w:sz="4" w:space="0" w:color="auto"/>
                    <w:bottom w:val="single" w:sz="4" w:space="0" w:color="auto"/>
                    <w:right w:val="single" w:sz="4" w:space="0" w:color="auto"/>
                  </w:tcBorders>
                  <w:vAlign w:val="center"/>
                </w:tcPr>
                <w:p w:rsidR="006E7D28" w:rsidRPr="00F07485" w:rsidRDefault="006E7D28" w:rsidP="00A935E3">
                  <w:pPr>
                    <w:framePr w:hSpace="180" w:wrap="around" w:vAnchor="text" w:hAnchor="margin" w:x="1" w:y="-727"/>
                    <w:spacing w:before="60" w:after="60"/>
                    <w:ind w:firstLine="567"/>
                    <w:jc w:val="center"/>
                    <w:rPr>
                      <w:szCs w:val="22"/>
                    </w:rPr>
                  </w:pPr>
                  <w:r w:rsidRPr="00F07485">
                    <w:rPr>
                      <w:b/>
                      <w:sz w:val="22"/>
                      <w:szCs w:val="22"/>
                    </w:rPr>
                    <w:lastRenderedPageBreak/>
                    <w:t>Умови отримання адміністративної послуги</w:t>
                  </w:r>
                </w:p>
              </w:tc>
            </w:tr>
            <w:tr w:rsidR="006E7D28" w:rsidRPr="00F07485" w:rsidTr="000A0EB6">
              <w:tc>
                <w:tcPr>
                  <w:tcW w:w="846"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center"/>
                    <w:rPr>
                      <w:szCs w:val="22"/>
                    </w:rPr>
                  </w:pPr>
                  <w:r w:rsidRPr="00F07485">
                    <w:rPr>
                      <w:sz w:val="22"/>
                      <w:szCs w:val="22"/>
                    </w:rPr>
                    <w:t>5.</w:t>
                  </w:r>
                </w:p>
              </w:tc>
              <w:tc>
                <w:tcPr>
                  <w:tcW w:w="3118"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both"/>
                    <w:rPr>
                      <w:szCs w:val="22"/>
                    </w:rPr>
                  </w:pPr>
                  <w:r w:rsidRPr="00F07485">
                    <w:rPr>
                      <w:sz w:val="22"/>
                      <w:szCs w:val="22"/>
                    </w:rPr>
                    <w:t>Підстава для одержання адміністративної послуги</w:t>
                  </w:r>
                </w:p>
              </w:tc>
              <w:tc>
                <w:tcPr>
                  <w:tcW w:w="5665" w:type="dxa"/>
                  <w:tcBorders>
                    <w:top w:val="single" w:sz="4" w:space="0" w:color="auto"/>
                    <w:left w:val="single" w:sz="4" w:space="0" w:color="auto"/>
                    <w:bottom w:val="single" w:sz="4" w:space="0" w:color="auto"/>
                    <w:right w:val="single" w:sz="4" w:space="0" w:color="auto"/>
                  </w:tcBorders>
                </w:tcPr>
                <w:p w:rsidR="006E7D28" w:rsidRPr="00F07485" w:rsidRDefault="007D543E" w:rsidP="00A935E3">
                  <w:pPr>
                    <w:framePr w:hSpace="180" w:wrap="around" w:vAnchor="text" w:hAnchor="margin" w:x="1" w:y="-727"/>
                    <w:spacing w:before="60" w:after="60"/>
                    <w:rPr>
                      <w:szCs w:val="22"/>
                    </w:rPr>
                  </w:pPr>
                  <w:r w:rsidRPr="00F07485">
                    <w:rPr>
                      <w:sz w:val="22"/>
                      <w:szCs w:val="22"/>
                    </w:rPr>
                    <w:t>Звернення громадянина або його законного представника.</w:t>
                  </w:r>
                </w:p>
              </w:tc>
            </w:tr>
            <w:tr w:rsidR="006E7D28" w:rsidRPr="00F07485" w:rsidTr="000A0EB6">
              <w:tc>
                <w:tcPr>
                  <w:tcW w:w="846"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center"/>
                    <w:rPr>
                      <w:szCs w:val="22"/>
                    </w:rPr>
                  </w:pPr>
                  <w:r w:rsidRPr="00F07485">
                    <w:rPr>
                      <w:sz w:val="22"/>
                      <w:szCs w:val="22"/>
                    </w:rPr>
                    <w:t>6.</w:t>
                  </w:r>
                </w:p>
              </w:tc>
              <w:tc>
                <w:tcPr>
                  <w:tcW w:w="3118"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both"/>
                    <w:rPr>
                      <w:szCs w:val="22"/>
                    </w:rPr>
                  </w:pPr>
                  <w:r w:rsidRPr="00F07485">
                    <w:rPr>
                      <w:sz w:val="22"/>
                      <w:szCs w:val="22"/>
                    </w:rPr>
                    <w:t>Перелік документів, необхідних для отримання адміністративної послуги, порядок та спосіб їх подання, а у разі потреби – інформація про умови чи підстави отримання адміністративної послуги</w:t>
                  </w:r>
                </w:p>
              </w:tc>
              <w:tc>
                <w:tcPr>
                  <w:tcW w:w="5665" w:type="dxa"/>
                  <w:tcBorders>
                    <w:top w:val="single" w:sz="4" w:space="0" w:color="auto"/>
                    <w:left w:val="single" w:sz="4" w:space="0" w:color="auto"/>
                    <w:bottom w:val="single" w:sz="4" w:space="0" w:color="auto"/>
                    <w:right w:val="single" w:sz="4" w:space="0" w:color="auto"/>
                  </w:tcBorders>
                </w:tcPr>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 Заява про взяття на облік громадян, які потребують поліпшення житлових умов (</w:t>
                  </w:r>
                  <w:r w:rsidRPr="00F07485">
                    <w:rPr>
                      <w:rFonts w:ascii="Times New Roman" w:hAnsi="Times New Roman"/>
                      <w:i/>
                      <w:lang w:val="uk-UA"/>
                    </w:rPr>
                    <w:t>заява підписується членами сім’ї, які разом проживають, мають самостійне право на одержання жилого приміщення і бажають разом стати на облік</w:t>
                  </w:r>
                  <w:r w:rsidRPr="00F07485">
                    <w:rPr>
                      <w:rFonts w:ascii="Times New Roman" w:hAnsi="Times New Roman"/>
                      <w:lang w:val="uk-UA"/>
                    </w:rPr>
                    <w:t>)(бланк додається).</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2. Довідки  про  реєстрацію  місця  проживання  особи на кожного члена   сім’ї,  видані  виконавчим  органом  сільської,  селищної, міської ради, (у разі, коли відповідно до закону виконавчий  орган  сільської  ради  не  утворено)  (далі  -  орган реєстрації),  за  формою,  встановленою  в  додатку  13  до Правил реєстрації  місця  проживання,  затверджених  постановою  Кабінету Міністрів  України  від  2  березня  2016  р. N 207.</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3. Інформаційна довідка із департаменту забезпечення ресурсних платежів Радехівської міської ради про наявність/відсутність зареєстрованого права власності на нерухоме майно станом на 29.12.2012 за заявником та членами сім’ї, які бажають стати на квартирний облік, а також чоловіка (дружину), які мають реєстрацію місця проживання за іншою адресою.</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4. Довідка про склад сім’ї або зареєстрованих у житловому приміщенні/ будинку осіб (видана управлінням «Центр надання адміністративних послуг у м. Радехів» СМР, ОСББ, навчальним закладом у віданні якого знаходиться гуртожиток, департаментом інфраструктури міста Радехівської міської ради для населення, що мешкає у приватному секторі). </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5. Довідка з місця роботи заявника та всіх повнолітніх членів сім’ї, які бажають стати на квартирний облік про перебування на квартирному обліку за місцем роботи. </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6. Довідка з роботи із зазначенням посади, з якого часу працює заявник, а в окремих випадках із зазначенням спеціального звання (для пенсіонерів – копія пенсійного посвідчення, для тимчасово непрацюючих – довідка про перебування на обліку у Радехівському міському центрі зайнятості або копія трудової книжки).</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7. Копії правовстановлюючого документа (свідоцтва про право власності, свідоцтва про право на спадщину, договору дарування, договору купівлі-продажу, договору міни) та технічного паспорта на житлове приміщення, в якому зареєстрований заявник </w:t>
                  </w:r>
                  <w:r w:rsidRPr="00F07485">
                    <w:rPr>
                      <w:rFonts w:ascii="Times New Roman" w:hAnsi="Times New Roman"/>
                      <w:i/>
                      <w:lang w:val="uk-UA"/>
                    </w:rPr>
                    <w:t>(при наявності).</w:t>
                  </w:r>
                </w:p>
                <w:p w:rsidR="007D543E" w:rsidRPr="00F07485" w:rsidRDefault="007D543E" w:rsidP="00A935E3">
                  <w:pPr>
                    <w:pStyle w:val="a5"/>
                    <w:framePr w:hSpace="180" w:wrap="around" w:vAnchor="text" w:hAnchor="margin" w:x="1" w:y="-727"/>
                    <w:jc w:val="both"/>
                    <w:rPr>
                      <w:rFonts w:ascii="Times New Roman" w:hAnsi="Times New Roman"/>
                      <w:i/>
                      <w:lang w:val="uk-UA"/>
                    </w:rPr>
                  </w:pPr>
                  <w:r w:rsidRPr="00F07485">
                    <w:rPr>
                      <w:rFonts w:ascii="Times New Roman" w:hAnsi="Times New Roman"/>
                      <w:lang w:val="uk-UA"/>
                    </w:rPr>
                    <w:t xml:space="preserve">У випадку, якщо жиле приміщення не перебуває у </w:t>
                  </w:r>
                  <w:r w:rsidRPr="00F07485">
                    <w:rPr>
                      <w:rFonts w:ascii="Times New Roman" w:hAnsi="Times New Roman"/>
                      <w:lang w:val="uk-UA"/>
                    </w:rPr>
                    <w:lastRenderedPageBreak/>
                    <w:t>власності, то надається копія ордеру або копія поквартирної картки (</w:t>
                  </w:r>
                  <w:r w:rsidRPr="00F07485">
                    <w:rPr>
                      <w:rFonts w:ascii="Times New Roman" w:hAnsi="Times New Roman"/>
                      <w:i/>
                      <w:lang w:val="uk-UA"/>
                    </w:rPr>
                    <w:t>при наявності).</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8. Копії паспортів1-16 сторінки (свідоцтв про народження  дітей) громадян, які бажають стати на квартирний облік та чоловіка (дружини), який (яка) має реєстрацію місця проживання за іншою адресою.</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9. Копії реєстраційних номерів облікових карток платників податків з Державного реєстру фізичних осіб – платників податків на заявника та всіх членів сім’ї, які бажають стати на квартирний облік (крім випадків, коли через свої релігійні переконання особи відмовилися від прийняття реєстраційного номера облікової картки платника податків та повідомили про це відповідний орган і мають відмітку у паспорті) та чоловіка (дружини), який (яка) має реєстрацію місця проживання за іншою адресою.</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10. Копія свідоцтва про шлюб, копія свідоцтва про розірвання шлюбу/рішення суду про розірвання шлюбу (</w:t>
                  </w:r>
                  <w:r w:rsidRPr="00F07485">
                    <w:rPr>
                      <w:rFonts w:ascii="Times New Roman" w:hAnsi="Times New Roman"/>
                      <w:i/>
                      <w:lang w:val="uk-UA"/>
                    </w:rPr>
                    <w:t>при наявності</w:t>
                  </w:r>
                  <w:r w:rsidRPr="00F07485">
                    <w:rPr>
                      <w:rFonts w:ascii="Times New Roman" w:hAnsi="Times New Roman"/>
                      <w:lang w:val="uk-UA"/>
                    </w:rPr>
                    <w:t>).</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11. Акт дослідження житлових умов заявника для громадянина, за місцем роботи якого є житлово – побутова комісія або профспілкова організація (бланк додається).</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12. Копія договору найму (оренди) /піднайму жилого приміщення (</w:t>
                  </w:r>
                  <w:r w:rsidRPr="00F07485">
                    <w:rPr>
                      <w:rFonts w:ascii="Times New Roman" w:hAnsi="Times New Roman"/>
                      <w:i/>
                      <w:lang w:val="uk-UA"/>
                    </w:rPr>
                    <w:t>якщо громадянин проживає по договору найму (оренди)/піднайму)</w:t>
                  </w:r>
                  <w:r w:rsidRPr="00F07485">
                    <w:rPr>
                      <w:rFonts w:ascii="Times New Roman" w:hAnsi="Times New Roman"/>
                      <w:lang w:val="uk-UA"/>
                    </w:rPr>
                    <w:t xml:space="preserve">.   </w:t>
                  </w:r>
                </w:p>
                <w:p w:rsidR="007D543E" w:rsidRPr="00F07485" w:rsidRDefault="007D543E" w:rsidP="00A935E3">
                  <w:pPr>
                    <w:pStyle w:val="a5"/>
                    <w:framePr w:hSpace="180" w:wrap="around" w:vAnchor="text" w:hAnchor="margin" w:x="1" w:y="-727"/>
                    <w:jc w:val="both"/>
                    <w:rPr>
                      <w:rFonts w:ascii="Times New Roman" w:hAnsi="Times New Roman"/>
                      <w:color w:val="FF0000"/>
                      <w:lang w:val="uk-UA"/>
                    </w:rPr>
                  </w:pPr>
                  <w:r w:rsidRPr="00F07485">
                    <w:rPr>
                      <w:rFonts w:ascii="Times New Roman" w:hAnsi="Times New Roman"/>
                      <w:lang w:val="uk-UA"/>
                    </w:rPr>
                    <w:t>13. Bpaxoвуючи  вимоги пункту 15 Правил обліку громадян, які потребують поліпшення житлових умов, і надання їм жилих приміщень в УРСР, який передбачає, що при визначенні потреби громадян у поліпшенні житлових умов беруться до розрахунку члени їх сімей, які прожили і мають реєстрацію місця проживання у відповідному населеному пункті не менше встановленого строку (крім подружжя,  неповнолітніх дітей і непрацездатних батьків, а також осіб, зазначених у  підпункті  8  пункту 13 цих Правил) необхідно додатково надати копії документів, які підтверджують родинні відносини (свідоцтва про народження,  свідоцтва про шлюб, свідоцтва про розірвання шлюбу/рішення суду про розірвання шлюбу) та копії паспортів всіх хто має реєстрацію місця проживання за вказаною адресою</w:t>
                  </w:r>
                  <w:r w:rsidRPr="00F07485">
                    <w:rPr>
                      <w:rFonts w:ascii="Times New Roman" w:hAnsi="Times New Roman"/>
                      <w:i/>
                      <w:lang w:val="uk-UA"/>
                    </w:rPr>
                    <w:t>(при необхідності).</w:t>
                  </w:r>
                </w:p>
                <w:p w:rsidR="007D543E" w:rsidRPr="00F07485" w:rsidRDefault="007D543E" w:rsidP="00A935E3">
                  <w:pPr>
                    <w:pStyle w:val="a5"/>
                    <w:framePr w:hSpace="180" w:wrap="around" w:vAnchor="text" w:hAnchor="margin" w:x="1" w:y="-727"/>
                    <w:jc w:val="both"/>
                    <w:rPr>
                      <w:rFonts w:ascii="Times New Roman" w:hAnsi="Times New Roman"/>
                      <w:i/>
                      <w:lang w:val="uk-UA"/>
                    </w:rPr>
                  </w:pPr>
                  <w:r w:rsidRPr="00F07485">
                    <w:rPr>
                      <w:rFonts w:ascii="Times New Roman" w:hAnsi="Times New Roman"/>
                      <w:lang w:val="uk-UA"/>
                    </w:rPr>
                    <w:t>14. Копії правовстановлюючих документів та технічних паспортів на житлові приміщення за місцями попереднього проживання заявника та членів сім’ї, які бажають стати на квартирний облік по м. Радехів (</w:t>
                  </w:r>
                  <w:r w:rsidRPr="00F07485">
                    <w:rPr>
                      <w:rFonts w:ascii="Times New Roman" w:hAnsi="Times New Roman"/>
                      <w:i/>
                      <w:lang w:val="uk-UA"/>
                    </w:rPr>
                    <w:t>при наявності).</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15. У разі відчуження (продажу, дарування, обміну) житла (частини житла) – копії відповідних договорів.</w:t>
                  </w:r>
                </w:p>
                <w:p w:rsidR="007D543E" w:rsidRPr="00F07485" w:rsidRDefault="007D543E" w:rsidP="00A935E3">
                  <w:pPr>
                    <w:pStyle w:val="a5"/>
                    <w:framePr w:hSpace="180" w:wrap="around" w:vAnchor="text" w:hAnchor="margin" w:x="1" w:y="-727"/>
                    <w:jc w:val="right"/>
                    <w:rPr>
                      <w:rFonts w:ascii="Times New Roman" w:hAnsi="Times New Roman"/>
                      <w:lang w:val="uk-UA"/>
                    </w:rPr>
                  </w:pPr>
                  <w:r w:rsidRPr="00F07485">
                    <w:rPr>
                      <w:rFonts w:ascii="Times New Roman" w:hAnsi="Times New Roman"/>
                      <w:lang w:val="uk-UA"/>
                    </w:rPr>
                    <w:t xml:space="preserve">Громадяни,  які  беруться на облік на пільгових підставах або </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користуються правом першочергового чи позачергового  одержання жилих приміщень, зазначають про це у заяві і подають відповідні документи.</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 Документи, що підтверджують наявність пільг:</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16.1.</w:t>
                  </w:r>
                  <w:r w:rsidRPr="00F07485">
                    <w:rPr>
                      <w:rFonts w:ascii="Times New Roman" w:hAnsi="Times New Roman"/>
                      <w:lang w:val="uk-UA"/>
                    </w:rPr>
                    <w:tab/>
                    <w:t>Копія посвідчення учасника бойових дій.</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16.2.</w:t>
                  </w:r>
                  <w:r w:rsidRPr="00F07485">
                    <w:rPr>
                      <w:rFonts w:ascii="Times New Roman" w:hAnsi="Times New Roman"/>
                      <w:lang w:val="uk-UA"/>
                    </w:rPr>
                    <w:tab/>
                    <w:t>Копія довідки про безпосередню участь в антитерористичній операції, забезпеченні її проведення.</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16.3.</w:t>
                  </w:r>
                  <w:r w:rsidRPr="00F07485">
                    <w:rPr>
                      <w:rFonts w:ascii="Times New Roman" w:hAnsi="Times New Roman"/>
                      <w:lang w:val="uk-UA"/>
                    </w:rPr>
                    <w:tab/>
                    <w:t>Копія витягу з наказу Міністра оборони України про звільнення у запас або у відставку.</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16.4.</w:t>
                  </w:r>
                  <w:r w:rsidRPr="00F07485">
                    <w:rPr>
                      <w:rFonts w:ascii="Times New Roman" w:hAnsi="Times New Roman"/>
                      <w:lang w:val="uk-UA"/>
                    </w:rPr>
                    <w:tab/>
                    <w:t>Довідка про здачу житла за останнім місцем служби.</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lastRenderedPageBreak/>
                    <w:t>16.5.</w:t>
                  </w:r>
                  <w:r w:rsidRPr="00F07485">
                    <w:rPr>
                      <w:rFonts w:ascii="Times New Roman" w:hAnsi="Times New Roman"/>
                      <w:lang w:val="uk-UA"/>
                    </w:rPr>
                    <w:tab/>
                    <w:t>Пільгове посвідчення встановленого зразка (форма 9).</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16.6.</w:t>
                  </w:r>
                  <w:r w:rsidRPr="00F07485">
                    <w:rPr>
                      <w:rFonts w:ascii="Times New Roman" w:hAnsi="Times New Roman"/>
                      <w:lang w:val="uk-UA"/>
                    </w:rPr>
                    <w:tab/>
                    <w:t>Довідка з військового комісаріату про сімейний стан  (графа 21).</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16.7.</w:t>
                  </w:r>
                  <w:r w:rsidRPr="00F07485">
                    <w:rPr>
                      <w:rFonts w:ascii="Times New Roman" w:hAnsi="Times New Roman"/>
                      <w:lang w:val="uk-UA"/>
                    </w:rPr>
                    <w:tab/>
                    <w:t>Копія посвідчення особи з інвалідністю внаслідок війни.</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16.8.</w:t>
                  </w:r>
                  <w:r w:rsidRPr="00F07485">
                    <w:rPr>
                      <w:rFonts w:ascii="Times New Roman" w:hAnsi="Times New Roman"/>
                      <w:lang w:val="uk-UA"/>
                    </w:rPr>
                    <w:tab/>
                    <w:t>Копія довідки МСЕК про встановлення інвалідності.</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16.9.</w:t>
                  </w:r>
                  <w:r w:rsidRPr="00F07485">
                    <w:rPr>
                      <w:rFonts w:ascii="Times New Roman" w:hAnsi="Times New Roman"/>
                      <w:lang w:val="uk-UA"/>
                    </w:rPr>
                    <w:tab/>
                    <w:t>Копії документів про причину отримання інвалідності (участь в АТО, участь в бойових діях в Афганістані, під час виконання військової служби, інше)</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16.10.Медичний висновок ЛКК про право на першочергове забезпечення житлом встановленого зразка (додаток до наказу МЗ УРСР від 08.02.1985 № 52) (для осіб, які мають хронічне захворювання).</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16.11.Довідка зі служби у справах дітей Радехівської міської ради про перебування у них на первинному обліку дітей-сиріт або дітей, позбавлених батьківського піклування з зазначенням інформації, чи зберігається за дитиною житло.</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16.12.Копії документів про надання статусу дитини-сироти або дитини, позбавленої батьківського піклування (рішення, копії свідоцтв про смерть батьків, рішення суду, довідки).</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16.13.Копія посвідчення багатодітної родини.</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16.14.Копія направлення на роботу (молоді спеціалісти).</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16.15.Клопотання організації про включення молодого спеціаліста до списку позачергового надання житла. </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16.16.Витяг з рішення виконавчого комітету про визнання будинку ветхим або таким, що загрожує обвалом.</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16.17.Копія посвідчення члена сім’ї загиблого (померлого) ветерана війни.</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16.18.Копія свідоцтва про смерть військовослужбовця.</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16.19. Копія витягу з наказу командира військової частини про виключення військовослужбовця зі списків особового складу частини, у зв’язку зі смертю. </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16.20. Копії документів про встановлення інвалідності дитини.</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16.21. Копія посвідчення особи, яка постраждала внаслідок Чорнобильської катастрофи І категорії.</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16.22. Копія вкладки до посвідчення громадянина, який постраждав внаслідок Чорнобильської катастрофи І категорії.</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16.23. Копія експертного висновку про встановлення причинного зв’язку хвороб, що привели до інвалідності та смерті з дією іонізуючого випромінювання та інших шкідливих чинників внаслідок аварії на ЧАЕС (при наявності).</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16.24. Копія посвідчення особи, яка постраждала внаслідок Чорнобильської катастрофи ІІ категорії.</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16.25. Направлення на переселення громадян з територій, що зазнали радіоактивного забруднення внаслідок аварії на ЧАЕС.</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16.26. Лист Львівської обласної державної адміністрації про включення до списку позачергового надання житла громадянина, який відселяється з територій, що зазнали радіоактивного забруднення внаслідок аварії на ЧАЕС.</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16.27. Довідка із департаменту соціального захисту населення Радехівської міської ради про перебування особою на обліку, як  одинока мати.</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16.28. Копія витягу з Державного реєстру актів </w:t>
                  </w:r>
                  <w:r w:rsidRPr="00F07485">
                    <w:rPr>
                      <w:rFonts w:ascii="Times New Roman" w:hAnsi="Times New Roman"/>
                      <w:lang w:val="uk-UA"/>
                    </w:rPr>
                    <w:lastRenderedPageBreak/>
                    <w:t>цивільного стану громадян про державну реєстрацію народження згідно з частиною першою статті 135 Сімейного кодексу України для призначення допомоги.</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16.29. Копія посвідчення ветерана праці та копія трудової книжки.</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16.30. Клопотання організації про сумлінну роботу у сфері виробництва не менше 30 років.</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16.31. Копія посвідчення учасника війни.</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16.32. Копія довідки МСЕК про встановлення інвалідності І та ІІ групи внаслідок трудового каліцтва або професійного захворювання.</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16.33. Копія посвідчення «Мати-героїня».</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16.34. Копія посвідчення постраждалого учасника Революції Гідності.</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Документи про інші пільги (</w:t>
                  </w:r>
                  <w:r w:rsidRPr="00F07485">
                    <w:rPr>
                      <w:rFonts w:ascii="Times New Roman" w:hAnsi="Times New Roman"/>
                      <w:i/>
                      <w:lang w:val="uk-UA"/>
                    </w:rPr>
                    <w:t>у разі наявності</w:t>
                  </w:r>
                  <w:r w:rsidRPr="00F07485">
                    <w:rPr>
                      <w:rFonts w:ascii="Times New Roman" w:hAnsi="Times New Roman"/>
                      <w:lang w:val="uk-UA"/>
                    </w:rPr>
                    <w:t>).</w:t>
                  </w:r>
                </w:p>
                <w:p w:rsidR="007D543E" w:rsidRPr="00F07485" w:rsidRDefault="007D543E" w:rsidP="00A935E3">
                  <w:pPr>
                    <w:pStyle w:val="a5"/>
                    <w:framePr w:hSpace="180" w:wrap="around" w:vAnchor="text" w:hAnchor="margin" w:x="1" w:y="-727"/>
                    <w:jc w:val="both"/>
                    <w:rPr>
                      <w:rFonts w:ascii="Times New Roman" w:hAnsi="Times New Roman"/>
                      <w:lang w:val="uk-UA"/>
                    </w:rPr>
                  </w:pP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Внутрішньо  переміщені  особи, визначені у підпункті 8 пункту </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13  цих Правил, крім заяви про взяття на квартирний облік, подають такі документи: </w:t>
                  </w:r>
                </w:p>
                <w:p w:rsidR="007D543E" w:rsidRPr="00F07485" w:rsidRDefault="007D543E" w:rsidP="00A935E3">
                  <w:pPr>
                    <w:pStyle w:val="a5"/>
                    <w:framePr w:hSpace="180" w:wrap="around" w:vAnchor="text" w:hAnchor="margin" w:x="1" w:y="-727"/>
                    <w:jc w:val="both"/>
                    <w:rPr>
                      <w:rFonts w:ascii="Times New Roman" w:hAnsi="Times New Roman"/>
                      <w:lang w:val="uk-UA"/>
                    </w:rPr>
                  </w:pP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     копію  довідки  про  безпосередню участь особи в антитерористичній операції, забезпеченні її проведення або копію довідки про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і захисті  незалежності, суверенітету та територіальної цілісності України за формами згідно з додатками 1 і 4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  серпня  2014  р. N 413 ( 413-2014-п ) (Офіційний вісник України, 2014 р., N 73, ст. 2068; 2017 р., N 86, ст. 2614), - у разі відсутності у посвідченні учасника бойових дій посилання на пункти 19 і 20 частини першої статті 6 Закону України "Про  статус  ветеранів  війни, гарантії їх соціального захисту" ( 3551-12 ), відповідно до яких установлено статус, та крім осіб, статус  учасника бойових дій яким встановлено відповідно до пункту 21 частини  першої  статті 6 Закону України "Про статус ветеранів </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війни, гарантії їх соціального захисту"; { Абзац сьомий пункту 18</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в редакції Постанов КМ N 280 ( 280-2018-п ) від 18.04.2018, N 225</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225-2019-п  )  від  20.02.2019;  із змінами, внесеними згідно з</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Постановою КМ N 492 ( 492-2021-п ) від 19.05.2021 }</w:t>
                  </w:r>
                </w:p>
                <w:p w:rsidR="007D543E" w:rsidRPr="00F07485" w:rsidRDefault="007D543E" w:rsidP="00A935E3">
                  <w:pPr>
                    <w:pStyle w:val="a5"/>
                    <w:framePr w:hSpace="180" w:wrap="around" w:vAnchor="text" w:hAnchor="margin" w:x="1" w:y="-727"/>
                    <w:jc w:val="both"/>
                    <w:rPr>
                      <w:rFonts w:ascii="Times New Roman" w:hAnsi="Times New Roman"/>
                      <w:lang w:val="uk-UA"/>
                    </w:rPr>
                  </w:pP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     копію посвідчення встановленого зразка згідно з додатком 2 до постанови  Кабінету  Міністрів України від 12 травня 1994 р. N 302 (  302-94-п  )  "Про  порядок видачі посвідчень і нагрудних знаків ветеранів  війни"  (ЗП  України,  1994  р.,  N  9,  ст.  218),  що підтверджує </w:t>
                  </w:r>
                  <w:r w:rsidRPr="00F07485">
                    <w:rPr>
                      <w:rFonts w:ascii="Times New Roman" w:hAnsi="Times New Roman"/>
                      <w:lang w:val="uk-UA"/>
                    </w:rPr>
                    <w:lastRenderedPageBreak/>
                    <w:t>статус учасника бойових дій, особи з інвалідністю внаслідок війни та члена сім’ї загиблого (померлого) ветерана війни,  члена  сім’ї  загиблого (померлого) Захисника чи Захисниці України;  {  Абзац восьмий пункту 18 в редакції Постанови КМ N 280( 280-2018-п )  від  18.04.2018;  із  змінами,  внесеними згідно з Постановами  КМ  N  492  (  492-2021-п  )  від  19.05.2021,  N 605 ( 605-2022-п ) від 20.05.2022 }</w:t>
                  </w:r>
                </w:p>
                <w:p w:rsidR="007D543E" w:rsidRPr="00F07485" w:rsidRDefault="007D543E" w:rsidP="00A935E3">
                  <w:pPr>
                    <w:pStyle w:val="a5"/>
                    <w:framePr w:hSpace="180" w:wrap="around" w:vAnchor="text" w:hAnchor="margin" w:x="1" w:y="-727"/>
                    <w:jc w:val="both"/>
                    <w:rPr>
                      <w:rFonts w:ascii="Times New Roman" w:hAnsi="Times New Roman"/>
                      <w:lang w:val="uk-UA"/>
                    </w:rPr>
                  </w:pP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      копії  документів,  які підтверджують родинний зв’язок членів сім’ї  особи  з  інвалідністю внаслідок війни або учасника бойових дій;  {  Абзац  десятий  пункту  18  в редакції Постанови КМ N 280 ( 280-2018-п ) від 18.04.2018 }</w:t>
                  </w:r>
                </w:p>
                <w:p w:rsidR="007D543E" w:rsidRPr="00F07485" w:rsidRDefault="007D543E" w:rsidP="00A935E3">
                  <w:pPr>
                    <w:pStyle w:val="a5"/>
                    <w:framePr w:hSpace="180" w:wrap="around" w:vAnchor="text" w:hAnchor="margin" w:x="1" w:y="-727"/>
                    <w:jc w:val="both"/>
                    <w:rPr>
                      <w:rFonts w:ascii="Times New Roman" w:hAnsi="Times New Roman"/>
                      <w:lang w:val="uk-UA"/>
                    </w:rPr>
                  </w:pP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     копію  довідки  про  взяття  на  облік внутрішньо переміщеної </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особи  на  кожного  члена сім’ї загиблого або особи з інвалідністю </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внаслідок війни, або  учасника  бойових дій; { Абзац одинадцятий пункту  18  в  редакції  Постанови  КМ  N  280  ( 280-2018-п ) від</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18.04.2018 }</w:t>
                  </w:r>
                </w:p>
                <w:p w:rsidR="007D543E" w:rsidRPr="00F07485" w:rsidRDefault="007D543E" w:rsidP="00A935E3">
                  <w:pPr>
                    <w:pStyle w:val="a5"/>
                    <w:framePr w:hSpace="180" w:wrap="around" w:vAnchor="text" w:hAnchor="margin" w:x="1" w:y="-727"/>
                    <w:jc w:val="both"/>
                    <w:rPr>
                      <w:rFonts w:ascii="Times New Roman" w:hAnsi="Times New Roman"/>
                      <w:lang w:val="uk-UA"/>
                    </w:rPr>
                  </w:pP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     копію  довідки  про  взяття  на  облік внутрішньо переміщеної </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особи  (видану  згідно  з Порядком оформлення і видачі довідки про взяття на облік внутрішньо переміщеної особи,  затвердженим постановою  Кабінету  Міністрів України від 1 жовтня 2014 р. N 509 ( 509-2014-п ) (Офіційний вісник України, 2014 р., N 81, ст. 2296; 2015 р., N 70, ст. 2312). { Абзац дванадцятий пункту 18 в редакції Постанови КМ N 280 ( 280-2018-п ) від 18.04.2018 }</w:t>
                  </w:r>
                </w:p>
                <w:p w:rsidR="007D543E" w:rsidRPr="00F07485" w:rsidRDefault="007D543E" w:rsidP="00A935E3">
                  <w:pPr>
                    <w:pStyle w:val="a5"/>
                    <w:framePr w:hSpace="180" w:wrap="around" w:vAnchor="text" w:hAnchor="margin" w:x="1" w:y="-727"/>
                    <w:jc w:val="both"/>
                    <w:rPr>
                      <w:rFonts w:ascii="Times New Roman" w:hAnsi="Times New Roman"/>
                      <w:lang w:val="uk-UA"/>
                    </w:rPr>
                  </w:pP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     Членами  сімей  осіб, визначених в абзаці четвертому пункту 1 статті  10 Закону України "Про статус ветеранів війни, гарантії їх соціального  захисту"  ( 3551-12 ), та особами з інвалідністю I-II групи,  які  стали  особами  з  інвалідністю  внаслідок  поранень, </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каліцтва,  контузії чи інших ушкоджень здоров’я, одержаних під час участі у Революції Гідності, визначеними пунктом 10 частини другої статті 7 Закону України "Про статус ветеранів війни, гарантії їх соціального  захисту", які є внутрішньо переміщеними особами, крім документів,  зазначених  у цьому пункті, додатково надається копія довідки,  видана  органом  соціального  захисту населення, в якому зазначена категорія осіб перебуває   на   обліку в Єдиній інформаційній базі даних про  внутрішньо  переміщених осіб, про наявність  цих  осіб  або  членів їх сім’ї у: { Пункт 18 доповнено абзацом   згідно  з  Постановою  КМ  N  206  (  206-2019-п ) від 20.02.2019; із змінами, внесеними згідно з Постановою КМ N 605( 605-2022-п ) від 20.05.2022 }</w:t>
                  </w:r>
                </w:p>
                <w:p w:rsidR="007D543E" w:rsidRPr="00F07485" w:rsidRDefault="007D543E" w:rsidP="00A935E3">
                  <w:pPr>
                    <w:pStyle w:val="a5"/>
                    <w:framePr w:hSpace="180" w:wrap="around" w:vAnchor="text" w:hAnchor="margin" w:x="1" w:y="-727"/>
                    <w:jc w:val="both"/>
                    <w:rPr>
                      <w:rFonts w:ascii="Times New Roman" w:hAnsi="Times New Roman"/>
                      <w:lang w:val="uk-UA"/>
                    </w:rPr>
                  </w:pP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     1)  переліку  осіб,  які  під  час  участі  в  масових акціях громадського   протесту   отримали   тілесні   ушкодження  (тяжкі, </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середньої  тяжкості, легкі), затвердженому наказом МОЗ; { Пункт 18доповнено  абзацом згідно з Постановою КМ N 206 ( 206-2019-п ) від 20.02.2019 }</w:t>
                  </w:r>
                </w:p>
                <w:p w:rsidR="007D543E" w:rsidRPr="00F07485" w:rsidRDefault="007D543E" w:rsidP="00A935E3">
                  <w:pPr>
                    <w:pStyle w:val="a5"/>
                    <w:framePr w:hSpace="180" w:wrap="around" w:vAnchor="text" w:hAnchor="margin" w:x="1" w:y="-727"/>
                    <w:jc w:val="both"/>
                    <w:rPr>
                      <w:rFonts w:ascii="Times New Roman" w:hAnsi="Times New Roman"/>
                      <w:lang w:val="uk-UA"/>
                    </w:rPr>
                  </w:pP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     2)  списку  осіб,  смерть  яких  пов’язана з участю в масових </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акціях громадського протесту, що відбулися у період з 21 листопада 2013  р.  по  21  лютого  2014  р.,  затвердженому Мінсоцполітики; {  Пункт  18  доповнено  абзацом  згідно  з  Постановою  КМ  N 206 ( 206-2019-п ) від 20.02.2019 }</w:t>
                  </w:r>
                </w:p>
                <w:p w:rsidR="007D543E" w:rsidRPr="00F07485" w:rsidRDefault="007D543E" w:rsidP="00A935E3">
                  <w:pPr>
                    <w:pStyle w:val="a5"/>
                    <w:framePr w:hSpace="180" w:wrap="around" w:vAnchor="text" w:hAnchor="margin" w:x="1" w:y="-727"/>
                    <w:jc w:val="both"/>
                    <w:rPr>
                      <w:rFonts w:ascii="Times New Roman" w:hAnsi="Times New Roman"/>
                      <w:lang w:val="uk-UA"/>
                    </w:rPr>
                  </w:pP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     у  разі  наявності  житлового  приміщення, яке зруйноване або </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стало   непридатним  для  проживання  внаслідок  збройної  агресії </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 xml:space="preserve">Російської   Федерації,   розташованого   в  інших  регіонах,  ніж </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тимчасово окуповані території у Донецькій та Луганській областях, Автономній   Республіці   Крим  і  м.  Севастополі,  на  території адміністративно-територіальної одиниці, на якій проводяться бойові дії,  згідно  з  переліком, затвердженим  розпорядженням Кабінету Міністрів  України  від  6  березня  2022 р. N 204 ( 204-2022-р ), додається  копія  відповідного  акта  обстеження  технічного стану житлового  приміщення  (будинку,  квартири), складеного в порядку, визначеному  Кабінетом  Міністрів  України.  {  Пункт 18 доповнено абзацом   згідно  з  Постановою  КМ  N  225  (  225-2019-п  )  від 20.02.2019;  в  редакції  Постанови  КМ  N  605 ( 605-2022-п ) від 20.05.2022 }</w:t>
                  </w:r>
                </w:p>
                <w:p w:rsidR="007D543E" w:rsidRPr="00F07485" w:rsidRDefault="007D543E" w:rsidP="00A935E3">
                  <w:pPr>
                    <w:pStyle w:val="a5"/>
                    <w:framePr w:hSpace="180" w:wrap="around" w:vAnchor="text" w:hAnchor="margin" w:x="1" w:y="-727"/>
                    <w:jc w:val="both"/>
                    <w:rPr>
                      <w:rFonts w:ascii="Times New Roman" w:hAnsi="Times New Roman"/>
                      <w:lang w:val="uk-UA"/>
                    </w:rPr>
                  </w:pPr>
                </w:p>
                <w:p w:rsidR="006E7D28" w:rsidRPr="00F07485" w:rsidRDefault="007D543E" w:rsidP="00A935E3">
                  <w:pPr>
                    <w:framePr w:hSpace="180" w:wrap="around" w:vAnchor="text" w:hAnchor="margin" w:x="1" w:y="-727"/>
                    <w:jc w:val="both"/>
                    <w:rPr>
                      <w:szCs w:val="22"/>
                    </w:rPr>
                  </w:pPr>
                  <w:r w:rsidRPr="00F07485">
                    <w:rPr>
                      <w:b/>
                      <w:sz w:val="22"/>
                      <w:szCs w:val="22"/>
                    </w:rPr>
                    <w:t>При подачі копій документів обов’язкове пред’явлення їх оригіналів для звірки.</w:t>
                  </w:r>
                </w:p>
              </w:tc>
            </w:tr>
            <w:tr w:rsidR="006E7D28" w:rsidRPr="00F07485" w:rsidTr="000A0EB6">
              <w:tc>
                <w:tcPr>
                  <w:tcW w:w="846"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center"/>
                    <w:rPr>
                      <w:szCs w:val="22"/>
                    </w:rPr>
                  </w:pPr>
                  <w:r w:rsidRPr="00F07485">
                    <w:rPr>
                      <w:sz w:val="22"/>
                      <w:szCs w:val="22"/>
                    </w:rPr>
                    <w:lastRenderedPageBreak/>
                    <w:t>7.</w:t>
                  </w:r>
                </w:p>
              </w:tc>
              <w:tc>
                <w:tcPr>
                  <w:tcW w:w="3118"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both"/>
                    <w:rPr>
                      <w:szCs w:val="22"/>
                    </w:rPr>
                  </w:pPr>
                  <w:r w:rsidRPr="00F07485">
                    <w:rPr>
                      <w:sz w:val="22"/>
                      <w:szCs w:val="22"/>
                    </w:rPr>
                    <w:t>Порядок та спосіб подання документів, необхідних для отримання адміністративної послуги</w:t>
                  </w:r>
                </w:p>
              </w:tc>
              <w:tc>
                <w:tcPr>
                  <w:tcW w:w="5665" w:type="dxa"/>
                  <w:tcBorders>
                    <w:top w:val="single" w:sz="4" w:space="0" w:color="auto"/>
                    <w:left w:val="single" w:sz="4" w:space="0" w:color="auto"/>
                    <w:bottom w:val="single" w:sz="4" w:space="0" w:color="auto"/>
                    <w:right w:val="single" w:sz="4" w:space="0" w:color="auto"/>
                  </w:tcBorders>
                </w:tcPr>
                <w:p w:rsidR="006E7D28" w:rsidRPr="00F07485" w:rsidRDefault="007D543E" w:rsidP="00A935E3">
                  <w:pPr>
                    <w:framePr w:hSpace="180" w:wrap="around" w:vAnchor="text" w:hAnchor="margin" w:x="1" w:y="-727"/>
                    <w:jc w:val="both"/>
                    <w:rPr>
                      <w:szCs w:val="22"/>
                    </w:rPr>
                  </w:pPr>
                  <w:r w:rsidRPr="00F07485">
                    <w:rPr>
                      <w:sz w:val="22"/>
                      <w:szCs w:val="22"/>
                    </w:rPr>
                    <w:t>Особисто або через представника за нотаріально посвідченою довіреністю (з пред’явленням документу, який засвідчує особу представника).</w:t>
                  </w:r>
                </w:p>
              </w:tc>
            </w:tr>
            <w:tr w:rsidR="006E7D28" w:rsidRPr="00F07485" w:rsidTr="000A0EB6">
              <w:tc>
                <w:tcPr>
                  <w:tcW w:w="846"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center"/>
                    <w:rPr>
                      <w:szCs w:val="22"/>
                    </w:rPr>
                  </w:pPr>
                  <w:r w:rsidRPr="00F07485">
                    <w:rPr>
                      <w:sz w:val="22"/>
                      <w:szCs w:val="22"/>
                    </w:rPr>
                    <w:t>8.</w:t>
                  </w:r>
                </w:p>
              </w:tc>
              <w:tc>
                <w:tcPr>
                  <w:tcW w:w="3118"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both"/>
                    <w:rPr>
                      <w:szCs w:val="22"/>
                    </w:rPr>
                  </w:pPr>
                  <w:r w:rsidRPr="00F07485">
                    <w:rPr>
                      <w:sz w:val="22"/>
                      <w:szCs w:val="22"/>
                    </w:rPr>
                    <w:t>Платність (безоплатність) надання адміністративної послуги</w:t>
                  </w:r>
                </w:p>
              </w:tc>
              <w:tc>
                <w:tcPr>
                  <w:tcW w:w="5665" w:type="dxa"/>
                  <w:tcBorders>
                    <w:top w:val="single" w:sz="4" w:space="0" w:color="auto"/>
                    <w:left w:val="single" w:sz="4" w:space="0" w:color="auto"/>
                    <w:bottom w:val="single" w:sz="4" w:space="0" w:color="auto"/>
                    <w:right w:val="single" w:sz="4" w:space="0" w:color="auto"/>
                  </w:tcBorders>
                </w:tcPr>
                <w:p w:rsidR="006E7D28" w:rsidRPr="00F07485" w:rsidRDefault="006C0DE3" w:rsidP="00A935E3">
                  <w:pPr>
                    <w:framePr w:hSpace="180" w:wrap="around" w:vAnchor="text" w:hAnchor="margin" w:x="1" w:y="-727"/>
                    <w:spacing w:before="60" w:after="60"/>
                    <w:rPr>
                      <w:szCs w:val="22"/>
                      <w:lang w:val="en-US"/>
                    </w:rPr>
                  </w:pPr>
                  <w:r w:rsidRPr="00F07485">
                    <w:rPr>
                      <w:sz w:val="22"/>
                      <w:szCs w:val="22"/>
                    </w:rPr>
                    <w:t>Безоплатно</w:t>
                  </w:r>
                </w:p>
              </w:tc>
            </w:tr>
            <w:tr w:rsidR="006E7D28" w:rsidRPr="00F07485" w:rsidTr="000A0EB6">
              <w:tc>
                <w:tcPr>
                  <w:tcW w:w="846"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center"/>
                    <w:rPr>
                      <w:szCs w:val="22"/>
                    </w:rPr>
                  </w:pPr>
                  <w:r w:rsidRPr="00F07485">
                    <w:rPr>
                      <w:sz w:val="22"/>
                      <w:szCs w:val="22"/>
                    </w:rPr>
                    <w:t>9.</w:t>
                  </w:r>
                </w:p>
              </w:tc>
              <w:tc>
                <w:tcPr>
                  <w:tcW w:w="3118"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both"/>
                    <w:rPr>
                      <w:szCs w:val="22"/>
                    </w:rPr>
                  </w:pPr>
                  <w:r w:rsidRPr="00F07485">
                    <w:rPr>
                      <w:sz w:val="22"/>
                      <w:szCs w:val="22"/>
                    </w:rPr>
                    <w:t>Строк надання адміністративної послуги</w:t>
                  </w:r>
                </w:p>
              </w:tc>
              <w:tc>
                <w:tcPr>
                  <w:tcW w:w="5665" w:type="dxa"/>
                  <w:tcBorders>
                    <w:top w:val="single" w:sz="4" w:space="0" w:color="auto"/>
                    <w:left w:val="single" w:sz="4" w:space="0" w:color="auto"/>
                    <w:bottom w:val="single" w:sz="4" w:space="0" w:color="auto"/>
                    <w:right w:val="single" w:sz="4" w:space="0" w:color="auto"/>
                  </w:tcBorders>
                </w:tcPr>
                <w:p w:rsidR="006E7D28" w:rsidRPr="00F07485" w:rsidRDefault="007D543E" w:rsidP="00A935E3">
                  <w:pPr>
                    <w:framePr w:hSpace="180" w:wrap="around" w:vAnchor="text" w:hAnchor="margin" w:x="1" w:y="-727"/>
                    <w:spacing w:before="60" w:after="60"/>
                    <w:jc w:val="both"/>
                    <w:rPr>
                      <w:szCs w:val="22"/>
                    </w:rPr>
                  </w:pPr>
                  <w:r w:rsidRPr="00F07485">
                    <w:rPr>
                      <w:sz w:val="22"/>
                      <w:szCs w:val="22"/>
                    </w:rPr>
                    <w:t>30 днів або на першому засіданні колегіального органу після закінчення цього строку.</w:t>
                  </w:r>
                </w:p>
              </w:tc>
            </w:tr>
            <w:tr w:rsidR="006E7D28" w:rsidRPr="00F07485" w:rsidTr="000A0EB6">
              <w:tc>
                <w:tcPr>
                  <w:tcW w:w="846"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center"/>
                    <w:rPr>
                      <w:szCs w:val="22"/>
                    </w:rPr>
                  </w:pPr>
                  <w:r w:rsidRPr="00F07485">
                    <w:rPr>
                      <w:sz w:val="22"/>
                      <w:szCs w:val="22"/>
                    </w:rPr>
                    <w:t>10.</w:t>
                  </w:r>
                </w:p>
              </w:tc>
              <w:tc>
                <w:tcPr>
                  <w:tcW w:w="3118"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both"/>
                    <w:rPr>
                      <w:szCs w:val="22"/>
                    </w:rPr>
                  </w:pPr>
                  <w:r w:rsidRPr="00F07485">
                    <w:rPr>
                      <w:sz w:val="22"/>
                      <w:szCs w:val="22"/>
                    </w:rPr>
                    <w:t>Перелік підстав для відмови у наданні адміністративної послуги</w:t>
                  </w:r>
                </w:p>
              </w:tc>
              <w:tc>
                <w:tcPr>
                  <w:tcW w:w="5665" w:type="dxa"/>
                  <w:tcBorders>
                    <w:top w:val="single" w:sz="4" w:space="0" w:color="auto"/>
                    <w:left w:val="single" w:sz="4" w:space="0" w:color="auto"/>
                    <w:bottom w:val="single" w:sz="4" w:space="0" w:color="auto"/>
                    <w:right w:val="single" w:sz="4" w:space="0" w:color="auto"/>
                  </w:tcBorders>
                </w:tcPr>
                <w:p w:rsidR="007D543E" w:rsidRPr="00F07485" w:rsidRDefault="007D543E" w:rsidP="00A935E3">
                  <w:pPr>
                    <w:pStyle w:val="a5"/>
                    <w:framePr w:hSpace="180" w:wrap="around" w:vAnchor="text" w:hAnchor="margin" w:x="1" w:y="-727"/>
                    <w:rPr>
                      <w:rFonts w:ascii="Times New Roman" w:hAnsi="Times New Roman"/>
                      <w:lang w:val="uk-UA"/>
                    </w:rPr>
                  </w:pPr>
                  <w:r w:rsidRPr="00F07485">
                    <w:rPr>
                      <w:rFonts w:ascii="Times New Roman" w:hAnsi="Times New Roman"/>
                      <w:lang w:val="uk-UA"/>
                    </w:rPr>
                    <w:t>1. Подання суб’єктом звернення неповного пакета документів.</w:t>
                  </w:r>
                </w:p>
                <w:p w:rsidR="007D543E" w:rsidRPr="00F07485" w:rsidRDefault="007D543E" w:rsidP="00A935E3">
                  <w:pPr>
                    <w:pStyle w:val="a5"/>
                    <w:framePr w:hSpace="180" w:wrap="around" w:vAnchor="text" w:hAnchor="margin" w:x="1" w:y="-727"/>
                    <w:jc w:val="both"/>
                    <w:rPr>
                      <w:rFonts w:ascii="Times New Roman" w:hAnsi="Times New Roman"/>
                      <w:lang w:val="uk-UA"/>
                    </w:rPr>
                  </w:pPr>
                  <w:r w:rsidRPr="00F07485">
                    <w:rPr>
                      <w:rFonts w:ascii="Times New Roman" w:hAnsi="Times New Roman"/>
                      <w:lang w:val="uk-UA"/>
                    </w:rPr>
                    <w:t>2. Виявлення в документах виправлень, недостовірних відомостей або розбіжностей.</w:t>
                  </w:r>
                </w:p>
                <w:p w:rsidR="006E7D28" w:rsidRPr="00F07485" w:rsidRDefault="007D543E" w:rsidP="00A935E3">
                  <w:pPr>
                    <w:framePr w:hSpace="180" w:wrap="around" w:vAnchor="text" w:hAnchor="margin" w:x="1" w:y="-727"/>
                    <w:spacing w:before="60" w:after="60"/>
                    <w:jc w:val="both"/>
                    <w:rPr>
                      <w:szCs w:val="22"/>
                    </w:rPr>
                  </w:pPr>
                  <w:r w:rsidRPr="00F07485">
                    <w:rPr>
                      <w:sz w:val="22"/>
                      <w:szCs w:val="22"/>
                    </w:rPr>
                    <w:t>3. Документи не містять підстави для взяття виконавчим комітетом Радехівської міської ради на облік громадян, які потребують поліпшення житлових умов.</w:t>
                  </w:r>
                </w:p>
              </w:tc>
            </w:tr>
            <w:tr w:rsidR="006E7D28" w:rsidRPr="00F07485" w:rsidTr="000A0EB6">
              <w:tc>
                <w:tcPr>
                  <w:tcW w:w="846"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center"/>
                    <w:rPr>
                      <w:szCs w:val="22"/>
                    </w:rPr>
                  </w:pPr>
                  <w:r w:rsidRPr="00F07485">
                    <w:rPr>
                      <w:sz w:val="22"/>
                      <w:szCs w:val="22"/>
                    </w:rPr>
                    <w:t>11.</w:t>
                  </w:r>
                </w:p>
              </w:tc>
              <w:tc>
                <w:tcPr>
                  <w:tcW w:w="3118"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both"/>
                    <w:rPr>
                      <w:szCs w:val="22"/>
                    </w:rPr>
                  </w:pPr>
                  <w:r w:rsidRPr="00F07485">
                    <w:rPr>
                      <w:sz w:val="22"/>
                      <w:szCs w:val="22"/>
                    </w:rPr>
                    <w:t>Результат надання адміністративної послуги</w:t>
                  </w:r>
                </w:p>
              </w:tc>
              <w:tc>
                <w:tcPr>
                  <w:tcW w:w="5665" w:type="dxa"/>
                  <w:tcBorders>
                    <w:top w:val="single" w:sz="4" w:space="0" w:color="auto"/>
                    <w:left w:val="single" w:sz="4" w:space="0" w:color="auto"/>
                    <w:bottom w:val="single" w:sz="4" w:space="0" w:color="auto"/>
                    <w:right w:val="single" w:sz="4" w:space="0" w:color="auto"/>
                  </w:tcBorders>
                </w:tcPr>
                <w:p w:rsidR="006E7D28" w:rsidRPr="00F07485" w:rsidRDefault="007D543E" w:rsidP="00A935E3">
                  <w:pPr>
                    <w:framePr w:hSpace="180" w:wrap="around" w:vAnchor="text" w:hAnchor="margin" w:x="1" w:y="-727"/>
                    <w:spacing w:before="60" w:after="60"/>
                    <w:jc w:val="both"/>
                    <w:rPr>
                      <w:szCs w:val="22"/>
                    </w:rPr>
                  </w:pPr>
                  <w:r w:rsidRPr="00F07485">
                    <w:rPr>
                      <w:sz w:val="22"/>
                      <w:szCs w:val="22"/>
                    </w:rPr>
                    <w:t>Повідомлення про прийняття на облік потребуючих поліпшення житлових умов та</w:t>
                  </w:r>
                  <w:r w:rsidRPr="00F07485">
                    <w:rPr>
                      <w:color w:val="000000" w:themeColor="text1"/>
                      <w:sz w:val="22"/>
                      <w:szCs w:val="22"/>
                    </w:rPr>
                    <w:t>довідка (</w:t>
                  </w:r>
                  <w:r w:rsidRPr="00F07485">
                    <w:rPr>
                      <w:i/>
                      <w:color w:val="000000" w:themeColor="text1"/>
                      <w:sz w:val="22"/>
                      <w:szCs w:val="22"/>
                    </w:rPr>
                    <w:t>на вимогу суб’єкта звернення</w:t>
                  </w:r>
                  <w:r w:rsidRPr="00F07485">
                    <w:rPr>
                      <w:color w:val="000000" w:themeColor="text1"/>
                      <w:sz w:val="22"/>
                      <w:szCs w:val="22"/>
                    </w:rPr>
                    <w:t xml:space="preserve">), </w:t>
                  </w:r>
                  <w:r w:rsidRPr="00F07485">
                    <w:rPr>
                      <w:sz w:val="22"/>
                      <w:szCs w:val="22"/>
                    </w:rPr>
                    <w:t>або повідомлення про відмову у прийнятті на облік потребуючих поліпшення житлових умов.</w:t>
                  </w:r>
                </w:p>
              </w:tc>
            </w:tr>
            <w:tr w:rsidR="006E7D28" w:rsidRPr="00F07485" w:rsidTr="000A0EB6">
              <w:trPr>
                <w:trHeight w:val="70"/>
              </w:trPr>
              <w:tc>
                <w:tcPr>
                  <w:tcW w:w="846"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center"/>
                    <w:rPr>
                      <w:szCs w:val="22"/>
                    </w:rPr>
                  </w:pPr>
                  <w:r w:rsidRPr="00F07485">
                    <w:rPr>
                      <w:sz w:val="22"/>
                      <w:szCs w:val="22"/>
                    </w:rPr>
                    <w:t>12.</w:t>
                  </w:r>
                </w:p>
              </w:tc>
              <w:tc>
                <w:tcPr>
                  <w:tcW w:w="3118"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both"/>
                    <w:rPr>
                      <w:szCs w:val="22"/>
                    </w:rPr>
                  </w:pPr>
                  <w:r w:rsidRPr="00F07485">
                    <w:rPr>
                      <w:sz w:val="22"/>
                      <w:szCs w:val="22"/>
                    </w:rPr>
                    <w:t>Способи отримання відповіді (результату)</w:t>
                  </w:r>
                </w:p>
              </w:tc>
              <w:tc>
                <w:tcPr>
                  <w:tcW w:w="5665" w:type="dxa"/>
                  <w:tcBorders>
                    <w:top w:val="single" w:sz="4" w:space="0" w:color="auto"/>
                    <w:left w:val="single" w:sz="4" w:space="0" w:color="auto"/>
                    <w:bottom w:val="single" w:sz="4" w:space="0" w:color="auto"/>
                    <w:right w:val="single" w:sz="4" w:space="0" w:color="auto"/>
                  </w:tcBorders>
                </w:tcPr>
                <w:p w:rsidR="006E7D28" w:rsidRPr="00F07485" w:rsidRDefault="007D543E" w:rsidP="00A935E3">
                  <w:pPr>
                    <w:framePr w:hSpace="180" w:wrap="around" w:vAnchor="text" w:hAnchor="margin" w:x="1" w:y="-727"/>
                    <w:spacing w:before="60" w:after="60"/>
                    <w:jc w:val="both"/>
                    <w:rPr>
                      <w:szCs w:val="22"/>
                    </w:rPr>
                  </w:pPr>
                  <w:r w:rsidRPr="00F07485">
                    <w:rPr>
                      <w:sz w:val="22"/>
                      <w:szCs w:val="22"/>
                    </w:rPr>
                    <w:t xml:space="preserve">Звернення </w:t>
                  </w:r>
                  <w:r w:rsidRPr="00F07485">
                    <w:rPr>
                      <w:color w:val="000000"/>
                      <w:sz w:val="22"/>
                      <w:szCs w:val="22"/>
                    </w:rPr>
                    <w:t>особисто, через представника за нотаріально посвідченою довіреністю (з пред’явленням документу, який засвідчує особу представника) або поштою (</w:t>
                  </w:r>
                  <w:r w:rsidRPr="00F07485">
                    <w:rPr>
                      <w:i/>
                      <w:color w:val="000000"/>
                      <w:sz w:val="22"/>
                      <w:szCs w:val="22"/>
                    </w:rPr>
                    <w:t>за вимогою суб’єкта звернення</w:t>
                  </w:r>
                </w:p>
              </w:tc>
            </w:tr>
            <w:tr w:rsidR="006E7D28" w:rsidRPr="00F07485" w:rsidTr="000A0EB6">
              <w:tc>
                <w:tcPr>
                  <w:tcW w:w="846"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jc w:val="center"/>
                    <w:rPr>
                      <w:szCs w:val="22"/>
                    </w:rPr>
                  </w:pPr>
                  <w:r w:rsidRPr="00F07485">
                    <w:rPr>
                      <w:sz w:val="22"/>
                      <w:szCs w:val="22"/>
                    </w:rPr>
                    <w:t>13.</w:t>
                  </w:r>
                </w:p>
              </w:tc>
              <w:tc>
                <w:tcPr>
                  <w:tcW w:w="3118"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rPr>
                      <w:szCs w:val="22"/>
                    </w:rPr>
                  </w:pPr>
                  <w:r w:rsidRPr="00F07485">
                    <w:rPr>
                      <w:sz w:val="22"/>
                      <w:szCs w:val="22"/>
                    </w:rPr>
                    <w:t>Примітка</w:t>
                  </w:r>
                </w:p>
              </w:tc>
              <w:tc>
                <w:tcPr>
                  <w:tcW w:w="5665" w:type="dxa"/>
                  <w:tcBorders>
                    <w:top w:val="single" w:sz="4" w:space="0" w:color="auto"/>
                    <w:left w:val="single" w:sz="4" w:space="0" w:color="auto"/>
                    <w:bottom w:val="single" w:sz="4" w:space="0" w:color="auto"/>
                    <w:right w:val="single" w:sz="4" w:space="0" w:color="auto"/>
                  </w:tcBorders>
                </w:tcPr>
                <w:p w:rsidR="006E7D28" w:rsidRPr="00F07485" w:rsidRDefault="006E7D28" w:rsidP="00A935E3">
                  <w:pPr>
                    <w:framePr w:hSpace="180" w:wrap="around" w:vAnchor="text" w:hAnchor="margin" w:x="1" w:y="-727"/>
                    <w:spacing w:before="60" w:after="60"/>
                    <w:ind w:firstLine="567"/>
                    <w:jc w:val="center"/>
                    <w:rPr>
                      <w:szCs w:val="22"/>
                    </w:rPr>
                  </w:pPr>
                  <w:r w:rsidRPr="00F07485">
                    <w:rPr>
                      <w:i/>
                      <w:sz w:val="22"/>
                      <w:szCs w:val="22"/>
                    </w:rPr>
                    <w:t> </w:t>
                  </w:r>
                </w:p>
              </w:tc>
            </w:tr>
          </w:tbl>
          <w:p w:rsidR="005D16E7" w:rsidRPr="005D16E7" w:rsidRDefault="005D16E7" w:rsidP="00A935E3">
            <w:pPr>
              <w:spacing w:before="60" w:after="60"/>
              <w:rPr>
                <w:sz w:val="20"/>
              </w:rPr>
            </w:pPr>
          </w:p>
          <w:p w:rsidR="00BE7E73" w:rsidRPr="005D16E7" w:rsidRDefault="00BE7E73" w:rsidP="007D543E">
            <w:pPr>
              <w:tabs>
                <w:tab w:val="left" w:pos="5103"/>
              </w:tabs>
              <w:spacing w:line="276" w:lineRule="auto"/>
              <w:rPr>
                <w:b/>
                <w:sz w:val="20"/>
              </w:rPr>
            </w:pPr>
          </w:p>
          <w:p w:rsidR="00BE7E73" w:rsidRDefault="00BE7E73" w:rsidP="00FD4653">
            <w:pPr>
              <w:tabs>
                <w:tab w:val="left" w:pos="5103"/>
              </w:tabs>
              <w:spacing w:line="276" w:lineRule="auto"/>
              <w:jc w:val="right"/>
              <w:rPr>
                <w:b/>
                <w:sz w:val="28"/>
                <w:szCs w:val="22"/>
              </w:rPr>
            </w:pPr>
          </w:p>
          <w:tbl>
            <w:tblPr>
              <w:tblW w:w="9781" w:type="dxa"/>
              <w:tblLook w:val="04A0"/>
            </w:tblPr>
            <w:tblGrid>
              <w:gridCol w:w="4362"/>
              <w:gridCol w:w="5419"/>
            </w:tblGrid>
            <w:tr w:rsidR="00A935E3" w:rsidRPr="001D0616" w:rsidTr="00AF2FB9">
              <w:tc>
                <w:tcPr>
                  <w:tcW w:w="4362" w:type="dxa"/>
                  <w:shd w:val="clear" w:color="auto" w:fill="auto"/>
                </w:tcPr>
                <w:p w:rsidR="00A935E3" w:rsidRPr="001D0616" w:rsidRDefault="00A935E3" w:rsidP="00A935E3">
                  <w:pPr>
                    <w:framePr w:hSpace="180" w:wrap="around" w:vAnchor="text" w:hAnchor="margin" w:x="1" w:y="-727"/>
                    <w:jc w:val="center"/>
                    <w:rPr>
                      <w:rFonts w:eastAsia="Calibri"/>
                      <w:b/>
                      <w:bCs/>
                      <w:smallCaps/>
                      <w:color w:val="000000"/>
                      <w:spacing w:val="5"/>
                      <w:sz w:val="20"/>
                      <w:lang w:eastAsia="en-US"/>
                    </w:rPr>
                  </w:pPr>
                  <w:r w:rsidRPr="001D0616">
                    <w:rPr>
                      <w:rFonts w:eastAsia="Calibri"/>
                      <w:b/>
                      <w:bCs/>
                      <w:smallCaps/>
                      <w:color w:val="000000"/>
                      <w:spacing w:val="5"/>
                      <w:sz w:val="20"/>
                      <w:lang w:eastAsia="en-US"/>
                    </w:rPr>
                    <w:t>Радехівська    міська рада</w:t>
                  </w:r>
                </w:p>
                <w:p w:rsidR="00A935E3" w:rsidRPr="001D0616" w:rsidRDefault="00A935E3" w:rsidP="00A935E3">
                  <w:pPr>
                    <w:framePr w:hSpace="180" w:wrap="around" w:vAnchor="text" w:hAnchor="margin" w:x="1" w:y="-727"/>
                    <w:jc w:val="center"/>
                    <w:rPr>
                      <w:rFonts w:eastAsia="Calibri"/>
                      <w:b/>
                      <w:bCs/>
                      <w:smallCaps/>
                      <w:color w:val="4F81BD"/>
                      <w:spacing w:val="5"/>
                      <w:szCs w:val="22"/>
                      <w:lang w:eastAsia="en-US"/>
                    </w:rPr>
                  </w:pPr>
                </w:p>
                <w:p w:rsidR="00A935E3" w:rsidRPr="001D0616" w:rsidRDefault="00A935E3" w:rsidP="00A935E3">
                  <w:pPr>
                    <w:framePr w:hSpace="180" w:wrap="around" w:vAnchor="text" w:hAnchor="margin" w:x="1" w:y="-727"/>
                    <w:jc w:val="center"/>
                    <w:rPr>
                      <w:rFonts w:eastAsia="Calibri"/>
                      <w:b/>
                      <w:bCs/>
                      <w:smallCaps/>
                      <w:color w:val="4F81BD"/>
                      <w:spacing w:val="5"/>
                      <w:szCs w:val="22"/>
                      <w:lang w:eastAsia="en-US"/>
                    </w:rPr>
                  </w:pPr>
                  <w:r w:rsidRPr="001D0616">
                    <w:rPr>
                      <w:noProof/>
                    </w:rPr>
                    <w:drawing>
                      <wp:inline distT="0" distB="0" distL="0" distR="0">
                        <wp:extent cx="2613660" cy="183769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613660" cy="1837690"/>
                                </a:xfrm>
                                <a:prstGeom prst="rect">
                                  <a:avLst/>
                                </a:prstGeom>
                                <a:noFill/>
                                <a:ln w="9525">
                                  <a:noFill/>
                                  <a:miter lim="800000"/>
                                  <a:headEnd/>
                                  <a:tailEnd/>
                                </a:ln>
                              </pic:spPr>
                            </pic:pic>
                          </a:graphicData>
                        </a:graphic>
                      </wp:inline>
                    </w:drawing>
                  </w:r>
                </w:p>
              </w:tc>
              <w:tc>
                <w:tcPr>
                  <w:tcW w:w="5419" w:type="dxa"/>
                  <w:shd w:val="clear" w:color="auto" w:fill="auto"/>
                  <w:hideMark/>
                </w:tcPr>
                <w:p w:rsidR="00A935E3" w:rsidRPr="001D0616" w:rsidRDefault="00A935E3" w:rsidP="00A935E3">
                  <w:pPr>
                    <w:framePr w:hSpace="180" w:wrap="around" w:vAnchor="text" w:hAnchor="margin" w:x="1" w:y="-727"/>
                    <w:jc w:val="center"/>
                    <w:rPr>
                      <w:rFonts w:eastAsia="Calibri"/>
                      <w:b/>
                      <w:sz w:val="32"/>
                      <w:szCs w:val="32"/>
                      <w:lang w:eastAsia="en-US"/>
                    </w:rPr>
                  </w:pPr>
                  <w:r w:rsidRPr="001D0616">
                    <w:rPr>
                      <w:rFonts w:eastAsia="Calibri"/>
                      <w:b/>
                      <w:sz w:val="32"/>
                      <w:szCs w:val="32"/>
                      <w:lang w:eastAsia="en-US"/>
                    </w:rPr>
                    <w:t>Центр надання адміністративних послуг Радехівської міської ради</w:t>
                  </w:r>
                </w:p>
                <w:p w:rsidR="00A935E3" w:rsidRPr="001D0616" w:rsidRDefault="00A935E3" w:rsidP="00A935E3">
                  <w:pPr>
                    <w:framePr w:hSpace="180" w:wrap="around" w:vAnchor="text" w:hAnchor="margin" w:x="1" w:y="-727"/>
                    <w:shd w:val="clear" w:color="auto" w:fill="FFFFFF"/>
                    <w:jc w:val="center"/>
                    <w:rPr>
                      <w:color w:val="0000FF"/>
                      <w:u w:val="single"/>
                    </w:rPr>
                  </w:pPr>
                  <w:r w:rsidRPr="001D0616">
                    <w:rPr>
                      <w:color w:val="0000FF"/>
                      <w:u w:val="single"/>
                    </w:rPr>
                    <w:t>https://miskrada-radekhiv.gov.ua/</w:t>
                  </w:r>
                </w:p>
                <w:p w:rsidR="00A935E3" w:rsidRPr="001D0616" w:rsidRDefault="00A935E3" w:rsidP="00A935E3">
                  <w:pPr>
                    <w:framePr w:hSpace="180" w:wrap="around" w:vAnchor="text" w:hAnchor="margin" w:x="1" w:y="-727"/>
                    <w:shd w:val="clear" w:color="auto" w:fill="FFFFFF"/>
                    <w:jc w:val="center"/>
                    <w:rPr>
                      <w:color w:val="0000FF"/>
                      <w:u w:val="single"/>
                    </w:rPr>
                  </w:pPr>
                  <w:r w:rsidRPr="001D0616">
                    <w:rPr>
                      <w:rFonts w:eastAsia="Calibri"/>
                      <w:lang w:val="en-US" w:eastAsia="en-US"/>
                    </w:rPr>
                    <w:t>e</w:t>
                  </w:r>
                  <w:r w:rsidRPr="001D0616">
                    <w:rPr>
                      <w:rFonts w:eastAsia="Calibri"/>
                      <w:lang w:eastAsia="en-US"/>
                    </w:rPr>
                    <w:t>-</w:t>
                  </w:r>
                  <w:r w:rsidRPr="001D0616">
                    <w:rPr>
                      <w:rFonts w:eastAsia="Calibri"/>
                      <w:lang w:val="en-US" w:eastAsia="en-US"/>
                    </w:rPr>
                    <w:t>mail</w:t>
                  </w:r>
                  <w:r w:rsidRPr="001D0616">
                    <w:rPr>
                      <w:rFonts w:eastAsia="Calibri"/>
                      <w:lang w:eastAsia="en-US"/>
                    </w:rPr>
                    <w:t>: radekhiv-miskrada@ukr.net</w:t>
                  </w:r>
                </w:p>
              </w:tc>
            </w:tr>
          </w:tbl>
          <w:p w:rsidR="004A16A4" w:rsidRPr="001D0616" w:rsidRDefault="004A16A4" w:rsidP="004A16A4">
            <w:pPr>
              <w:ind w:left="6237"/>
              <w:rPr>
                <w:b/>
                <w:bCs/>
              </w:rPr>
            </w:pPr>
            <w:r w:rsidRPr="001D0616">
              <w:rPr>
                <w:b/>
                <w:bCs/>
              </w:rPr>
              <w:t xml:space="preserve">ЗАТВЕРДЖЕНО </w:t>
            </w:r>
          </w:p>
          <w:p w:rsidR="004A16A4" w:rsidRPr="001D0616" w:rsidRDefault="004A16A4" w:rsidP="004A16A4">
            <w:pPr>
              <w:ind w:left="6237"/>
            </w:pPr>
            <w:r>
              <w:t>Розпорядження</w:t>
            </w:r>
            <w:r w:rsidR="00E27833">
              <w:t>м</w:t>
            </w:r>
            <w:r>
              <w:t xml:space="preserve"> Радехівського міського голови</w:t>
            </w:r>
          </w:p>
          <w:p w:rsidR="00C60D26" w:rsidRPr="00C60D26" w:rsidRDefault="00C60D26" w:rsidP="00C60D26">
            <w:pPr>
              <w:tabs>
                <w:tab w:val="left" w:pos="4305"/>
              </w:tabs>
              <w:ind w:left="6237"/>
              <w:rPr>
                <w:lang w:val="ru-RU"/>
              </w:rPr>
            </w:pPr>
            <w:r>
              <w:t xml:space="preserve">Від </w:t>
            </w:r>
            <w:r w:rsidRPr="00C60D26">
              <w:rPr>
                <w:lang w:val="ru-RU"/>
              </w:rPr>
              <w:t>12</w:t>
            </w:r>
            <w:r w:rsidRPr="00D70CC7">
              <w:t>.</w:t>
            </w:r>
            <w:r>
              <w:rPr>
                <w:lang w:val="ru-RU"/>
              </w:rPr>
              <w:t>1</w:t>
            </w:r>
            <w:r w:rsidRPr="00C60D26">
              <w:rPr>
                <w:lang w:val="ru-RU"/>
              </w:rPr>
              <w:t>2</w:t>
            </w:r>
            <w:r w:rsidRPr="002A3D37">
              <w:rPr>
                <w:lang w:val="ru-RU"/>
              </w:rPr>
              <w:t>.2024 р.</w:t>
            </w:r>
            <w:r>
              <w:t xml:space="preserve"> №</w:t>
            </w:r>
            <w:r w:rsidRPr="00C60D26">
              <w:rPr>
                <w:lang w:val="ru-RU"/>
              </w:rPr>
              <w:t>1019</w:t>
            </w:r>
          </w:p>
          <w:p w:rsidR="004A16A4" w:rsidRPr="001D0616" w:rsidRDefault="004A16A4" w:rsidP="004A16A4">
            <w:pPr>
              <w:tabs>
                <w:tab w:val="left" w:pos="4305"/>
              </w:tabs>
              <w:ind w:left="6237"/>
            </w:pPr>
            <w:r>
              <w:t>Додаток 2</w:t>
            </w:r>
          </w:p>
          <w:p w:rsidR="00FD4653" w:rsidRPr="00C60D26" w:rsidRDefault="00FD4653" w:rsidP="00FD4653">
            <w:pPr>
              <w:jc w:val="center"/>
              <w:rPr>
                <w:rFonts w:eastAsia="Calibri"/>
                <w:b/>
                <w:bCs/>
                <w:szCs w:val="22"/>
                <w:lang w:eastAsia="ru-RU"/>
              </w:rPr>
            </w:pPr>
          </w:p>
          <w:p w:rsidR="00FD4653" w:rsidRPr="00C60D26" w:rsidRDefault="00FD4653" w:rsidP="00FD4653">
            <w:pPr>
              <w:jc w:val="center"/>
              <w:rPr>
                <w:rFonts w:eastAsia="Calibri"/>
                <w:b/>
                <w:bCs/>
                <w:szCs w:val="22"/>
                <w:lang w:eastAsia="ru-RU"/>
              </w:rPr>
            </w:pPr>
            <w:r w:rsidRPr="00C60D26">
              <w:rPr>
                <w:rFonts w:eastAsia="Calibri"/>
                <w:b/>
                <w:bCs/>
                <w:sz w:val="22"/>
                <w:szCs w:val="22"/>
                <w:lang w:eastAsia="ru-RU"/>
              </w:rPr>
              <w:t xml:space="preserve"> Технологічна картка </w:t>
            </w:r>
          </w:p>
          <w:p w:rsidR="00FD4653" w:rsidRPr="00C60D26" w:rsidRDefault="00FD4653" w:rsidP="00FD4653">
            <w:pPr>
              <w:jc w:val="center"/>
              <w:rPr>
                <w:rFonts w:eastAsia="Calibri"/>
                <w:b/>
                <w:szCs w:val="22"/>
                <w:lang w:eastAsia="ru-RU"/>
              </w:rPr>
            </w:pPr>
            <w:r w:rsidRPr="00C60D26">
              <w:rPr>
                <w:rFonts w:eastAsia="Calibri"/>
                <w:b/>
                <w:sz w:val="22"/>
                <w:szCs w:val="22"/>
                <w:lang w:eastAsia="ru-RU"/>
              </w:rPr>
              <w:t>адміністративної послуги</w:t>
            </w:r>
          </w:p>
          <w:p w:rsidR="00F07485" w:rsidRPr="00C60D26" w:rsidRDefault="00F07485" w:rsidP="00F07485">
            <w:pPr>
              <w:pStyle w:val="docdata"/>
              <w:spacing w:before="120" w:beforeAutospacing="0" w:after="0" w:afterAutospacing="0" w:line="228" w:lineRule="auto"/>
              <w:jc w:val="center"/>
              <w:rPr>
                <w:b/>
                <w:bCs/>
                <w:szCs w:val="22"/>
                <w:u w:val="single"/>
              </w:rPr>
            </w:pPr>
            <w:r w:rsidRPr="00C60D26">
              <w:rPr>
                <w:b/>
                <w:bCs/>
                <w:color w:val="000000"/>
                <w:sz w:val="22"/>
                <w:szCs w:val="22"/>
                <w:u w:val="single"/>
              </w:rPr>
              <w:t>Взяття на облік громадян, які потребують поліпшення житлових умов</w:t>
            </w:r>
          </w:p>
          <w:p w:rsidR="00FD4653" w:rsidRPr="00C60D26" w:rsidRDefault="00F07485" w:rsidP="00F07485">
            <w:pPr>
              <w:jc w:val="center"/>
              <w:rPr>
                <w:rFonts w:eastAsia="Calibri"/>
                <w:szCs w:val="22"/>
                <w:lang w:eastAsia="ru-RU"/>
              </w:rPr>
            </w:pPr>
            <w:r w:rsidRPr="00C60D26">
              <w:rPr>
                <w:rFonts w:eastAsia="Calibri"/>
                <w:sz w:val="22"/>
                <w:szCs w:val="22"/>
                <w:lang w:eastAsia="ru-RU"/>
              </w:rPr>
              <w:t xml:space="preserve"> </w:t>
            </w:r>
            <w:r w:rsidR="00FD4653" w:rsidRPr="00C60D26">
              <w:rPr>
                <w:rFonts w:eastAsia="Calibri"/>
                <w:sz w:val="22"/>
                <w:szCs w:val="22"/>
                <w:lang w:eastAsia="ru-RU"/>
              </w:rPr>
              <w:t xml:space="preserve">(назва адміністративної послуги) </w:t>
            </w:r>
          </w:p>
          <w:p w:rsidR="00BE7E73" w:rsidRPr="00C60D26" w:rsidRDefault="00BE7E73" w:rsidP="00BE7E73">
            <w:pPr>
              <w:spacing w:before="60" w:after="60"/>
              <w:jc w:val="center"/>
              <w:rPr>
                <w:b/>
                <w:szCs w:val="22"/>
                <w:u w:val="single"/>
              </w:rPr>
            </w:pPr>
            <w:r w:rsidRPr="00C60D26">
              <w:rPr>
                <w:b/>
                <w:sz w:val="22"/>
                <w:szCs w:val="22"/>
                <w:u w:val="single"/>
              </w:rPr>
              <w:t>В</w:t>
            </w:r>
            <w:r w:rsidR="001D24C4">
              <w:rPr>
                <w:b/>
                <w:sz w:val="22"/>
                <w:szCs w:val="22"/>
                <w:u w:val="single"/>
              </w:rPr>
              <w:t>иконавчий комітет</w:t>
            </w:r>
          </w:p>
          <w:p w:rsidR="00FD4653" w:rsidRPr="00C60D26" w:rsidRDefault="00FD4653" w:rsidP="007D543E">
            <w:pPr>
              <w:spacing w:before="60" w:after="60"/>
              <w:ind w:firstLine="567"/>
              <w:jc w:val="center"/>
              <w:rPr>
                <w:szCs w:val="22"/>
                <w:vertAlign w:val="superscript"/>
              </w:rPr>
            </w:pPr>
            <w:r w:rsidRPr="00C60D26">
              <w:rPr>
                <w:caps/>
                <w:sz w:val="22"/>
                <w:szCs w:val="22"/>
                <w:vertAlign w:val="superscript"/>
              </w:rPr>
              <w:t>(</w:t>
            </w:r>
            <w:r w:rsidRPr="00C60D26">
              <w:rPr>
                <w:sz w:val="22"/>
                <w:szCs w:val="22"/>
                <w:vertAlign w:val="superscript"/>
              </w:rPr>
              <w:t>найменування суб’єкта  надання  послуги)</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2906"/>
              <w:gridCol w:w="2020"/>
              <w:gridCol w:w="1672"/>
              <w:gridCol w:w="1999"/>
            </w:tblGrid>
            <w:tr w:rsidR="00FD4653" w:rsidRPr="00C60D26" w:rsidTr="00B409C7">
              <w:trPr>
                <w:trHeight w:val="2117"/>
                <w:jc w:val="center"/>
              </w:trPr>
              <w:tc>
                <w:tcPr>
                  <w:tcW w:w="507" w:type="dxa"/>
                  <w:tcBorders>
                    <w:top w:val="single" w:sz="4" w:space="0" w:color="auto"/>
                    <w:left w:val="single" w:sz="4" w:space="0" w:color="auto"/>
                    <w:bottom w:val="single" w:sz="4" w:space="0" w:color="auto"/>
                    <w:right w:val="single" w:sz="4" w:space="0" w:color="auto"/>
                  </w:tcBorders>
                </w:tcPr>
                <w:p w:rsidR="00FD4653" w:rsidRPr="00C60D26" w:rsidRDefault="00FD4653" w:rsidP="00A935E3">
                  <w:pPr>
                    <w:framePr w:hSpace="180" w:wrap="around" w:vAnchor="text" w:hAnchor="margin" w:x="1" w:y="-727"/>
                    <w:jc w:val="center"/>
                    <w:rPr>
                      <w:rFonts w:eastAsia="Calibri"/>
                      <w:szCs w:val="22"/>
                      <w:lang w:eastAsia="ru-RU"/>
                    </w:rPr>
                  </w:pPr>
                </w:p>
                <w:p w:rsidR="00FD4653" w:rsidRPr="00C60D26" w:rsidRDefault="00FD4653" w:rsidP="00A935E3">
                  <w:pPr>
                    <w:framePr w:hSpace="180" w:wrap="around" w:vAnchor="text" w:hAnchor="margin" w:x="1" w:y="-727"/>
                    <w:jc w:val="center"/>
                    <w:rPr>
                      <w:rFonts w:eastAsia="Calibri"/>
                      <w:szCs w:val="22"/>
                      <w:lang w:eastAsia="ru-RU"/>
                    </w:rPr>
                  </w:pPr>
                  <w:r w:rsidRPr="00C60D26">
                    <w:rPr>
                      <w:rFonts w:eastAsia="Calibri"/>
                      <w:sz w:val="22"/>
                      <w:szCs w:val="22"/>
                      <w:lang w:eastAsia="ru-RU"/>
                    </w:rPr>
                    <w:t>№ з/п</w:t>
                  </w:r>
                </w:p>
              </w:tc>
              <w:tc>
                <w:tcPr>
                  <w:tcW w:w="2906" w:type="dxa"/>
                  <w:tcBorders>
                    <w:top w:val="single" w:sz="4" w:space="0" w:color="auto"/>
                    <w:left w:val="single" w:sz="4" w:space="0" w:color="auto"/>
                    <w:bottom w:val="single" w:sz="4" w:space="0" w:color="auto"/>
                    <w:right w:val="single" w:sz="4" w:space="0" w:color="auto"/>
                  </w:tcBorders>
                </w:tcPr>
                <w:p w:rsidR="00FD4653" w:rsidRPr="00C60D26" w:rsidRDefault="00FD4653" w:rsidP="00A935E3">
                  <w:pPr>
                    <w:framePr w:hSpace="180" w:wrap="around" w:vAnchor="text" w:hAnchor="margin" w:x="1" w:y="-727"/>
                    <w:jc w:val="center"/>
                    <w:rPr>
                      <w:rFonts w:eastAsia="Calibri"/>
                      <w:b/>
                      <w:szCs w:val="22"/>
                      <w:lang w:eastAsia="ru-RU"/>
                    </w:rPr>
                  </w:pPr>
                </w:p>
                <w:p w:rsidR="00FD4653" w:rsidRPr="00C60D26" w:rsidRDefault="00FD4653" w:rsidP="00A935E3">
                  <w:pPr>
                    <w:framePr w:hSpace="180" w:wrap="around" w:vAnchor="text" w:hAnchor="margin" w:x="1" w:y="-727"/>
                    <w:jc w:val="center"/>
                    <w:rPr>
                      <w:rFonts w:eastAsia="Calibri"/>
                      <w:b/>
                      <w:szCs w:val="22"/>
                      <w:lang w:eastAsia="ru-RU"/>
                    </w:rPr>
                  </w:pPr>
                </w:p>
                <w:p w:rsidR="00FD4653" w:rsidRPr="00C60D26" w:rsidRDefault="00FD4653" w:rsidP="00A935E3">
                  <w:pPr>
                    <w:framePr w:hSpace="180" w:wrap="around" w:vAnchor="text" w:hAnchor="margin" w:x="1" w:y="-727"/>
                    <w:jc w:val="center"/>
                    <w:rPr>
                      <w:rFonts w:eastAsia="Calibri"/>
                      <w:b/>
                      <w:szCs w:val="22"/>
                      <w:lang w:eastAsia="ru-RU"/>
                    </w:rPr>
                  </w:pPr>
                  <w:r w:rsidRPr="00C60D26">
                    <w:rPr>
                      <w:rFonts w:eastAsia="Calibri"/>
                      <w:b/>
                      <w:sz w:val="22"/>
                      <w:szCs w:val="22"/>
                      <w:lang w:eastAsia="ru-RU"/>
                    </w:rPr>
                    <w:t>Етапи послуги</w:t>
                  </w:r>
                </w:p>
              </w:tc>
              <w:tc>
                <w:tcPr>
                  <w:tcW w:w="2020" w:type="dxa"/>
                  <w:tcBorders>
                    <w:top w:val="single" w:sz="4" w:space="0" w:color="auto"/>
                    <w:left w:val="single" w:sz="4" w:space="0" w:color="auto"/>
                    <w:bottom w:val="single" w:sz="4" w:space="0" w:color="auto"/>
                    <w:right w:val="single" w:sz="4" w:space="0" w:color="auto"/>
                  </w:tcBorders>
                </w:tcPr>
                <w:p w:rsidR="00FD4653" w:rsidRPr="00C60D26" w:rsidRDefault="00FD4653" w:rsidP="00A935E3">
                  <w:pPr>
                    <w:framePr w:hSpace="180" w:wrap="around" w:vAnchor="text" w:hAnchor="margin" w:x="1" w:y="-727"/>
                    <w:jc w:val="center"/>
                    <w:rPr>
                      <w:rFonts w:eastAsia="Calibri"/>
                      <w:b/>
                      <w:szCs w:val="22"/>
                      <w:lang w:eastAsia="ru-RU"/>
                    </w:rPr>
                  </w:pPr>
                </w:p>
                <w:p w:rsidR="00FD4653" w:rsidRPr="00C60D26" w:rsidRDefault="00FD4653" w:rsidP="00A935E3">
                  <w:pPr>
                    <w:framePr w:hSpace="180" w:wrap="around" w:vAnchor="text" w:hAnchor="margin" w:x="1" w:y="-727"/>
                    <w:jc w:val="center"/>
                    <w:rPr>
                      <w:rFonts w:eastAsia="Calibri"/>
                      <w:b/>
                      <w:szCs w:val="22"/>
                      <w:lang w:eastAsia="ru-RU"/>
                    </w:rPr>
                  </w:pPr>
                  <w:r w:rsidRPr="00C60D26">
                    <w:rPr>
                      <w:rFonts w:eastAsia="Calibri"/>
                      <w:b/>
                      <w:sz w:val="22"/>
                      <w:szCs w:val="22"/>
                      <w:lang w:eastAsia="ru-RU"/>
                    </w:rPr>
                    <w:t>Відповідальна посадова особа і структурний підрозділ</w:t>
                  </w:r>
                </w:p>
              </w:tc>
              <w:tc>
                <w:tcPr>
                  <w:tcW w:w="1672" w:type="dxa"/>
                  <w:tcBorders>
                    <w:top w:val="single" w:sz="4" w:space="0" w:color="auto"/>
                    <w:left w:val="single" w:sz="4" w:space="0" w:color="auto"/>
                    <w:bottom w:val="single" w:sz="4" w:space="0" w:color="auto"/>
                    <w:right w:val="single" w:sz="4" w:space="0" w:color="auto"/>
                  </w:tcBorders>
                </w:tcPr>
                <w:p w:rsidR="00FD4653" w:rsidRPr="00C60D26" w:rsidRDefault="00FD4653" w:rsidP="00A935E3">
                  <w:pPr>
                    <w:framePr w:hSpace="180" w:wrap="around" w:vAnchor="text" w:hAnchor="margin" w:x="1" w:y="-727"/>
                    <w:jc w:val="center"/>
                    <w:rPr>
                      <w:rFonts w:eastAsia="Calibri"/>
                      <w:b/>
                      <w:szCs w:val="22"/>
                      <w:lang w:eastAsia="ru-RU"/>
                    </w:rPr>
                  </w:pPr>
                  <w:r w:rsidRPr="00C60D26">
                    <w:rPr>
                      <w:rFonts w:eastAsia="Calibri"/>
                      <w:b/>
                      <w:sz w:val="22"/>
                      <w:szCs w:val="22"/>
                      <w:lang w:eastAsia="ru-RU"/>
                    </w:rPr>
                    <w:t xml:space="preserve">Дія </w:t>
                  </w:r>
                </w:p>
                <w:p w:rsidR="00FD4653" w:rsidRPr="00C60D26" w:rsidRDefault="00FD4653" w:rsidP="00A935E3">
                  <w:pPr>
                    <w:framePr w:hSpace="180" w:wrap="around" w:vAnchor="text" w:hAnchor="margin" w:x="1" w:y="-727"/>
                    <w:jc w:val="center"/>
                    <w:rPr>
                      <w:rFonts w:eastAsia="Calibri"/>
                      <w:b/>
                      <w:szCs w:val="22"/>
                      <w:lang w:eastAsia="ru-RU"/>
                    </w:rPr>
                  </w:pPr>
                </w:p>
                <w:p w:rsidR="00FD4653" w:rsidRPr="00C60D26" w:rsidRDefault="00FD4653" w:rsidP="00A935E3">
                  <w:pPr>
                    <w:framePr w:hSpace="180" w:wrap="around" w:vAnchor="text" w:hAnchor="margin" w:x="1" w:y="-727"/>
                    <w:ind w:left="-52"/>
                    <w:rPr>
                      <w:rFonts w:eastAsia="Calibri"/>
                      <w:szCs w:val="22"/>
                      <w:lang w:eastAsia="ru-RU"/>
                    </w:rPr>
                  </w:pPr>
                  <w:r w:rsidRPr="00C60D26">
                    <w:rPr>
                      <w:rFonts w:eastAsia="Calibri"/>
                      <w:sz w:val="22"/>
                      <w:szCs w:val="22"/>
                      <w:lang w:eastAsia="ru-RU"/>
                    </w:rPr>
                    <w:t>виконує – В</w:t>
                  </w:r>
                </w:p>
                <w:p w:rsidR="00FD4653" w:rsidRPr="00C60D26" w:rsidRDefault="00FD4653" w:rsidP="00A935E3">
                  <w:pPr>
                    <w:framePr w:hSpace="180" w:wrap="around" w:vAnchor="text" w:hAnchor="margin" w:x="1" w:y="-727"/>
                    <w:ind w:left="-52" w:right="-42"/>
                    <w:rPr>
                      <w:rFonts w:eastAsia="Calibri"/>
                      <w:szCs w:val="22"/>
                      <w:lang w:eastAsia="ru-RU"/>
                    </w:rPr>
                  </w:pPr>
                  <w:r w:rsidRPr="00C60D26">
                    <w:rPr>
                      <w:rFonts w:eastAsia="Calibri"/>
                      <w:sz w:val="22"/>
                      <w:szCs w:val="22"/>
                      <w:lang w:eastAsia="ru-RU"/>
                    </w:rPr>
                    <w:t>бере участь –У</w:t>
                  </w:r>
                </w:p>
                <w:p w:rsidR="00FD4653" w:rsidRPr="00C60D26" w:rsidRDefault="00FD4653" w:rsidP="00A935E3">
                  <w:pPr>
                    <w:framePr w:hSpace="180" w:wrap="around" w:vAnchor="text" w:hAnchor="margin" w:x="1" w:y="-727"/>
                    <w:ind w:left="-52" w:right="-42"/>
                    <w:rPr>
                      <w:rFonts w:eastAsia="Calibri"/>
                      <w:szCs w:val="22"/>
                      <w:lang w:eastAsia="ru-RU"/>
                    </w:rPr>
                  </w:pPr>
                  <w:r w:rsidRPr="00C60D26">
                    <w:rPr>
                      <w:rFonts w:eastAsia="Calibri"/>
                      <w:sz w:val="22"/>
                      <w:szCs w:val="22"/>
                      <w:lang w:eastAsia="ru-RU"/>
                    </w:rPr>
                    <w:t>погоджує – П</w:t>
                  </w:r>
                </w:p>
                <w:p w:rsidR="00FD4653" w:rsidRPr="00C60D26" w:rsidRDefault="00FD4653" w:rsidP="00A935E3">
                  <w:pPr>
                    <w:framePr w:hSpace="180" w:wrap="around" w:vAnchor="text" w:hAnchor="margin" w:x="1" w:y="-727"/>
                    <w:ind w:left="-52" w:right="-42"/>
                    <w:rPr>
                      <w:rFonts w:eastAsia="Calibri"/>
                      <w:b/>
                      <w:szCs w:val="22"/>
                      <w:lang w:eastAsia="ru-RU"/>
                    </w:rPr>
                  </w:pPr>
                  <w:r w:rsidRPr="00C60D26">
                    <w:rPr>
                      <w:rFonts w:eastAsia="Calibri"/>
                      <w:sz w:val="22"/>
                      <w:szCs w:val="22"/>
                      <w:lang w:eastAsia="ru-RU"/>
                    </w:rPr>
                    <w:t>затверджує - З</w:t>
                  </w:r>
                </w:p>
              </w:tc>
              <w:tc>
                <w:tcPr>
                  <w:tcW w:w="1999" w:type="dxa"/>
                  <w:tcBorders>
                    <w:top w:val="single" w:sz="4" w:space="0" w:color="auto"/>
                    <w:left w:val="single" w:sz="4" w:space="0" w:color="auto"/>
                    <w:bottom w:val="single" w:sz="4" w:space="0" w:color="auto"/>
                    <w:right w:val="single" w:sz="4" w:space="0" w:color="auto"/>
                  </w:tcBorders>
                </w:tcPr>
                <w:p w:rsidR="00FD4653" w:rsidRPr="00C60D26" w:rsidRDefault="00FD4653" w:rsidP="00A935E3">
                  <w:pPr>
                    <w:framePr w:hSpace="180" w:wrap="around" w:vAnchor="text" w:hAnchor="margin" w:x="1" w:y="-727"/>
                    <w:jc w:val="center"/>
                    <w:rPr>
                      <w:rFonts w:eastAsia="Calibri"/>
                      <w:b/>
                      <w:szCs w:val="22"/>
                      <w:lang w:eastAsia="ru-RU"/>
                    </w:rPr>
                  </w:pPr>
                </w:p>
                <w:p w:rsidR="00FD4653" w:rsidRPr="00C60D26" w:rsidRDefault="00FD4653" w:rsidP="00A935E3">
                  <w:pPr>
                    <w:framePr w:hSpace="180" w:wrap="around" w:vAnchor="text" w:hAnchor="margin" w:x="1" w:y="-727"/>
                    <w:jc w:val="center"/>
                    <w:rPr>
                      <w:rFonts w:eastAsia="Calibri"/>
                      <w:b/>
                      <w:szCs w:val="22"/>
                      <w:lang w:eastAsia="ru-RU"/>
                    </w:rPr>
                  </w:pPr>
                  <w:r w:rsidRPr="00C60D26">
                    <w:rPr>
                      <w:rFonts w:eastAsia="Calibri"/>
                      <w:b/>
                      <w:sz w:val="22"/>
                      <w:szCs w:val="22"/>
                      <w:lang w:eastAsia="ru-RU"/>
                    </w:rPr>
                    <w:t>Термін виконання</w:t>
                  </w:r>
                </w:p>
              </w:tc>
            </w:tr>
            <w:tr w:rsidR="00CF5E0D" w:rsidRPr="00C60D26" w:rsidTr="00B409C7">
              <w:trPr>
                <w:trHeight w:val="470"/>
                <w:jc w:val="center"/>
              </w:trPr>
              <w:tc>
                <w:tcPr>
                  <w:tcW w:w="507" w:type="dxa"/>
                  <w:tcBorders>
                    <w:top w:val="single" w:sz="4" w:space="0" w:color="auto"/>
                    <w:left w:val="single" w:sz="4" w:space="0" w:color="auto"/>
                    <w:bottom w:val="single" w:sz="4" w:space="0" w:color="auto"/>
                    <w:right w:val="single" w:sz="4" w:space="0" w:color="auto"/>
                  </w:tcBorders>
                  <w:hideMark/>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1</w:t>
                  </w:r>
                </w:p>
              </w:tc>
              <w:tc>
                <w:tcPr>
                  <w:tcW w:w="2906" w:type="dxa"/>
                  <w:tcBorders>
                    <w:top w:val="single" w:sz="4" w:space="0" w:color="auto"/>
                    <w:left w:val="single" w:sz="4" w:space="0" w:color="auto"/>
                    <w:bottom w:val="single" w:sz="4" w:space="0" w:color="auto"/>
                    <w:right w:val="single" w:sz="4" w:space="0" w:color="auto"/>
                  </w:tcBorders>
                  <w:hideMark/>
                </w:tcPr>
                <w:p w:rsidR="00CF5E0D" w:rsidRPr="00C60D26" w:rsidRDefault="00CF5E0D" w:rsidP="00A935E3">
                  <w:pPr>
                    <w:framePr w:hSpace="180" w:wrap="around" w:vAnchor="text" w:hAnchor="margin" w:x="1" w:y="-727"/>
                    <w:shd w:val="clear" w:color="auto" w:fill="FFFFFF"/>
                    <w:spacing w:after="200"/>
                    <w:jc w:val="center"/>
                    <w:textAlignment w:val="baseline"/>
                    <w:rPr>
                      <w:color w:val="000000"/>
                      <w:szCs w:val="22"/>
                    </w:rPr>
                  </w:pPr>
                  <w:r w:rsidRPr="00C60D26">
                    <w:rPr>
                      <w:sz w:val="22"/>
                      <w:szCs w:val="22"/>
                    </w:rPr>
                    <w:t>Прийом заяви та перевірка повноти пакету документів у особовій справі заявника</w:t>
                  </w:r>
                </w:p>
              </w:tc>
              <w:tc>
                <w:tcPr>
                  <w:tcW w:w="2020" w:type="dxa"/>
                  <w:tcBorders>
                    <w:top w:val="single" w:sz="4" w:space="0" w:color="auto"/>
                    <w:left w:val="single" w:sz="4" w:space="0" w:color="auto"/>
                    <w:bottom w:val="single" w:sz="4" w:space="0" w:color="auto"/>
                    <w:right w:val="single" w:sz="4" w:space="0" w:color="auto"/>
                  </w:tcBorders>
                  <w:hideMark/>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Адміністратор центру надання адміністративних послуг</w:t>
                  </w:r>
                </w:p>
              </w:tc>
              <w:tc>
                <w:tcPr>
                  <w:tcW w:w="1672"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b/>
                      <w:szCs w:val="22"/>
                      <w:lang w:eastAsia="ru-RU"/>
                    </w:rPr>
                  </w:pPr>
                  <w:r w:rsidRPr="00C60D26">
                    <w:rPr>
                      <w:sz w:val="22"/>
                      <w:szCs w:val="22"/>
                    </w:rPr>
                    <w:t>В</w:t>
                  </w:r>
                </w:p>
              </w:tc>
              <w:tc>
                <w:tcPr>
                  <w:tcW w:w="1999"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spacing w:after="200" w:line="276" w:lineRule="auto"/>
                    <w:jc w:val="center"/>
                    <w:rPr>
                      <w:rFonts w:eastAsia="Calibri"/>
                      <w:b/>
                      <w:szCs w:val="22"/>
                      <w:lang w:eastAsia="ru-RU"/>
                    </w:rPr>
                  </w:pPr>
                  <w:r w:rsidRPr="00C60D26">
                    <w:rPr>
                      <w:sz w:val="22"/>
                      <w:szCs w:val="22"/>
                    </w:rPr>
                    <w:t>Протягом 1 дня</w:t>
                  </w:r>
                </w:p>
              </w:tc>
            </w:tr>
            <w:tr w:rsidR="00CF5E0D" w:rsidRPr="00C60D26" w:rsidTr="00B409C7">
              <w:trPr>
                <w:trHeight w:val="470"/>
                <w:jc w:val="center"/>
              </w:trPr>
              <w:tc>
                <w:tcPr>
                  <w:tcW w:w="507" w:type="dxa"/>
                  <w:tcBorders>
                    <w:top w:val="single" w:sz="4" w:space="0" w:color="auto"/>
                    <w:left w:val="single" w:sz="4" w:space="0" w:color="auto"/>
                    <w:bottom w:val="single" w:sz="4" w:space="0" w:color="auto"/>
                    <w:right w:val="single" w:sz="4" w:space="0" w:color="auto"/>
                  </w:tcBorders>
                  <w:hideMark/>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2</w:t>
                  </w:r>
                </w:p>
              </w:tc>
              <w:tc>
                <w:tcPr>
                  <w:tcW w:w="2906" w:type="dxa"/>
                  <w:tcBorders>
                    <w:top w:val="single" w:sz="4" w:space="0" w:color="auto"/>
                    <w:left w:val="single" w:sz="4" w:space="0" w:color="auto"/>
                    <w:bottom w:val="single" w:sz="4" w:space="0" w:color="auto"/>
                    <w:right w:val="single" w:sz="4" w:space="0" w:color="auto"/>
                  </w:tcBorders>
                  <w:hideMark/>
                </w:tcPr>
                <w:p w:rsidR="00CF5E0D" w:rsidRPr="00C60D26" w:rsidRDefault="00CF5E0D" w:rsidP="00A935E3">
                  <w:pPr>
                    <w:framePr w:hSpace="180" w:wrap="around" w:vAnchor="text" w:hAnchor="margin" w:x="1" w:y="-727"/>
                    <w:shd w:val="clear" w:color="auto" w:fill="FFFFFF"/>
                    <w:spacing w:after="200"/>
                    <w:jc w:val="center"/>
                    <w:textAlignment w:val="baseline"/>
                    <w:rPr>
                      <w:color w:val="000000"/>
                      <w:szCs w:val="22"/>
                    </w:rPr>
                  </w:pPr>
                  <w:r w:rsidRPr="00C60D26">
                    <w:rPr>
                      <w:sz w:val="22"/>
                      <w:szCs w:val="22"/>
                    </w:rPr>
                    <w:t xml:space="preserve">Передача пакету документів відділу комунальної власності та земельних відносин </w:t>
                  </w:r>
                </w:p>
              </w:tc>
              <w:tc>
                <w:tcPr>
                  <w:tcW w:w="2020" w:type="dxa"/>
                  <w:tcBorders>
                    <w:top w:val="single" w:sz="4" w:space="0" w:color="auto"/>
                    <w:left w:val="single" w:sz="4" w:space="0" w:color="auto"/>
                    <w:bottom w:val="single" w:sz="4" w:space="0" w:color="auto"/>
                    <w:right w:val="single" w:sz="4" w:space="0" w:color="auto"/>
                  </w:tcBorders>
                  <w:hideMark/>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Адміністратор центру надання адміністративних послуг</w:t>
                  </w:r>
                </w:p>
              </w:tc>
              <w:tc>
                <w:tcPr>
                  <w:tcW w:w="1672"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В</w:t>
                  </w:r>
                </w:p>
              </w:tc>
              <w:tc>
                <w:tcPr>
                  <w:tcW w:w="1999"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spacing w:after="200" w:line="276" w:lineRule="auto"/>
                    <w:jc w:val="center"/>
                    <w:rPr>
                      <w:rFonts w:eastAsia="Calibri"/>
                      <w:szCs w:val="22"/>
                      <w:lang w:eastAsia="ru-RU"/>
                    </w:rPr>
                  </w:pPr>
                  <w:r w:rsidRPr="00C60D26">
                    <w:rPr>
                      <w:sz w:val="22"/>
                      <w:szCs w:val="22"/>
                    </w:rPr>
                    <w:t>Протягом 2 дня</w:t>
                  </w:r>
                </w:p>
              </w:tc>
            </w:tr>
            <w:tr w:rsidR="00CF5E0D" w:rsidRPr="00C60D26" w:rsidTr="00B409C7">
              <w:trPr>
                <w:trHeight w:val="470"/>
                <w:jc w:val="center"/>
              </w:trPr>
              <w:tc>
                <w:tcPr>
                  <w:tcW w:w="507" w:type="dxa"/>
                  <w:tcBorders>
                    <w:top w:val="single" w:sz="4" w:space="0" w:color="auto"/>
                    <w:left w:val="single" w:sz="4" w:space="0" w:color="auto"/>
                    <w:bottom w:val="single" w:sz="4" w:space="0" w:color="auto"/>
                    <w:right w:val="single" w:sz="4" w:space="0" w:color="auto"/>
                  </w:tcBorders>
                  <w:hideMark/>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3</w:t>
                  </w:r>
                </w:p>
              </w:tc>
              <w:tc>
                <w:tcPr>
                  <w:tcW w:w="2906" w:type="dxa"/>
                  <w:tcBorders>
                    <w:top w:val="single" w:sz="4" w:space="0" w:color="auto"/>
                    <w:left w:val="single" w:sz="4" w:space="0" w:color="auto"/>
                    <w:bottom w:val="single" w:sz="4" w:space="0" w:color="auto"/>
                    <w:right w:val="single" w:sz="4" w:space="0" w:color="auto"/>
                  </w:tcBorders>
                  <w:hideMark/>
                </w:tcPr>
                <w:p w:rsidR="00CF5E0D" w:rsidRPr="00C60D26" w:rsidRDefault="00CF5E0D" w:rsidP="00A935E3">
                  <w:pPr>
                    <w:framePr w:hSpace="180" w:wrap="around" w:vAnchor="text" w:hAnchor="margin" w:x="1" w:y="-727"/>
                    <w:shd w:val="clear" w:color="auto" w:fill="FFFFFF"/>
                    <w:spacing w:after="200"/>
                    <w:jc w:val="center"/>
                    <w:textAlignment w:val="baseline"/>
                    <w:rPr>
                      <w:color w:val="000000"/>
                      <w:szCs w:val="22"/>
                    </w:rPr>
                  </w:pPr>
                  <w:r w:rsidRPr="00C60D26">
                    <w:rPr>
                      <w:sz w:val="22"/>
                      <w:szCs w:val="22"/>
                    </w:rPr>
                    <w:t>Реєстрація заяви в книзі реєстрації заяв про прийняття на квартирний облік та електронній базі</w:t>
                  </w:r>
                </w:p>
              </w:tc>
              <w:tc>
                <w:tcPr>
                  <w:tcW w:w="2020"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Керуюча справами Виконавчого комітету Радехівської міської ради</w:t>
                  </w:r>
                </w:p>
              </w:tc>
              <w:tc>
                <w:tcPr>
                  <w:tcW w:w="1672"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В</w:t>
                  </w:r>
                </w:p>
              </w:tc>
              <w:tc>
                <w:tcPr>
                  <w:tcW w:w="1999"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spacing w:after="200" w:line="276" w:lineRule="auto"/>
                    <w:jc w:val="center"/>
                    <w:rPr>
                      <w:rFonts w:eastAsia="Calibri"/>
                      <w:szCs w:val="22"/>
                      <w:lang w:eastAsia="ru-RU"/>
                    </w:rPr>
                  </w:pPr>
                  <w:r w:rsidRPr="00C60D26">
                    <w:rPr>
                      <w:sz w:val="22"/>
                      <w:szCs w:val="22"/>
                    </w:rPr>
                    <w:t>Протягом 2 дня</w:t>
                  </w:r>
                </w:p>
              </w:tc>
            </w:tr>
            <w:tr w:rsidR="00CF5E0D" w:rsidRPr="00C60D26" w:rsidTr="00B409C7">
              <w:trPr>
                <w:trHeight w:val="1111"/>
                <w:jc w:val="center"/>
              </w:trPr>
              <w:tc>
                <w:tcPr>
                  <w:tcW w:w="507" w:type="dxa"/>
                  <w:tcBorders>
                    <w:top w:val="single" w:sz="4" w:space="0" w:color="auto"/>
                    <w:left w:val="single" w:sz="4" w:space="0" w:color="auto"/>
                    <w:bottom w:val="single" w:sz="4" w:space="0" w:color="auto"/>
                    <w:right w:val="single" w:sz="4" w:space="0" w:color="auto"/>
                  </w:tcBorders>
                  <w:hideMark/>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4</w:t>
                  </w:r>
                </w:p>
              </w:tc>
              <w:tc>
                <w:tcPr>
                  <w:tcW w:w="2906" w:type="dxa"/>
                  <w:tcBorders>
                    <w:top w:val="single" w:sz="4" w:space="0" w:color="auto"/>
                    <w:left w:val="single" w:sz="4" w:space="0" w:color="auto"/>
                    <w:bottom w:val="single" w:sz="4" w:space="0" w:color="auto"/>
                    <w:right w:val="single" w:sz="4" w:space="0" w:color="auto"/>
                  </w:tcBorders>
                  <w:hideMark/>
                </w:tcPr>
                <w:p w:rsidR="00CF5E0D" w:rsidRPr="00C60D26" w:rsidRDefault="00CF5E0D" w:rsidP="00A935E3">
                  <w:pPr>
                    <w:framePr w:hSpace="180" w:wrap="around" w:vAnchor="text" w:hAnchor="margin" w:x="1" w:y="-727"/>
                    <w:shd w:val="clear" w:color="auto" w:fill="FFFFFF"/>
                    <w:spacing w:after="200"/>
                    <w:jc w:val="center"/>
                    <w:textAlignment w:val="baseline"/>
                    <w:rPr>
                      <w:color w:val="000000"/>
                      <w:szCs w:val="22"/>
                    </w:rPr>
                  </w:pPr>
                  <w:r w:rsidRPr="00C60D26">
                    <w:rPr>
                      <w:sz w:val="22"/>
                      <w:szCs w:val="22"/>
                    </w:rPr>
                    <w:t xml:space="preserve">Опрацювання документів спеціалістом, підготовка та розгляд на засіданні громадської комісії по житлових питаннях </w:t>
                  </w:r>
                </w:p>
              </w:tc>
              <w:tc>
                <w:tcPr>
                  <w:tcW w:w="2020"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Керуюча справами Виконавчого комітету Радехівської міської ради</w:t>
                  </w:r>
                </w:p>
              </w:tc>
              <w:tc>
                <w:tcPr>
                  <w:tcW w:w="1672"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В</w:t>
                  </w:r>
                </w:p>
              </w:tc>
              <w:tc>
                <w:tcPr>
                  <w:tcW w:w="1999"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spacing w:after="200" w:line="276" w:lineRule="auto"/>
                    <w:jc w:val="center"/>
                    <w:rPr>
                      <w:rFonts w:eastAsia="Calibri"/>
                      <w:szCs w:val="22"/>
                      <w:lang w:eastAsia="ru-RU"/>
                    </w:rPr>
                  </w:pPr>
                  <w:r w:rsidRPr="00C60D26">
                    <w:rPr>
                      <w:sz w:val="22"/>
                      <w:szCs w:val="22"/>
                    </w:rPr>
                    <w:t>Протягом 3-15 дня</w:t>
                  </w:r>
                </w:p>
              </w:tc>
            </w:tr>
            <w:tr w:rsidR="00CF5E0D" w:rsidRPr="00C60D26" w:rsidTr="00B409C7">
              <w:trPr>
                <w:trHeight w:val="470"/>
                <w:jc w:val="center"/>
              </w:trPr>
              <w:tc>
                <w:tcPr>
                  <w:tcW w:w="507" w:type="dxa"/>
                  <w:tcBorders>
                    <w:top w:val="single" w:sz="4" w:space="0" w:color="auto"/>
                    <w:left w:val="single" w:sz="4" w:space="0" w:color="auto"/>
                    <w:bottom w:val="single" w:sz="4" w:space="0" w:color="auto"/>
                    <w:right w:val="single" w:sz="4" w:space="0" w:color="auto"/>
                  </w:tcBorders>
                  <w:hideMark/>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5</w:t>
                  </w:r>
                </w:p>
              </w:tc>
              <w:tc>
                <w:tcPr>
                  <w:tcW w:w="2906" w:type="dxa"/>
                  <w:tcBorders>
                    <w:top w:val="single" w:sz="4" w:space="0" w:color="auto"/>
                    <w:left w:val="single" w:sz="4" w:space="0" w:color="auto"/>
                    <w:bottom w:val="single" w:sz="4" w:space="0" w:color="auto"/>
                    <w:right w:val="single" w:sz="4" w:space="0" w:color="auto"/>
                  </w:tcBorders>
                  <w:hideMark/>
                </w:tcPr>
                <w:p w:rsidR="00CF5E0D" w:rsidRPr="00C60D26" w:rsidRDefault="00CF5E0D" w:rsidP="00A935E3">
                  <w:pPr>
                    <w:framePr w:hSpace="180" w:wrap="around" w:vAnchor="text" w:hAnchor="margin" w:x="1" w:y="-727"/>
                    <w:shd w:val="clear" w:color="auto" w:fill="FFFFFF"/>
                    <w:spacing w:after="200"/>
                    <w:jc w:val="center"/>
                    <w:textAlignment w:val="baseline"/>
                    <w:rPr>
                      <w:color w:val="000000"/>
                      <w:szCs w:val="22"/>
                    </w:rPr>
                  </w:pPr>
                  <w:r w:rsidRPr="00C60D26">
                    <w:rPr>
                      <w:sz w:val="22"/>
                      <w:szCs w:val="22"/>
                    </w:rPr>
                    <w:t xml:space="preserve">Підготовка проекту рішення виконкому Радехівської міської ради « Про прийняття громадян на </w:t>
                  </w:r>
                  <w:r w:rsidRPr="00C60D26">
                    <w:rPr>
                      <w:sz w:val="22"/>
                      <w:szCs w:val="22"/>
                    </w:rPr>
                    <w:lastRenderedPageBreak/>
                    <w:t>квартирний облік за місцем проживання при міськвиконкомі».</w:t>
                  </w:r>
                </w:p>
              </w:tc>
              <w:tc>
                <w:tcPr>
                  <w:tcW w:w="2020" w:type="dxa"/>
                  <w:tcBorders>
                    <w:top w:val="single" w:sz="4" w:space="0" w:color="auto"/>
                    <w:left w:val="single" w:sz="4" w:space="0" w:color="auto"/>
                    <w:bottom w:val="single" w:sz="4" w:space="0" w:color="auto"/>
                    <w:right w:val="single" w:sz="4" w:space="0" w:color="auto"/>
                  </w:tcBorders>
                  <w:hideMark/>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lastRenderedPageBreak/>
                    <w:t xml:space="preserve">Керуюча справами Виконавчого комітету Радехівської </w:t>
                  </w:r>
                  <w:r w:rsidRPr="00C60D26">
                    <w:rPr>
                      <w:sz w:val="22"/>
                      <w:szCs w:val="22"/>
                    </w:rPr>
                    <w:lastRenderedPageBreak/>
                    <w:t>міської ради</w:t>
                  </w:r>
                </w:p>
              </w:tc>
              <w:tc>
                <w:tcPr>
                  <w:tcW w:w="1672"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pStyle w:val="a6"/>
                    <w:framePr w:hSpace="180" w:wrap="around" w:vAnchor="text" w:hAnchor="margin" w:x="1" w:y="-727"/>
                    <w:jc w:val="center"/>
                    <w:rPr>
                      <w:szCs w:val="22"/>
                      <w:lang w:val="uk-UA"/>
                    </w:rPr>
                  </w:pPr>
                  <w:r w:rsidRPr="00C60D26">
                    <w:rPr>
                      <w:sz w:val="22"/>
                      <w:szCs w:val="22"/>
                      <w:lang w:val="uk-UA"/>
                    </w:rPr>
                    <w:lastRenderedPageBreak/>
                    <w:t>В</w:t>
                  </w:r>
                </w:p>
                <w:p w:rsidR="00CF5E0D" w:rsidRPr="00C60D26" w:rsidRDefault="00CF5E0D" w:rsidP="00A935E3">
                  <w:pPr>
                    <w:pStyle w:val="a6"/>
                    <w:framePr w:hSpace="180" w:wrap="around" w:vAnchor="text" w:hAnchor="margin" w:x="1" w:y="-727"/>
                    <w:jc w:val="center"/>
                    <w:rPr>
                      <w:szCs w:val="22"/>
                      <w:lang w:val="uk-UA"/>
                    </w:rPr>
                  </w:pPr>
                </w:p>
                <w:p w:rsidR="00CF5E0D" w:rsidRPr="00C60D26" w:rsidRDefault="00CF5E0D" w:rsidP="00A935E3">
                  <w:pPr>
                    <w:pStyle w:val="a6"/>
                    <w:framePr w:hSpace="180" w:wrap="around" w:vAnchor="text" w:hAnchor="margin" w:x="1" w:y="-727"/>
                    <w:jc w:val="center"/>
                    <w:rPr>
                      <w:szCs w:val="22"/>
                      <w:lang w:val="uk-UA"/>
                    </w:rPr>
                  </w:pPr>
                </w:p>
                <w:p w:rsidR="00CF5E0D" w:rsidRPr="00C60D26" w:rsidRDefault="00CF5E0D" w:rsidP="00A935E3">
                  <w:pPr>
                    <w:framePr w:hSpace="180" w:wrap="around" w:vAnchor="text" w:hAnchor="margin" w:x="1" w:y="-727"/>
                    <w:jc w:val="center"/>
                    <w:rPr>
                      <w:rFonts w:eastAsia="Calibri"/>
                      <w:szCs w:val="22"/>
                      <w:lang w:eastAsia="ru-RU"/>
                    </w:rPr>
                  </w:pPr>
                </w:p>
              </w:tc>
              <w:tc>
                <w:tcPr>
                  <w:tcW w:w="1999" w:type="dxa"/>
                  <w:tcBorders>
                    <w:top w:val="single" w:sz="4" w:space="0" w:color="auto"/>
                    <w:left w:val="single" w:sz="4" w:space="0" w:color="auto"/>
                    <w:bottom w:val="single" w:sz="4" w:space="0" w:color="auto"/>
                    <w:right w:val="single" w:sz="4" w:space="0" w:color="auto"/>
                  </w:tcBorders>
                  <w:hideMark/>
                </w:tcPr>
                <w:p w:rsidR="00CF5E0D" w:rsidRPr="00C60D26" w:rsidRDefault="00CF5E0D" w:rsidP="00A935E3">
                  <w:pPr>
                    <w:pStyle w:val="a6"/>
                    <w:framePr w:hSpace="180" w:wrap="around" w:vAnchor="text" w:hAnchor="margin" w:x="1" w:y="-727"/>
                    <w:rPr>
                      <w:szCs w:val="22"/>
                      <w:lang w:val="uk-UA"/>
                    </w:rPr>
                  </w:pPr>
                  <w:r w:rsidRPr="00C60D26">
                    <w:rPr>
                      <w:sz w:val="22"/>
                      <w:szCs w:val="22"/>
                      <w:lang w:val="uk-UA"/>
                    </w:rPr>
                    <w:lastRenderedPageBreak/>
                    <w:t>Протягом 16</w:t>
                  </w:r>
                  <w:r w:rsidR="00F07485" w:rsidRPr="00C60D26">
                    <w:rPr>
                      <w:sz w:val="22"/>
                      <w:szCs w:val="22"/>
                      <w:lang w:val="uk-UA"/>
                    </w:rPr>
                    <w:t>-17</w:t>
                  </w:r>
                  <w:r w:rsidRPr="00C60D26">
                    <w:rPr>
                      <w:sz w:val="22"/>
                      <w:szCs w:val="22"/>
                      <w:lang w:val="uk-UA"/>
                    </w:rPr>
                    <w:t xml:space="preserve"> дня</w:t>
                  </w:r>
                </w:p>
                <w:p w:rsidR="00CF5E0D" w:rsidRPr="00C60D26" w:rsidRDefault="00CF5E0D" w:rsidP="00A935E3">
                  <w:pPr>
                    <w:pStyle w:val="a6"/>
                    <w:framePr w:hSpace="180" w:wrap="around" w:vAnchor="text" w:hAnchor="margin" w:x="1" w:y="-727"/>
                    <w:rPr>
                      <w:szCs w:val="22"/>
                      <w:lang w:val="uk-UA"/>
                    </w:rPr>
                  </w:pPr>
                </w:p>
                <w:p w:rsidR="00CF5E0D" w:rsidRPr="00C60D26" w:rsidRDefault="00CF5E0D" w:rsidP="00A935E3">
                  <w:pPr>
                    <w:framePr w:hSpace="180" w:wrap="around" w:vAnchor="text" w:hAnchor="margin" w:x="1" w:y="-727"/>
                    <w:spacing w:after="200" w:line="276" w:lineRule="auto"/>
                    <w:jc w:val="center"/>
                    <w:rPr>
                      <w:rFonts w:eastAsia="Calibri"/>
                      <w:szCs w:val="22"/>
                      <w:lang w:eastAsia="ru-RU"/>
                    </w:rPr>
                  </w:pPr>
                </w:p>
              </w:tc>
            </w:tr>
            <w:tr w:rsidR="00CF5E0D" w:rsidRPr="00C60D26" w:rsidTr="00B409C7">
              <w:trPr>
                <w:trHeight w:val="470"/>
                <w:jc w:val="center"/>
              </w:trPr>
              <w:tc>
                <w:tcPr>
                  <w:tcW w:w="507" w:type="dxa"/>
                  <w:tcBorders>
                    <w:top w:val="single" w:sz="4" w:space="0" w:color="auto"/>
                    <w:left w:val="single" w:sz="4" w:space="0" w:color="auto"/>
                    <w:bottom w:val="single" w:sz="4" w:space="0" w:color="auto"/>
                    <w:right w:val="single" w:sz="4" w:space="0" w:color="auto"/>
                  </w:tcBorders>
                  <w:hideMark/>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lastRenderedPageBreak/>
                    <w:t>6</w:t>
                  </w:r>
                </w:p>
              </w:tc>
              <w:tc>
                <w:tcPr>
                  <w:tcW w:w="2906" w:type="dxa"/>
                  <w:tcBorders>
                    <w:top w:val="single" w:sz="4" w:space="0" w:color="auto"/>
                    <w:left w:val="single" w:sz="4" w:space="0" w:color="auto"/>
                    <w:bottom w:val="single" w:sz="4" w:space="0" w:color="auto"/>
                    <w:right w:val="single" w:sz="4" w:space="0" w:color="auto"/>
                  </w:tcBorders>
                  <w:hideMark/>
                </w:tcPr>
                <w:p w:rsidR="00CF5E0D" w:rsidRPr="00C60D26" w:rsidRDefault="00CF5E0D" w:rsidP="00A935E3">
                  <w:pPr>
                    <w:framePr w:hSpace="180" w:wrap="around" w:vAnchor="text" w:hAnchor="margin" w:x="1" w:y="-727"/>
                    <w:jc w:val="center"/>
                    <w:rPr>
                      <w:color w:val="000000"/>
                      <w:szCs w:val="22"/>
                    </w:rPr>
                  </w:pPr>
                  <w:r w:rsidRPr="00C60D26">
                    <w:rPr>
                      <w:sz w:val="22"/>
                      <w:szCs w:val="22"/>
                    </w:rPr>
                    <w:t>Розгляд проекту рішення виконкому «Про прийняття громадян на квартирний облік за місцем проживання»  на засіданні виконавчого комітету міської ради</w:t>
                  </w:r>
                </w:p>
              </w:tc>
              <w:tc>
                <w:tcPr>
                  <w:tcW w:w="2020"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Виконавчий комітет Радехівської міської ради</w:t>
                  </w:r>
                </w:p>
              </w:tc>
              <w:tc>
                <w:tcPr>
                  <w:tcW w:w="1672"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П</w:t>
                  </w:r>
                </w:p>
              </w:tc>
              <w:tc>
                <w:tcPr>
                  <w:tcW w:w="1999" w:type="dxa"/>
                  <w:tcBorders>
                    <w:top w:val="single" w:sz="4" w:space="0" w:color="auto"/>
                    <w:left w:val="single" w:sz="4" w:space="0" w:color="auto"/>
                    <w:bottom w:val="single" w:sz="4" w:space="0" w:color="auto"/>
                    <w:right w:val="single" w:sz="4" w:space="0" w:color="auto"/>
                  </w:tcBorders>
                  <w:hideMark/>
                </w:tcPr>
                <w:p w:rsidR="00CF5E0D" w:rsidRPr="00C60D26" w:rsidRDefault="00CF5E0D" w:rsidP="00A935E3">
                  <w:pPr>
                    <w:framePr w:hSpace="180" w:wrap="around" w:vAnchor="text" w:hAnchor="margin" w:x="1" w:y="-727"/>
                    <w:spacing w:after="200" w:line="276" w:lineRule="auto"/>
                    <w:jc w:val="center"/>
                    <w:rPr>
                      <w:szCs w:val="22"/>
                    </w:rPr>
                  </w:pPr>
                  <w:r w:rsidRPr="00C60D26">
                    <w:rPr>
                      <w:sz w:val="22"/>
                      <w:szCs w:val="22"/>
                    </w:rPr>
                    <w:t>Протягом 17 -23 дня</w:t>
                  </w:r>
                </w:p>
              </w:tc>
            </w:tr>
            <w:tr w:rsidR="00CF5E0D" w:rsidRPr="00C60D26" w:rsidTr="00B409C7">
              <w:trPr>
                <w:trHeight w:val="470"/>
                <w:jc w:val="center"/>
              </w:trPr>
              <w:tc>
                <w:tcPr>
                  <w:tcW w:w="507"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7</w:t>
                  </w:r>
                </w:p>
              </w:tc>
              <w:tc>
                <w:tcPr>
                  <w:tcW w:w="2906"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szCs w:val="22"/>
                    </w:rPr>
                  </w:pPr>
                  <w:r w:rsidRPr="00C60D26">
                    <w:rPr>
                      <w:sz w:val="22"/>
                      <w:szCs w:val="22"/>
                    </w:rPr>
                    <w:t>Присвоєння номера рішенню виконавчого комітету</w:t>
                  </w:r>
                </w:p>
              </w:tc>
              <w:tc>
                <w:tcPr>
                  <w:tcW w:w="2020"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Керуюча справами Виконавчого комітету Радехівської міської ради</w:t>
                  </w:r>
                </w:p>
              </w:tc>
              <w:tc>
                <w:tcPr>
                  <w:tcW w:w="1672"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У</w:t>
                  </w:r>
                </w:p>
              </w:tc>
              <w:tc>
                <w:tcPr>
                  <w:tcW w:w="1999"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spacing w:after="200" w:line="276" w:lineRule="auto"/>
                    <w:jc w:val="center"/>
                    <w:rPr>
                      <w:szCs w:val="22"/>
                    </w:rPr>
                  </w:pPr>
                  <w:r w:rsidRPr="00C60D26">
                    <w:rPr>
                      <w:sz w:val="22"/>
                      <w:szCs w:val="22"/>
                    </w:rPr>
                    <w:t xml:space="preserve">Протягом 23-26 дня </w:t>
                  </w:r>
                </w:p>
              </w:tc>
            </w:tr>
            <w:tr w:rsidR="00CF5E0D" w:rsidRPr="00C60D26" w:rsidTr="00B409C7">
              <w:trPr>
                <w:trHeight w:val="470"/>
                <w:jc w:val="center"/>
              </w:trPr>
              <w:tc>
                <w:tcPr>
                  <w:tcW w:w="507"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8</w:t>
                  </w:r>
                </w:p>
              </w:tc>
              <w:tc>
                <w:tcPr>
                  <w:tcW w:w="2906"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rPr>
                      <w:szCs w:val="22"/>
                    </w:rPr>
                  </w:pPr>
                  <w:r w:rsidRPr="00C60D26">
                    <w:rPr>
                      <w:sz w:val="22"/>
                      <w:szCs w:val="22"/>
                    </w:rPr>
                    <w:t>Присвоєння номеру черги, реєстрація в книзі обліку громадян, які перебувають на черзі.</w:t>
                  </w:r>
                </w:p>
                <w:p w:rsidR="00CF5E0D" w:rsidRPr="00C60D26" w:rsidRDefault="00CF5E0D" w:rsidP="00A935E3">
                  <w:pPr>
                    <w:framePr w:hSpace="180" w:wrap="around" w:vAnchor="text" w:hAnchor="margin" w:x="1" w:y="-727"/>
                    <w:jc w:val="center"/>
                    <w:rPr>
                      <w:szCs w:val="22"/>
                    </w:rPr>
                  </w:pPr>
                  <w:r w:rsidRPr="00C60D26">
                    <w:rPr>
                      <w:sz w:val="22"/>
                      <w:szCs w:val="22"/>
                    </w:rPr>
                    <w:t>Підготовка повідомлення про взяття або відмову у постановці на квартирний облік.</w:t>
                  </w:r>
                </w:p>
              </w:tc>
              <w:tc>
                <w:tcPr>
                  <w:tcW w:w="2020"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Керуюча справами Виконавчого комітету Радехівської міської ради</w:t>
                  </w:r>
                </w:p>
              </w:tc>
              <w:tc>
                <w:tcPr>
                  <w:tcW w:w="1672"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В</w:t>
                  </w:r>
                </w:p>
              </w:tc>
              <w:tc>
                <w:tcPr>
                  <w:tcW w:w="1999" w:type="dxa"/>
                  <w:tcBorders>
                    <w:top w:val="single" w:sz="4" w:space="0" w:color="auto"/>
                    <w:left w:val="single" w:sz="4" w:space="0" w:color="auto"/>
                    <w:bottom w:val="single" w:sz="4" w:space="0" w:color="auto"/>
                    <w:right w:val="single" w:sz="4" w:space="0" w:color="auto"/>
                  </w:tcBorders>
                </w:tcPr>
                <w:p w:rsidR="00CF5E0D" w:rsidRPr="006B6458" w:rsidRDefault="006B6458" w:rsidP="00A935E3">
                  <w:pPr>
                    <w:framePr w:hSpace="180" w:wrap="around" w:vAnchor="text" w:hAnchor="margin" w:x="1" w:y="-727"/>
                    <w:spacing w:after="200" w:line="276" w:lineRule="auto"/>
                    <w:jc w:val="center"/>
                    <w:rPr>
                      <w:szCs w:val="22"/>
                    </w:rPr>
                  </w:pPr>
                  <w:r>
                    <w:rPr>
                      <w:sz w:val="22"/>
                      <w:szCs w:val="22"/>
                    </w:rPr>
                    <w:t>1 робочий</w:t>
                  </w:r>
                  <w:r w:rsidR="00F07485" w:rsidRPr="00C60D26">
                    <w:rPr>
                      <w:sz w:val="22"/>
                      <w:szCs w:val="22"/>
                      <w:lang w:val="en-US"/>
                    </w:rPr>
                    <w:t xml:space="preserve"> д</w:t>
                  </w:r>
                  <w:r>
                    <w:rPr>
                      <w:sz w:val="22"/>
                      <w:szCs w:val="22"/>
                    </w:rPr>
                    <w:t>е</w:t>
                  </w:r>
                  <w:r w:rsidR="00F07485" w:rsidRPr="00C60D26">
                    <w:rPr>
                      <w:sz w:val="22"/>
                      <w:szCs w:val="22"/>
                      <w:lang w:val="en-US"/>
                    </w:rPr>
                    <w:t>н</w:t>
                  </w:r>
                  <w:r>
                    <w:rPr>
                      <w:sz w:val="22"/>
                      <w:szCs w:val="22"/>
                    </w:rPr>
                    <w:t>ь</w:t>
                  </w:r>
                </w:p>
              </w:tc>
            </w:tr>
            <w:tr w:rsidR="00CF5E0D" w:rsidRPr="00C60D26" w:rsidTr="00B409C7">
              <w:trPr>
                <w:trHeight w:val="470"/>
                <w:jc w:val="center"/>
              </w:trPr>
              <w:tc>
                <w:tcPr>
                  <w:tcW w:w="507"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9</w:t>
                  </w:r>
                </w:p>
              </w:tc>
              <w:tc>
                <w:tcPr>
                  <w:tcW w:w="2906"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szCs w:val="22"/>
                    </w:rPr>
                  </w:pPr>
                  <w:r w:rsidRPr="00C60D26">
                    <w:rPr>
                      <w:sz w:val="22"/>
                      <w:szCs w:val="22"/>
                    </w:rPr>
                    <w:t xml:space="preserve">Передача адміністратору центру надання адміністративних послуг повідомлення </w:t>
                  </w:r>
                </w:p>
              </w:tc>
              <w:tc>
                <w:tcPr>
                  <w:tcW w:w="2020"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Керуюча справами Виконавчого комітету Радехівської міської ради</w:t>
                  </w:r>
                </w:p>
              </w:tc>
              <w:tc>
                <w:tcPr>
                  <w:tcW w:w="1672"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В</w:t>
                  </w:r>
                </w:p>
              </w:tc>
              <w:tc>
                <w:tcPr>
                  <w:tcW w:w="1999" w:type="dxa"/>
                  <w:tcBorders>
                    <w:top w:val="single" w:sz="4" w:space="0" w:color="auto"/>
                    <w:left w:val="single" w:sz="4" w:space="0" w:color="auto"/>
                    <w:bottom w:val="single" w:sz="4" w:space="0" w:color="auto"/>
                    <w:right w:val="single" w:sz="4" w:space="0" w:color="auto"/>
                  </w:tcBorders>
                </w:tcPr>
                <w:p w:rsidR="00CF5E0D" w:rsidRPr="006B6458" w:rsidRDefault="006B6458" w:rsidP="00A935E3">
                  <w:pPr>
                    <w:framePr w:hSpace="180" w:wrap="around" w:vAnchor="text" w:hAnchor="margin" w:x="1" w:y="-727"/>
                    <w:spacing w:after="200" w:line="276" w:lineRule="auto"/>
                    <w:jc w:val="center"/>
                    <w:rPr>
                      <w:szCs w:val="22"/>
                    </w:rPr>
                  </w:pPr>
                  <w:r>
                    <w:rPr>
                      <w:sz w:val="22"/>
                      <w:szCs w:val="22"/>
                    </w:rPr>
                    <w:t>1 робочий</w:t>
                  </w:r>
                  <w:r w:rsidR="00F07485" w:rsidRPr="00C60D26">
                    <w:rPr>
                      <w:sz w:val="22"/>
                      <w:szCs w:val="22"/>
                      <w:lang w:val="en-US"/>
                    </w:rPr>
                    <w:t xml:space="preserve"> д</w:t>
                  </w:r>
                  <w:r>
                    <w:rPr>
                      <w:sz w:val="22"/>
                      <w:szCs w:val="22"/>
                    </w:rPr>
                    <w:t>е</w:t>
                  </w:r>
                  <w:r w:rsidR="00F07485" w:rsidRPr="00C60D26">
                    <w:rPr>
                      <w:sz w:val="22"/>
                      <w:szCs w:val="22"/>
                      <w:lang w:val="en-US"/>
                    </w:rPr>
                    <w:t>н</w:t>
                  </w:r>
                  <w:r>
                    <w:rPr>
                      <w:sz w:val="22"/>
                      <w:szCs w:val="22"/>
                    </w:rPr>
                    <w:t>ь</w:t>
                  </w:r>
                </w:p>
              </w:tc>
            </w:tr>
            <w:tr w:rsidR="00CF5E0D" w:rsidRPr="00C60D26" w:rsidTr="00B409C7">
              <w:trPr>
                <w:trHeight w:val="470"/>
                <w:jc w:val="center"/>
              </w:trPr>
              <w:tc>
                <w:tcPr>
                  <w:tcW w:w="507"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10</w:t>
                  </w:r>
                </w:p>
              </w:tc>
              <w:tc>
                <w:tcPr>
                  <w:tcW w:w="2906"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szCs w:val="22"/>
                    </w:rPr>
                  </w:pPr>
                  <w:r w:rsidRPr="00C60D26">
                    <w:rPr>
                      <w:sz w:val="22"/>
                      <w:szCs w:val="22"/>
                    </w:rPr>
                    <w:t>Видача заявнику повідомлення про взяття або відмову у постановці на квартирний облік</w:t>
                  </w:r>
                </w:p>
              </w:tc>
              <w:tc>
                <w:tcPr>
                  <w:tcW w:w="2020"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Адміністратор центру надання адміністративних послуг</w:t>
                  </w:r>
                </w:p>
              </w:tc>
              <w:tc>
                <w:tcPr>
                  <w:tcW w:w="1672" w:type="dxa"/>
                  <w:tcBorders>
                    <w:top w:val="single" w:sz="4" w:space="0" w:color="auto"/>
                    <w:left w:val="single" w:sz="4" w:space="0" w:color="auto"/>
                    <w:bottom w:val="single" w:sz="4" w:space="0" w:color="auto"/>
                    <w:right w:val="single" w:sz="4" w:space="0" w:color="auto"/>
                  </w:tcBorders>
                </w:tcPr>
                <w:p w:rsidR="00CF5E0D" w:rsidRPr="00C60D26" w:rsidRDefault="00CF5E0D" w:rsidP="00A935E3">
                  <w:pPr>
                    <w:framePr w:hSpace="180" w:wrap="around" w:vAnchor="text" w:hAnchor="margin" w:x="1" w:y="-727"/>
                    <w:jc w:val="center"/>
                    <w:rPr>
                      <w:rFonts w:eastAsia="Calibri"/>
                      <w:szCs w:val="22"/>
                      <w:lang w:eastAsia="ru-RU"/>
                    </w:rPr>
                  </w:pPr>
                  <w:r w:rsidRPr="00C60D26">
                    <w:rPr>
                      <w:sz w:val="22"/>
                      <w:szCs w:val="22"/>
                    </w:rPr>
                    <w:t>В</w:t>
                  </w:r>
                </w:p>
              </w:tc>
              <w:tc>
                <w:tcPr>
                  <w:tcW w:w="1999" w:type="dxa"/>
                  <w:tcBorders>
                    <w:top w:val="single" w:sz="4" w:space="0" w:color="auto"/>
                    <w:left w:val="single" w:sz="4" w:space="0" w:color="auto"/>
                    <w:bottom w:val="single" w:sz="4" w:space="0" w:color="auto"/>
                    <w:right w:val="single" w:sz="4" w:space="0" w:color="auto"/>
                  </w:tcBorders>
                </w:tcPr>
                <w:p w:rsidR="00CF5E0D" w:rsidRPr="006B6458" w:rsidRDefault="006B6458" w:rsidP="006B6458">
                  <w:pPr>
                    <w:framePr w:hSpace="180" w:wrap="around" w:vAnchor="text" w:hAnchor="margin" w:x="1" w:y="-727"/>
                    <w:spacing w:after="200" w:line="276" w:lineRule="auto"/>
                    <w:jc w:val="center"/>
                    <w:rPr>
                      <w:szCs w:val="22"/>
                    </w:rPr>
                  </w:pPr>
                  <w:r>
                    <w:rPr>
                      <w:sz w:val="22"/>
                      <w:szCs w:val="22"/>
                    </w:rPr>
                    <w:t>1 робочий</w:t>
                  </w:r>
                  <w:r w:rsidRPr="006B6458">
                    <w:rPr>
                      <w:sz w:val="22"/>
                      <w:szCs w:val="22"/>
                      <w:lang w:val="ru-RU"/>
                    </w:rPr>
                    <w:t xml:space="preserve"> д</w:t>
                  </w:r>
                  <w:r>
                    <w:rPr>
                      <w:sz w:val="22"/>
                      <w:szCs w:val="22"/>
                    </w:rPr>
                    <w:t>е</w:t>
                  </w:r>
                  <w:r w:rsidRPr="006B6458">
                    <w:rPr>
                      <w:sz w:val="22"/>
                      <w:szCs w:val="22"/>
                      <w:lang w:val="ru-RU"/>
                    </w:rPr>
                    <w:t>н</w:t>
                  </w:r>
                  <w:r>
                    <w:rPr>
                      <w:sz w:val="22"/>
                      <w:szCs w:val="22"/>
                    </w:rPr>
                    <w:t>ь</w:t>
                  </w:r>
                </w:p>
              </w:tc>
            </w:tr>
            <w:tr w:rsidR="001D24C4" w:rsidRPr="00C60D26" w:rsidTr="00422B2A">
              <w:trPr>
                <w:trHeight w:val="470"/>
                <w:jc w:val="center"/>
              </w:trPr>
              <w:tc>
                <w:tcPr>
                  <w:tcW w:w="507" w:type="dxa"/>
                  <w:tcBorders>
                    <w:top w:val="single" w:sz="4" w:space="0" w:color="auto"/>
                    <w:left w:val="single" w:sz="4" w:space="0" w:color="auto"/>
                    <w:bottom w:val="single" w:sz="4" w:space="0" w:color="auto"/>
                    <w:right w:val="single" w:sz="4" w:space="0" w:color="auto"/>
                  </w:tcBorders>
                </w:tcPr>
                <w:p w:rsidR="001D24C4" w:rsidRPr="00C60D26" w:rsidRDefault="001D24C4" w:rsidP="00A935E3">
                  <w:pPr>
                    <w:framePr w:hSpace="180" w:wrap="around" w:vAnchor="text" w:hAnchor="margin" w:x="1" w:y="-727"/>
                    <w:jc w:val="center"/>
                    <w:rPr>
                      <w:szCs w:val="22"/>
                    </w:rPr>
                  </w:pPr>
                </w:p>
              </w:tc>
              <w:tc>
                <w:tcPr>
                  <w:tcW w:w="6598" w:type="dxa"/>
                  <w:gridSpan w:val="3"/>
                  <w:tcBorders>
                    <w:top w:val="single" w:sz="4" w:space="0" w:color="auto"/>
                    <w:left w:val="single" w:sz="4" w:space="0" w:color="auto"/>
                    <w:bottom w:val="single" w:sz="4" w:space="0" w:color="auto"/>
                    <w:right w:val="single" w:sz="4" w:space="0" w:color="auto"/>
                  </w:tcBorders>
                </w:tcPr>
                <w:p w:rsidR="001D24C4" w:rsidRPr="00C60D26" w:rsidRDefault="001D24C4" w:rsidP="001D24C4">
                  <w:pPr>
                    <w:framePr w:hSpace="180" w:wrap="around" w:vAnchor="text" w:hAnchor="margin" w:x="1" w:y="-727"/>
                    <w:rPr>
                      <w:szCs w:val="22"/>
                    </w:rPr>
                  </w:pPr>
                  <w:r>
                    <w:rPr>
                      <w:rFonts w:eastAsia="Calibri"/>
                      <w:b/>
                      <w:bCs/>
                      <w:sz w:val="28"/>
                      <w:szCs w:val="28"/>
                      <w:lang w:eastAsia="ru-RU"/>
                    </w:rPr>
                    <w:t>Загальна кількість днів надання послуги</w:t>
                  </w:r>
                </w:p>
              </w:tc>
              <w:tc>
                <w:tcPr>
                  <w:tcW w:w="1999" w:type="dxa"/>
                  <w:tcBorders>
                    <w:top w:val="single" w:sz="4" w:space="0" w:color="auto"/>
                    <w:left w:val="single" w:sz="4" w:space="0" w:color="auto"/>
                    <w:bottom w:val="single" w:sz="4" w:space="0" w:color="auto"/>
                    <w:right w:val="single" w:sz="4" w:space="0" w:color="auto"/>
                  </w:tcBorders>
                </w:tcPr>
                <w:p w:rsidR="001D24C4" w:rsidRPr="001D24C4" w:rsidRDefault="001D24C4" w:rsidP="006B6458">
                  <w:pPr>
                    <w:framePr w:hSpace="180" w:wrap="around" w:vAnchor="text" w:hAnchor="margin" w:x="1" w:y="-727"/>
                    <w:spacing w:after="200" w:line="276" w:lineRule="auto"/>
                    <w:jc w:val="center"/>
                    <w:rPr>
                      <w:b/>
                      <w:szCs w:val="22"/>
                    </w:rPr>
                  </w:pPr>
                  <w:r w:rsidRPr="001D24C4">
                    <w:rPr>
                      <w:b/>
                      <w:sz w:val="22"/>
                      <w:szCs w:val="22"/>
                    </w:rPr>
                    <w:t>29</w:t>
                  </w:r>
                </w:p>
              </w:tc>
            </w:tr>
            <w:tr w:rsidR="001D24C4" w:rsidRPr="00C60D26" w:rsidTr="00845586">
              <w:trPr>
                <w:trHeight w:val="470"/>
                <w:jc w:val="center"/>
              </w:trPr>
              <w:tc>
                <w:tcPr>
                  <w:tcW w:w="507" w:type="dxa"/>
                  <w:tcBorders>
                    <w:top w:val="single" w:sz="4" w:space="0" w:color="auto"/>
                    <w:left w:val="single" w:sz="4" w:space="0" w:color="auto"/>
                    <w:bottom w:val="single" w:sz="4" w:space="0" w:color="auto"/>
                    <w:right w:val="single" w:sz="4" w:space="0" w:color="auto"/>
                  </w:tcBorders>
                </w:tcPr>
                <w:p w:rsidR="001D24C4" w:rsidRPr="00C60D26" w:rsidRDefault="001D24C4" w:rsidP="00A935E3">
                  <w:pPr>
                    <w:framePr w:hSpace="180" w:wrap="around" w:vAnchor="text" w:hAnchor="margin" w:x="1" w:y="-727"/>
                    <w:jc w:val="center"/>
                    <w:rPr>
                      <w:szCs w:val="22"/>
                    </w:rPr>
                  </w:pPr>
                </w:p>
              </w:tc>
              <w:tc>
                <w:tcPr>
                  <w:tcW w:w="6598" w:type="dxa"/>
                  <w:gridSpan w:val="3"/>
                  <w:tcBorders>
                    <w:top w:val="single" w:sz="4" w:space="0" w:color="auto"/>
                    <w:left w:val="single" w:sz="4" w:space="0" w:color="auto"/>
                    <w:bottom w:val="single" w:sz="4" w:space="0" w:color="auto"/>
                    <w:right w:val="single" w:sz="4" w:space="0" w:color="auto"/>
                  </w:tcBorders>
                </w:tcPr>
                <w:p w:rsidR="001D24C4" w:rsidRPr="00C60D26" w:rsidRDefault="001D24C4" w:rsidP="001D24C4">
                  <w:pPr>
                    <w:framePr w:hSpace="180" w:wrap="around" w:vAnchor="text" w:hAnchor="margin" w:x="1" w:y="-727"/>
                    <w:rPr>
                      <w:szCs w:val="22"/>
                    </w:rPr>
                  </w:pPr>
                  <w:r>
                    <w:rPr>
                      <w:rFonts w:eastAsia="Calibri"/>
                      <w:b/>
                      <w:bCs/>
                      <w:sz w:val="28"/>
                      <w:szCs w:val="28"/>
                      <w:lang w:eastAsia="ru-RU"/>
                    </w:rPr>
                    <w:t>Загальна кількість днів (передбачених законом)</w:t>
                  </w:r>
                </w:p>
              </w:tc>
              <w:tc>
                <w:tcPr>
                  <w:tcW w:w="1999" w:type="dxa"/>
                  <w:tcBorders>
                    <w:top w:val="single" w:sz="4" w:space="0" w:color="auto"/>
                    <w:left w:val="single" w:sz="4" w:space="0" w:color="auto"/>
                    <w:bottom w:val="single" w:sz="4" w:space="0" w:color="auto"/>
                    <w:right w:val="single" w:sz="4" w:space="0" w:color="auto"/>
                  </w:tcBorders>
                </w:tcPr>
                <w:p w:rsidR="001D24C4" w:rsidRDefault="001D24C4" w:rsidP="006B6458">
                  <w:pPr>
                    <w:framePr w:hSpace="180" w:wrap="around" w:vAnchor="text" w:hAnchor="margin" w:x="1" w:y="-727"/>
                    <w:spacing w:after="200" w:line="276" w:lineRule="auto"/>
                    <w:jc w:val="center"/>
                    <w:rPr>
                      <w:szCs w:val="22"/>
                    </w:rPr>
                  </w:pPr>
                  <w:r>
                    <w:rPr>
                      <w:rFonts w:eastAsia="Calibri"/>
                      <w:b/>
                      <w:bCs/>
                      <w:sz w:val="28"/>
                      <w:szCs w:val="28"/>
                      <w:lang w:eastAsia="ru-RU"/>
                    </w:rPr>
                    <w:t>30</w:t>
                  </w:r>
                </w:p>
              </w:tc>
            </w:tr>
          </w:tbl>
          <w:p w:rsidR="006B6458" w:rsidRDefault="006B6458" w:rsidP="006B6458">
            <w:pPr>
              <w:rPr>
                <w:rFonts w:eastAsia="Calibri"/>
                <w:b/>
                <w:bCs/>
                <w:sz w:val="28"/>
                <w:szCs w:val="28"/>
                <w:lang w:eastAsia="ru-RU"/>
              </w:rPr>
            </w:pPr>
          </w:p>
          <w:p w:rsidR="00165939" w:rsidRPr="00532BED" w:rsidRDefault="00165939" w:rsidP="00165939">
            <w:pPr>
              <w:jc w:val="center"/>
              <w:rPr>
                <w:rFonts w:eastAsia="Calibri"/>
                <w:b/>
                <w:bCs/>
                <w:sz w:val="28"/>
                <w:szCs w:val="28"/>
                <w:lang w:eastAsia="ru-RU"/>
              </w:rPr>
            </w:pPr>
          </w:p>
          <w:p w:rsidR="00165939" w:rsidRPr="00ED761A" w:rsidRDefault="00165939" w:rsidP="00165939">
            <w:pPr>
              <w:jc w:val="center"/>
              <w:rPr>
                <w:rFonts w:eastAsia="Calibri"/>
                <w:b/>
                <w:bCs/>
                <w:szCs w:val="24"/>
                <w:lang w:eastAsia="ru-RU"/>
              </w:rPr>
            </w:pPr>
          </w:p>
          <w:p w:rsidR="00165939" w:rsidRDefault="00165939" w:rsidP="00FD4653">
            <w:pPr>
              <w:jc w:val="center"/>
              <w:rPr>
                <w:sz w:val="20"/>
                <w:vertAlign w:val="superscript"/>
              </w:rPr>
            </w:pPr>
          </w:p>
          <w:p w:rsidR="006E7D28" w:rsidRPr="00ED761A" w:rsidRDefault="006E7D28" w:rsidP="000A0EB6">
            <w:pPr>
              <w:spacing w:before="60" w:after="60"/>
              <w:rPr>
                <w:sz w:val="20"/>
              </w:rPr>
            </w:pPr>
          </w:p>
        </w:tc>
      </w:tr>
    </w:tbl>
    <w:p w:rsidR="006E7D28" w:rsidRPr="00532BED" w:rsidRDefault="006E7D28" w:rsidP="006E7D28">
      <w:pPr>
        <w:rPr>
          <w:rFonts w:eastAsia="Calibri"/>
          <w:szCs w:val="24"/>
          <w:lang w:eastAsia="ru-RU"/>
        </w:rPr>
      </w:pPr>
    </w:p>
    <w:p w:rsidR="006E7D28" w:rsidRPr="00532BED" w:rsidRDefault="006E7D28" w:rsidP="006E7D28">
      <w:pPr>
        <w:rPr>
          <w:rFonts w:eastAsia="Calibri"/>
          <w:szCs w:val="24"/>
          <w:lang w:eastAsia="ru-RU"/>
        </w:rPr>
      </w:pPr>
    </w:p>
    <w:p w:rsidR="006E7D28" w:rsidRPr="00532BED" w:rsidRDefault="006E7D28" w:rsidP="006E7D28">
      <w:pPr>
        <w:jc w:val="center"/>
        <w:rPr>
          <w:rFonts w:ascii="Calibri" w:hAnsi="Calibri"/>
          <w:sz w:val="22"/>
          <w:szCs w:val="22"/>
        </w:rPr>
      </w:pPr>
    </w:p>
    <w:p w:rsidR="006E7D28" w:rsidRDefault="006E7D28" w:rsidP="006E7D28">
      <w:pPr>
        <w:rPr>
          <w:b/>
          <w:sz w:val="28"/>
          <w:szCs w:val="28"/>
        </w:rPr>
      </w:pPr>
    </w:p>
    <w:p w:rsidR="006E7D28" w:rsidRPr="00FD304F" w:rsidRDefault="006E7D28" w:rsidP="006E7D28">
      <w:pPr>
        <w:rPr>
          <w:b/>
          <w:sz w:val="28"/>
          <w:szCs w:val="28"/>
        </w:rPr>
      </w:pPr>
    </w:p>
    <w:sectPr w:rsidR="006E7D28" w:rsidRPr="00FD304F" w:rsidSect="00C60D26">
      <w:pgSz w:w="11906" w:h="16838" w:code="9"/>
      <w:pgMar w:top="510" w:right="567" w:bottom="567" w:left="85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865FF"/>
    <w:multiLevelType w:val="hybridMultilevel"/>
    <w:tmpl w:val="B68C8D1E"/>
    <w:lvl w:ilvl="0" w:tplc="323EF190">
      <w:start w:val="1"/>
      <w:numFmt w:val="decimal"/>
      <w:lvlText w:val="%1."/>
      <w:lvlJc w:val="left"/>
      <w:pPr>
        <w:ind w:left="405" w:hanging="360"/>
      </w:pPr>
      <w:rPr>
        <w:rFonts w:hint="default"/>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1">
    <w:nsid w:val="23774992"/>
    <w:multiLevelType w:val="hybridMultilevel"/>
    <w:tmpl w:val="B68C8D1E"/>
    <w:lvl w:ilvl="0" w:tplc="323EF190">
      <w:start w:val="1"/>
      <w:numFmt w:val="decimal"/>
      <w:lvlText w:val="%1."/>
      <w:lvlJc w:val="left"/>
      <w:pPr>
        <w:ind w:left="405" w:hanging="360"/>
      </w:pPr>
      <w:rPr>
        <w:rFonts w:hint="default"/>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2">
    <w:nsid w:val="3D0351B6"/>
    <w:multiLevelType w:val="hybridMultilevel"/>
    <w:tmpl w:val="B68C8D1E"/>
    <w:lvl w:ilvl="0" w:tplc="323EF190">
      <w:start w:val="1"/>
      <w:numFmt w:val="decimal"/>
      <w:lvlText w:val="%1."/>
      <w:lvlJc w:val="left"/>
      <w:pPr>
        <w:ind w:left="405" w:hanging="360"/>
      </w:pPr>
      <w:rPr>
        <w:rFonts w:hint="default"/>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E7D28"/>
    <w:rsid w:val="00035E1F"/>
    <w:rsid w:val="000462C2"/>
    <w:rsid w:val="0008620B"/>
    <w:rsid w:val="000B4A91"/>
    <w:rsid w:val="00113436"/>
    <w:rsid w:val="00145785"/>
    <w:rsid w:val="00165939"/>
    <w:rsid w:val="001D24C4"/>
    <w:rsid w:val="001D6A25"/>
    <w:rsid w:val="0021084A"/>
    <w:rsid w:val="002A3D37"/>
    <w:rsid w:val="00372D66"/>
    <w:rsid w:val="003D7257"/>
    <w:rsid w:val="004A16A4"/>
    <w:rsid w:val="005D16E7"/>
    <w:rsid w:val="00605E01"/>
    <w:rsid w:val="00623B13"/>
    <w:rsid w:val="00667502"/>
    <w:rsid w:val="006B6458"/>
    <w:rsid w:val="006C0DE3"/>
    <w:rsid w:val="006E2774"/>
    <w:rsid w:val="006E7D28"/>
    <w:rsid w:val="00755796"/>
    <w:rsid w:val="007C4EAD"/>
    <w:rsid w:val="007D543E"/>
    <w:rsid w:val="008175F5"/>
    <w:rsid w:val="00930A44"/>
    <w:rsid w:val="00A935E3"/>
    <w:rsid w:val="00AD16B6"/>
    <w:rsid w:val="00B409C7"/>
    <w:rsid w:val="00BE7E73"/>
    <w:rsid w:val="00C4211B"/>
    <w:rsid w:val="00C60D26"/>
    <w:rsid w:val="00CF5E0D"/>
    <w:rsid w:val="00D0278F"/>
    <w:rsid w:val="00D70CC7"/>
    <w:rsid w:val="00DD57DF"/>
    <w:rsid w:val="00E15A8D"/>
    <w:rsid w:val="00E27833"/>
    <w:rsid w:val="00E90D2B"/>
    <w:rsid w:val="00EC2835"/>
    <w:rsid w:val="00F07485"/>
    <w:rsid w:val="00F100DA"/>
    <w:rsid w:val="00F429C3"/>
    <w:rsid w:val="00F527A8"/>
    <w:rsid w:val="00FD4653"/>
    <w:rsid w:val="00FF4FAD"/>
    <w:rsid w:val="00FF63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E3"/>
    <w:pPr>
      <w:spacing w:after="0" w:line="240" w:lineRule="auto"/>
    </w:pPr>
    <w:rPr>
      <w:rFonts w:ascii="Times New Roman" w:eastAsia="Times New Roman" w:hAnsi="Times New Roman" w:cs="Times New Roman"/>
      <w:sz w:val="24"/>
      <w:szCs w:val="20"/>
      <w:lang w:eastAsia="uk-UA"/>
    </w:rPr>
  </w:style>
  <w:style w:type="paragraph" w:styleId="2">
    <w:name w:val="heading 2"/>
    <w:basedOn w:val="a"/>
    <w:next w:val="a"/>
    <w:link w:val="20"/>
    <w:uiPriority w:val="9"/>
    <w:unhideWhenUsed/>
    <w:qFormat/>
    <w:rsid w:val="006E7D28"/>
    <w:pPr>
      <w:keepNext/>
      <w:widowControl w:val="0"/>
      <w:shd w:val="clear" w:color="auto" w:fill="FFFFFF"/>
      <w:spacing w:line="320" w:lineRule="exact"/>
      <w:outlineLvl w:val="1"/>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7D28"/>
    <w:rPr>
      <w:rFonts w:ascii="Times New Roman" w:eastAsia="Times New Roman" w:hAnsi="Times New Roman" w:cs="Times New Roman"/>
      <w:color w:val="000000"/>
      <w:sz w:val="24"/>
      <w:szCs w:val="20"/>
      <w:shd w:val="clear" w:color="auto" w:fill="FFFFFF"/>
      <w:lang w:eastAsia="uk-UA"/>
    </w:rPr>
  </w:style>
  <w:style w:type="character" w:styleId="a3">
    <w:name w:val="Hyperlink"/>
    <w:rsid w:val="006E7D28"/>
    <w:rPr>
      <w:color w:val="0000FF"/>
      <w:u w:val="single"/>
    </w:rPr>
  </w:style>
  <w:style w:type="character" w:customStyle="1" w:styleId="spelle">
    <w:name w:val="spelle"/>
    <w:basedOn w:val="a0"/>
    <w:rsid w:val="006E7D28"/>
  </w:style>
  <w:style w:type="paragraph" w:styleId="a4">
    <w:name w:val="List Paragraph"/>
    <w:basedOn w:val="a"/>
    <w:uiPriority w:val="34"/>
    <w:qFormat/>
    <w:rsid w:val="006E7D28"/>
    <w:pPr>
      <w:ind w:left="720"/>
      <w:contextualSpacing/>
    </w:pPr>
  </w:style>
  <w:style w:type="paragraph" w:customStyle="1" w:styleId="rvps2">
    <w:name w:val="rvps2"/>
    <w:basedOn w:val="a"/>
    <w:rsid w:val="006C0DE3"/>
    <w:pPr>
      <w:spacing w:before="100" w:beforeAutospacing="1" w:after="100" w:afterAutospacing="1"/>
    </w:pPr>
    <w:rPr>
      <w:szCs w:val="24"/>
      <w:lang w:val="ru-RU" w:eastAsia="ru-RU"/>
    </w:rPr>
  </w:style>
  <w:style w:type="paragraph" w:customStyle="1" w:styleId="docdata">
    <w:name w:val="docdata"/>
    <w:aliases w:val="docy,v5,1529,baiaagaaboqcaaadmgqaaavabaaaaaaaaaaaaaaaaaaaaaaaaaaaaaaaaaaaaaaaaaaaaaaaaaaaaaaaaaaaaaaaaaaaaaaaaaaaaaaaaaaaaaaaaaaaaaaaaaaaaaaaaaaaaaaaaaaaaaaaaaaaaaaaaaaaaaaaaaaaaaaaaaaaaaaaaaaaaaaaaaaaaaaaaaaaaaaaaaaaaaaaaaaaaaaaaaaaaaaaaaaaaaaa"/>
    <w:basedOn w:val="a"/>
    <w:rsid w:val="007D543E"/>
    <w:pPr>
      <w:spacing w:before="100" w:beforeAutospacing="1" w:after="100" w:afterAutospacing="1"/>
    </w:pPr>
    <w:rPr>
      <w:szCs w:val="24"/>
    </w:rPr>
  </w:style>
  <w:style w:type="paragraph" w:styleId="a5">
    <w:name w:val="No Spacing"/>
    <w:uiPriority w:val="1"/>
    <w:qFormat/>
    <w:rsid w:val="007D543E"/>
    <w:pPr>
      <w:spacing w:after="0" w:line="240" w:lineRule="auto"/>
    </w:pPr>
    <w:rPr>
      <w:rFonts w:ascii="Calibri" w:eastAsia="Times New Roman" w:hAnsi="Calibri" w:cs="Times New Roman"/>
      <w:lang w:val="ru-RU" w:eastAsia="ru-RU"/>
    </w:rPr>
  </w:style>
  <w:style w:type="paragraph" w:styleId="a6">
    <w:name w:val="Normal (Web)"/>
    <w:basedOn w:val="a"/>
    <w:rsid w:val="00CF5E0D"/>
    <w:pPr>
      <w:spacing w:before="100" w:beforeAutospacing="1" w:after="100" w:afterAutospacing="1"/>
    </w:pPr>
    <w:rPr>
      <w:szCs w:val="24"/>
      <w:lang w:val="ru-RU" w:eastAsia="ru-RU"/>
    </w:rPr>
  </w:style>
  <w:style w:type="paragraph" w:styleId="a7">
    <w:name w:val="Balloon Text"/>
    <w:basedOn w:val="a"/>
    <w:link w:val="a8"/>
    <w:uiPriority w:val="99"/>
    <w:semiHidden/>
    <w:unhideWhenUsed/>
    <w:rsid w:val="000462C2"/>
    <w:rPr>
      <w:rFonts w:ascii="Tahoma" w:hAnsi="Tahoma" w:cs="Tahoma"/>
      <w:sz w:val="16"/>
      <w:szCs w:val="16"/>
    </w:rPr>
  </w:style>
  <w:style w:type="character" w:customStyle="1" w:styleId="a8">
    <w:name w:val="Текст у виносці Знак"/>
    <w:basedOn w:val="a0"/>
    <w:link w:val="a7"/>
    <w:uiPriority w:val="99"/>
    <w:semiHidden/>
    <w:rsid w:val="000462C2"/>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divs>
    <w:div w:id="254092214">
      <w:bodyDiv w:val="1"/>
      <w:marLeft w:val="0"/>
      <w:marRight w:val="0"/>
      <w:marTop w:val="0"/>
      <w:marBottom w:val="0"/>
      <w:divBdr>
        <w:top w:val="none" w:sz="0" w:space="0" w:color="auto"/>
        <w:left w:val="none" w:sz="0" w:space="0" w:color="auto"/>
        <w:bottom w:val="none" w:sz="0" w:space="0" w:color="auto"/>
        <w:right w:val="none" w:sz="0" w:space="0" w:color="auto"/>
      </w:divBdr>
    </w:div>
    <w:div w:id="317811608">
      <w:bodyDiv w:val="1"/>
      <w:marLeft w:val="0"/>
      <w:marRight w:val="0"/>
      <w:marTop w:val="0"/>
      <w:marBottom w:val="0"/>
      <w:divBdr>
        <w:top w:val="none" w:sz="0" w:space="0" w:color="auto"/>
        <w:left w:val="none" w:sz="0" w:space="0" w:color="auto"/>
        <w:bottom w:val="none" w:sz="0" w:space="0" w:color="auto"/>
        <w:right w:val="none" w:sz="0" w:space="0" w:color="auto"/>
      </w:divBdr>
    </w:div>
    <w:div w:id="335808354">
      <w:bodyDiv w:val="1"/>
      <w:marLeft w:val="0"/>
      <w:marRight w:val="0"/>
      <w:marTop w:val="0"/>
      <w:marBottom w:val="0"/>
      <w:divBdr>
        <w:top w:val="none" w:sz="0" w:space="0" w:color="auto"/>
        <w:left w:val="none" w:sz="0" w:space="0" w:color="auto"/>
        <w:bottom w:val="none" w:sz="0" w:space="0" w:color="auto"/>
        <w:right w:val="none" w:sz="0" w:space="0" w:color="auto"/>
      </w:divBdr>
    </w:div>
    <w:div w:id="566234040">
      <w:bodyDiv w:val="1"/>
      <w:marLeft w:val="0"/>
      <w:marRight w:val="0"/>
      <w:marTop w:val="0"/>
      <w:marBottom w:val="0"/>
      <w:divBdr>
        <w:top w:val="none" w:sz="0" w:space="0" w:color="auto"/>
        <w:left w:val="none" w:sz="0" w:space="0" w:color="auto"/>
        <w:bottom w:val="none" w:sz="0" w:space="0" w:color="auto"/>
        <w:right w:val="none" w:sz="0" w:space="0" w:color="auto"/>
      </w:divBdr>
    </w:div>
    <w:div w:id="641622389">
      <w:bodyDiv w:val="1"/>
      <w:marLeft w:val="0"/>
      <w:marRight w:val="0"/>
      <w:marTop w:val="0"/>
      <w:marBottom w:val="0"/>
      <w:divBdr>
        <w:top w:val="none" w:sz="0" w:space="0" w:color="auto"/>
        <w:left w:val="none" w:sz="0" w:space="0" w:color="auto"/>
        <w:bottom w:val="none" w:sz="0" w:space="0" w:color="auto"/>
        <w:right w:val="none" w:sz="0" w:space="0" w:color="auto"/>
      </w:divBdr>
    </w:div>
    <w:div w:id="1182161741">
      <w:bodyDiv w:val="1"/>
      <w:marLeft w:val="0"/>
      <w:marRight w:val="0"/>
      <w:marTop w:val="0"/>
      <w:marBottom w:val="0"/>
      <w:divBdr>
        <w:top w:val="none" w:sz="0" w:space="0" w:color="auto"/>
        <w:left w:val="none" w:sz="0" w:space="0" w:color="auto"/>
        <w:bottom w:val="none" w:sz="0" w:space="0" w:color="auto"/>
        <w:right w:val="none" w:sz="0" w:space="0" w:color="auto"/>
      </w:divBdr>
    </w:div>
    <w:div w:id="1283684412">
      <w:bodyDiv w:val="1"/>
      <w:marLeft w:val="0"/>
      <w:marRight w:val="0"/>
      <w:marTop w:val="0"/>
      <w:marBottom w:val="0"/>
      <w:divBdr>
        <w:top w:val="none" w:sz="0" w:space="0" w:color="auto"/>
        <w:left w:val="none" w:sz="0" w:space="0" w:color="auto"/>
        <w:bottom w:val="none" w:sz="0" w:space="0" w:color="auto"/>
        <w:right w:val="none" w:sz="0" w:space="0" w:color="auto"/>
      </w:divBdr>
    </w:div>
    <w:div w:id="200292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krada-radekhiv.gov.ua" TargetMode="External"/><Relationship Id="rId3" Type="http://schemas.openxmlformats.org/officeDocument/2006/relationships/settings" Target="settings.xml"/><Relationship Id="rId7" Type="http://schemas.openxmlformats.org/officeDocument/2006/relationships/hyperlink" Target="mailto:radekhiv-miskrada@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radekhiv@ukr.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9</Pages>
  <Words>13622</Words>
  <Characters>7765</Characters>
  <Application>Microsoft Office Word</Application>
  <DocSecurity>0</DocSecurity>
  <Lines>64</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Dmytro</cp:lastModifiedBy>
  <cp:revision>26</cp:revision>
  <cp:lastPrinted>2024-11-30T15:55:00Z</cp:lastPrinted>
  <dcterms:created xsi:type="dcterms:W3CDTF">2024-10-02T06:36:00Z</dcterms:created>
  <dcterms:modified xsi:type="dcterms:W3CDTF">2025-01-09T07:36:00Z</dcterms:modified>
</cp:coreProperties>
</file>