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4E7" w:rsidRPr="00513325" w:rsidRDefault="00737AB0" w:rsidP="003F1A85">
      <w:pPr>
        <w:jc w:val="center"/>
        <w:rPr>
          <w:b/>
          <w:bCs/>
        </w:rPr>
      </w:pPr>
      <w:r>
        <w:rPr>
          <w:b/>
          <w:i/>
          <w:noProof/>
          <w:sz w:val="28"/>
          <w:szCs w:val="28"/>
        </w:rPr>
        <w:drawing>
          <wp:inline distT="0" distB="0" distL="0" distR="0">
            <wp:extent cx="505460" cy="57023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009634E7" w:rsidRPr="00513325">
        <w:rPr>
          <w:b/>
          <w:caps/>
          <w:sz w:val="28"/>
          <w:szCs w:val="28"/>
        </w:rPr>
        <w:t xml:space="preserve"> </w:t>
      </w:r>
    </w:p>
    <w:p w:rsidR="009634E7" w:rsidRPr="00513325" w:rsidRDefault="009634E7" w:rsidP="009634E7">
      <w:pPr>
        <w:jc w:val="center"/>
        <w:rPr>
          <w:b/>
          <w:sz w:val="28"/>
          <w:szCs w:val="28"/>
        </w:rPr>
      </w:pPr>
      <w:r w:rsidRPr="00513325">
        <w:rPr>
          <w:b/>
          <w:sz w:val="28"/>
          <w:szCs w:val="28"/>
        </w:rPr>
        <w:t>РАДЕХІВСЬКА   МІСЬКА    РАДА</w:t>
      </w:r>
    </w:p>
    <w:p w:rsidR="009634E7" w:rsidRPr="00513325" w:rsidRDefault="009634E7" w:rsidP="009634E7">
      <w:pPr>
        <w:jc w:val="center"/>
        <w:rPr>
          <w:b/>
          <w:bCs/>
          <w:sz w:val="28"/>
          <w:szCs w:val="28"/>
        </w:rPr>
      </w:pPr>
      <w:r w:rsidRPr="00513325">
        <w:rPr>
          <w:b/>
          <w:bCs/>
          <w:sz w:val="28"/>
          <w:szCs w:val="28"/>
        </w:rPr>
        <w:t>ЛЬВІВСЬКОЇ   ОБЛАСТІ</w:t>
      </w:r>
    </w:p>
    <w:p w:rsidR="009634E7" w:rsidRPr="00513325" w:rsidRDefault="008E512E" w:rsidP="009634E7">
      <w:pPr>
        <w:jc w:val="center"/>
        <w:rPr>
          <w:b/>
          <w:bCs/>
          <w:sz w:val="28"/>
          <w:szCs w:val="28"/>
        </w:rPr>
      </w:pPr>
      <w:r>
        <w:rPr>
          <w:b/>
          <w:bCs/>
          <w:sz w:val="28"/>
          <w:szCs w:val="28"/>
        </w:rPr>
        <w:t>52</w:t>
      </w:r>
      <w:r w:rsidR="007B7419">
        <w:rPr>
          <w:b/>
          <w:bCs/>
          <w:sz w:val="28"/>
          <w:szCs w:val="28"/>
        </w:rPr>
        <w:t xml:space="preserve"> </w:t>
      </w:r>
      <w:r w:rsidR="009634E7">
        <w:rPr>
          <w:b/>
          <w:bCs/>
          <w:sz w:val="28"/>
          <w:szCs w:val="28"/>
        </w:rPr>
        <w:t xml:space="preserve"> </w:t>
      </w:r>
      <w:r w:rsidR="009634E7" w:rsidRPr="00513325">
        <w:rPr>
          <w:b/>
          <w:bCs/>
          <w:sz w:val="28"/>
          <w:szCs w:val="28"/>
        </w:rPr>
        <w:t xml:space="preserve">СЕСІЯ  </w:t>
      </w:r>
      <w:r w:rsidR="00A914CA">
        <w:rPr>
          <w:b/>
          <w:bCs/>
          <w:sz w:val="28"/>
          <w:szCs w:val="28"/>
        </w:rPr>
        <w:t>8</w:t>
      </w:r>
      <w:r w:rsidR="009634E7" w:rsidRPr="00513325">
        <w:rPr>
          <w:b/>
          <w:bCs/>
          <w:sz w:val="28"/>
          <w:szCs w:val="28"/>
        </w:rPr>
        <w:t xml:space="preserve">  СКЛИКАННЯ</w:t>
      </w:r>
    </w:p>
    <w:p w:rsidR="009634E7" w:rsidRDefault="009634E7" w:rsidP="009634E7">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rsidR="005463DA" w:rsidRDefault="005463DA" w:rsidP="009634E7">
      <w:pPr>
        <w:spacing w:after="240"/>
        <w:rPr>
          <w:sz w:val="28"/>
          <w:szCs w:val="28"/>
        </w:rPr>
      </w:pPr>
    </w:p>
    <w:p w:rsidR="00720A5C" w:rsidRPr="009B159A" w:rsidRDefault="009634E7" w:rsidP="009634E7">
      <w:pPr>
        <w:spacing w:after="240"/>
        <w:rPr>
          <w:sz w:val="24"/>
          <w:szCs w:val="24"/>
        </w:rPr>
      </w:pPr>
      <w:r>
        <w:rPr>
          <w:sz w:val="28"/>
          <w:szCs w:val="28"/>
        </w:rPr>
        <w:t xml:space="preserve">від </w:t>
      </w:r>
      <w:r w:rsidR="007859DF">
        <w:rPr>
          <w:sz w:val="28"/>
          <w:szCs w:val="28"/>
        </w:rPr>
        <w:t>2</w:t>
      </w:r>
      <w:r w:rsidR="008E512E">
        <w:rPr>
          <w:sz w:val="28"/>
          <w:szCs w:val="28"/>
        </w:rPr>
        <w:t>6 лютого</w:t>
      </w:r>
      <w:r w:rsidR="001C4A40">
        <w:rPr>
          <w:sz w:val="28"/>
          <w:szCs w:val="28"/>
        </w:rPr>
        <w:t xml:space="preserve"> </w:t>
      </w:r>
      <w:r w:rsidR="006218C5">
        <w:rPr>
          <w:sz w:val="28"/>
          <w:szCs w:val="28"/>
        </w:rPr>
        <w:t xml:space="preserve"> </w:t>
      </w:r>
      <w:r>
        <w:rPr>
          <w:sz w:val="28"/>
          <w:szCs w:val="28"/>
        </w:rPr>
        <w:t xml:space="preserve"> 202</w:t>
      </w:r>
      <w:r w:rsidR="008E512E">
        <w:rPr>
          <w:sz w:val="28"/>
          <w:szCs w:val="28"/>
        </w:rPr>
        <w:t>5</w:t>
      </w:r>
      <w:r w:rsidR="009B159A">
        <w:rPr>
          <w:sz w:val="28"/>
          <w:szCs w:val="28"/>
        </w:rPr>
        <w:t xml:space="preserve"> року    </w:t>
      </w:r>
      <w:r w:rsidR="009B159A">
        <w:rPr>
          <w:sz w:val="28"/>
          <w:szCs w:val="28"/>
        </w:rPr>
        <w:tab/>
      </w:r>
      <w:r w:rsidR="009B159A">
        <w:rPr>
          <w:sz w:val="28"/>
          <w:szCs w:val="28"/>
        </w:rPr>
        <w:tab/>
      </w:r>
      <w:r w:rsidR="009B159A">
        <w:rPr>
          <w:sz w:val="28"/>
          <w:szCs w:val="28"/>
        </w:rPr>
        <w:tab/>
      </w:r>
      <w:r>
        <w:rPr>
          <w:sz w:val="28"/>
          <w:szCs w:val="28"/>
        </w:rPr>
        <w:t xml:space="preserve">№ </w:t>
      </w:r>
      <w:r w:rsidR="008E512E">
        <w:rPr>
          <w:sz w:val="28"/>
          <w:szCs w:val="28"/>
        </w:rPr>
        <w:t>1</w:t>
      </w:r>
      <w:r w:rsidR="003D4B43">
        <w:rPr>
          <w:sz w:val="28"/>
          <w:szCs w:val="28"/>
        </w:rPr>
        <w:t>4</w:t>
      </w:r>
      <w:r w:rsidR="009B159A" w:rsidRPr="001C4A40">
        <w:rPr>
          <w:sz w:val="28"/>
          <w:szCs w:val="28"/>
        </w:rPr>
        <w:tab/>
      </w:r>
      <w:r w:rsidR="009B159A" w:rsidRPr="001C4A40">
        <w:rPr>
          <w:sz w:val="28"/>
          <w:szCs w:val="28"/>
        </w:rPr>
        <w:tab/>
      </w:r>
      <w:r w:rsidR="009B159A" w:rsidRPr="001C4A40">
        <w:rPr>
          <w:sz w:val="28"/>
          <w:szCs w:val="28"/>
        </w:rPr>
        <w:tab/>
      </w:r>
      <w:r w:rsidR="009B159A" w:rsidRPr="001C4A40">
        <w:rPr>
          <w:sz w:val="28"/>
          <w:szCs w:val="28"/>
        </w:rPr>
        <w:tab/>
      </w:r>
      <w:proofErr w:type="spellStart"/>
      <w:r w:rsidR="009B159A">
        <w:rPr>
          <w:sz w:val="28"/>
          <w:szCs w:val="28"/>
        </w:rPr>
        <w:t>м.Радехів</w:t>
      </w:r>
      <w:proofErr w:type="spellEnd"/>
    </w:p>
    <w:p w:rsidR="00720A5C" w:rsidRDefault="00720A5C" w:rsidP="00720A5C">
      <w:pPr>
        <w:pStyle w:val="40"/>
        <w:ind w:firstLine="0"/>
        <w:jc w:val="left"/>
        <w:outlineLvl w:val="3"/>
        <w:rPr>
          <w:rFonts w:ascii="Times New Roman" w:hAnsi="Times New Roman"/>
          <w:b/>
          <w:i/>
          <w:sz w:val="28"/>
          <w:szCs w:val="28"/>
          <w:lang w:val="uk-UA"/>
        </w:rPr>
      </w:pPr>
      <w:r w:rsidRPr="00332F31">
        <w:rPr>
          <w:rFonts w:ascii="Times New Roman" w:hAnsi="Times New Roman"/>
          <w:b/>
          <w:i/>
          <w:sz w:val="28"/>
          <w:szCs w:val="28"/>
          <w:lang w:val="uk-UA"/>
        </w:rPr>
        <w:t xml:space="preserve">Про </w:t>
      </w:r>
      <w:r>
        <w:rPr>
          <w:rFonts w:ascii="Times New Roman" w:hAnsi="Times New Roman"/>
          <w:b/>
          <w:i/>
          <w:sz w:val="28"/>
          <w:szCs w:val="28"/>
          <w:lang w:val="uk-UA"/>
        </w:rPr>
        <w:t xml:space="preserve">внесення змін </w:t>
      </w:r>
    </w:p>
    <w:p w:rsidR="00720A5C" w:rsidRDefault="00720A5C" w:rsidP="00720A5C">
      <w:pPr>
        <w:pStyle w:val="40"/>
        <w:ind w:firstLine="0"/>
        <w:jc w:val="left"/>
        <w:outlineLvl w:val="3"/>
        <w:rPr>
          <w:sz w:val="28"/>
          <w:szCs w:val="28"/>
          <w:lang w:val="uk-UA"/>
        </w:rPr>
      </w:pPr>
      <w:r>
        <w:rPr>
          <w:rFonts w:ascii="Times New Roman" w:hAnsi="Times New Roman"/>
          <w:b/>
          <w:i/>
          <w:sz w:val="28"/>
          <w:szCs w:val="28"/>
          <w:lang w:val="uk-UA"/>
        </w:rPr>
        <w:t xml:space="preserve">до місцевих програм </w:t>
      </w:r>
    </w:p>
    <w:p w:rsidR="005463DA" w:rsidRDefault="005463DA" w:rsidP="00720A5C">
      <w:pPr>
        <w:shd w:val="clear" w:color="auto" w:fill="FFFFFF"/>
        <w:ind w:right="-2" w:firstLine="993"/>
        <w:jc w:val="both"/>
        <w:rPr>
          <w:sz w:val="28"/>
          <w:szCs w:val="28"/>
        </w:rPr>
      </w:pPr>
    </w:p>
    <w:p w:rsidR="00720A5C" w:rsidRPr="00A3539B" w:rsidRDefault="00720A5C" w:rsidP="00064529">
      <w:pPr>
        <w:shd w:val="clear" w:color="auto" w:fill="FFFFFF"/>
        <w:ind w:right="-2" w:firstLine="993"/>
        <w:jc w:val="both"/>
        <w:rPr>
          <w:bCs/>
          <w:color w:val="000000"/>
          <w:sz w:val="28"/>
          <w:szCs w:val="28"/>
        </w:rPr>
      </w:pPr>
      <w:r w:rsidRPr="00A3539B">
        <w:rPr>
          <w:sz w:val="28"/>
          <w:szCs w:val="28"/>
        </w:rPr>
        <w:t xml:space="preserve">Відповідно до Закону України </w:t>
      </w:r>
      <w:proofErr w:type="spellStart"/>
      <w:r w:rsidRPr="00A3539B">
        <w:rPr>
          <w:sz w:val="28"/>
          <w:szCs w:val="28"/>
        </w:rPr>
        <w:t>“Про</w:t>
      </w:r>
      <w:proofErr w:type="spellEnd"/>
      <w:r w:rsidRPr="00A3539B">
        <w:rPr>
          <w:sz w:val="28"/>
          <w:szCs w:val="28"/>
        </w:rPr>
        <w:t xml:space="preserve"> мі</w:t>
      </w:r>
      <w:r w:rsidR="00F138BB">
        <w:rPr>
          <w:sz w:val="28"/>
          <w:szCs w:val="28"/>
        </w:rPr>
        <w:t xml:space="preserve">сцеве самоврядування в </w:t>
      </w:r>
      <w:proofErr w:type="spellStart"/>
      <w:r w:rsidR="00F138BB">
        <w:rPr>
          <w:sz w:val="28"/>
          <w:szCs w:val="28"/>
        </w:rPr>
        <w:t>Україні”</w:t>
      </w:r>
      <w:proofErr w:type="spellEnd"/>
      <w:r w:rsidRPr="00A3539B">
        <w:rPr>
          <w:sz w:val="28"/>
          <w:szCs w:val="28"/>
        </w:rPr>
        <w:t xml:space="preserve"> </w:t>
      </w:r>
      <w:r w:rsidR="00F138BB">
        <w:rPr>
          <w:sz w:val="28"/>
          <w:szCs w:val="28"/>
        </w:rPr>
        <w:t>та враховуючи висновки постійн</w:t>
      </w:r>
      <w:r w:rsidR="00064529">
        <w:rPr>
          <w:sz w:val="28"/>
          <w:szCs w:val="28"/>
        </w:rPr>
        <w:t>ої</w:t>
      </w:r>
      <w:r w:rsidR="00F138BB">
        <w:rPr>
          <w:sz w:val="28"/>
          <w:szCs w:val="28"/>
        </w:rPr>
        <w:t xml:space="preserve"> депутатськ</w:t>
      </w:r>
      <w:r w:rsidR="00064529">
        <w:rPr>
          <w:sz w:val="28"/>
          <w:szCs w:val="28"/>
        </w:rPr>
        <w:t>ої</w:t>
      </w:r>
      <w:r w:rsidR="00F138BB">
        <w:rPr>
          <w:sz w:val="28"/>
          <w:szCs w:val="28"/>
        </w:rPr>
        <w:t xml:space="preserve"> </w:t>
      </w:r>
      <w:r w:rsidR="00F138BB" w:rsidRPr="00874A97">
        <w:rPr>
          <w:sz w:val="28"/>
          <w:szCs w:val="28"/>
        </w:rPr>
        <w:t>комісі</w:t>
      </w:r>
      <w:r w:rsidR="00064529">
        <w:rPr>
          <w:sz w:val="28"/>
          <w:szCs w:val="28"/>
        </w:rPr>
        <w:t xml:space="preserve">ї </w:t>
      </w:r>
      <w:r w:rsidR="0025202D">
        <w:rPr>
          <w:sz w:val="28"/>
          <w:szCs w:val="28"/>
        </w:rPr>
        <w:t>з</w:t>
      </w:r>
      <w:r w:rsidR="0025202D" w:rsidRPr="00313764">
        <w:rPr>
          <w:sz w:val="28"/>
          <w:szCs w:val="28"/>
        </w:rPr>
        <w:t xml:space="preserve"> питань планування, бюджету, фінансів, енергозбереження, інвестицій та транспорту </w:t>
      </w:r>
      <w:proofErr w:type="spellStart"/>
      <w:r w:rsidR="0025202D" w:rsidRPr="00313764">
        <w:rPr>
          <w:sz w:val="28"/>
          <w:szCs w:val="28"/>
        </w:rPr>
        <w:t>Радехівська</w:t>
      </w:r>
      <w:proofErr w:type="spellEnd"/>
      <w:r w:rsidR="0025202D" w:rsidRPr="00313764">
        <w:rPr>
          <w:sz w:val="28"/>
          <w:szCs w:val="28"/>
        </w:rPr>
        <w:t xml:space="preserve"> міська рада</w:t>
      </w:r>
      <w:r w:rsidR="00F138BB">
        <w:rPr>
          <w:sz w:val="28"/>
          <w:szCs w:val="28"/>
        </w:rPr>
        <w:t>,</w:t>
      </w:r>
      <w:r w:rsidRPr="00A3539B">
        <w:rPr>
          <w:sz w:val="28"/>
          <w:szCs w:val="28"/>
        </w:rPr>
        <w:t xml:space="preserve"> </w:t>
      </w:r>
      <w:proofErr w:type="spellStart"/>
      <w:r w:rsidRPr="00A3539B">
        <w:rPr>
          <w:sz w:val="28"/>
          <w:szCs w:val="28"/>
        </w:rPr>
        <w:t>Радехівськ</w:t>
      </w:r>
      <w:r w:rsidR="0057176D">
        <w:rPr>
          <w:sz w:val="28"/>
          <w:szCs w:val="28"/>
        </w:rPr>
        <w:t>а</w:t>
      </w:r>
      <w:proofErr w:type="spellEnd"/>
      <w:r w:rsidR="0057176D">
        <w:rPr>
          <w:sz w:val="28"/>
          <w:szCs w:val="28"/>
        </w:rPr>
        <w:t xml:space="preserve"> </w:t>
      </w:r>
      <w:r w:rsidRPr="00A3539B">
        <w:rPr>
          <w:sz w:val="28"/>
          <w:szCs w:val="28"/>
        </w:rPr>
        <w:t xml:space="preserve"> міськ</w:t>
      </w:r>
      <w:r w:rsidR="0057176D">
        <w:rPr>
          <w:sz w:val="28"/>
          <w:szCs w:val="28"/>
        </w:rPr>
        <w:t>а рада</w:t>
      </w:r>
      <w:r w:rsidRPr="00A3539B">
        <w:rPr>
          <w:sz w:val="28"/>
          <w:szCs w:val="28"/>
        </w:rPr>
        <w:t xml:space="preserve"> –</w:t>
      </w:r>
    </w:p>
    <w:p w:rsidR="00720A5C" w:rsidRPr="00317978" w:rsidRDefault="00720A5C" w:rsidP="00064529">
      <w:pPr>
        <w:ind w:right="-2" w:firstLine="708"/>
        <w:jc w:val="center"/>
        <w:rPr>
          <w:b/>
          <w:sz w:val="28"/>
          <w:szCs w:val="28"/>
        </w:rPr>
      </w:pPr>
      <w:r w:rsidRPr="00317978">
        <w:rPr>
          <w:b/>
          <w:i/>
          <w:sz w:val="28"/>
          <w:szCs w:val="28"/>
        </w:rPr>
        <w:t>ВИРІШИ</w:t>
      </w:r>
      <w:r w:rsidR="0057176D">
        <w:rPr>
          <w:b/>
          <w:i/>
          <w:sz w:val="28"/>
          <w:szCs w:val="28"/>
        </w:rPr>
        <w:t>ЛА</w:t>
      </w:r>
      <w:r w:rsidRPr="00317978">
        <w:rPr>
          <w:b/>
          <w:sz w:val="28"/>
          <w:szCs w:val="28"/>
        </w:rPr>
        <w:t>:</w:t>
      </w:r>
    </w:p>
    <w:p w:rsidR="00720A5C" w:rsidRPr="002A7F3F" w:rsidRDefault="00720A5C" w:rsidP="00064529">
      <w:pPr>
        <w:ind w:left="-142" w:right="-2" w:firstLine="709"/>
        <w:jc w:val="both"/>
        <w:rPr>
          <w:sz w:val="28"/>
          <w:szCs w:val="28"/>
        </w:rPr>
      </w:pPr>
    </w:p>
    <w:p w:rsidR="00443FA9" w:rsidRDefault="00443FA9" w:rsidP="00443FA9">
      <w:pPr>
        <w:ind w:right="141" w:firstLine="851"/>
        <w:jc w:val="both"/>
        <w:rPr>
          <w:sz w:val="28"/>
          <w:szCs w:val="28"/>
        </w:rPr>
      </w:pPr>
      <w:r>
        <w:rPr>
          <w:sz w:val="28"/>
          <w:szCs w:val="28"/>
        </w:rPr>
        <w:t xml:space="preserve">1. </w:t>
      </w:r>
      <w:r w:rsidR="00CC5006" w:rsidRPr="00372D8B">
        <w:rPr>
          <w:sz w:val="28"/>
          <w:szCs w:val="28"/>
        </w:rPr>
        <w:t xml:space="preserve">Внести зміни до </w:t>
      </w:r>
      <w:r w:rsidRPr="00A51C90">
        <w:rPr>
          <w:b/>
          <w:sz w:val="28"/>
          <w:szCs w:val="28"/>
        </w:rPr>
        <w:t>Програм</w:t>
      </w:r>
      <w:r>
        <w:rPr>
          <w:b/>
          <w:sz w:val="28"/>
          <w:szCs w:val="28"/>
        </w:rPr>
        <w:t>и</w:t>
      </w:r>
      <w:r w:rsidRPr="00A51C90">
        <w:rPr>
          <w:b/>
          <w:sz w:val="28"/>
          <w:szCs w:val="28"/>
        </w:rPr>
        <w:t xml:space="preserve"> соціальної підтримки учасників АТО,ООС, учасників бойових дій під час відсічі збройної агресії проти України або ліквідації (нейтралізації) збройного конфлікту та членів їх сімей  на 2024-2026 роки </w:t>
      </w:r>
      <w:r w:rsidRPr="00A13A71">
        <w:rPr>
          <w:b/>
          <w:sz w:val="28"/>
          <w:szCs w:val="28"/>
        </w:rPr>
        <w:t xml:space="preserve"> (далі Програма </w:t>
      </w:r>
      <w:r w:rsidR="00BD762B">
        <w:rPr>
          <w:b/>
          <w:sz w:val="28"/>
          <w:szCs w:val="28"/>
        </w:rPr>
        <w:t>1</w:t>
      </w:r>
      <w:r w:rsidRPr="00A13A71">
        <w:rPr>
          <w:b/>
          <w:sz w:val="28"/>
          <w:szCs w:val="28"/>
        </w:rPr>
        <w:t>)</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 xml:space="preserve">кої ради від 15.12.2023 року № 11 </w:t>
      </w:r>
      <w:r w:rsidR="004C36E9">
        <w:rPr>
          <w:sz w:val="28"/>
          <w:szCs w:val="28"/>
        </w:rPr>
        <w:t>із змінами</w:t>
      </w:r>
      <w:r>
        <w:rPr>
          <w:sz w:val="28"/>
          <w:szCs w:val="28"/>
        </w:rPr>
        <w:t>:</w:t>
      </w:r>
    </w:p>
    <w:p w:rsidR="00250290" w:rsidRDefault="00443FA9" w:rsidP="00443FA9">
      <w:pPr>
        <w:pStyle w:val="21"/>
        <w:shd w:val="clear" w:color="auto" w:fill="auto"/>
        <w:spacing w:after="0" w:line="240" w:lineRule="auto"/>
        <w:ind w:firstLine="851"/>
        <w:jc w:val="both"/>
        <w:rPr>
          <w:rStyle w:val="afd"/>
          <w:rFonts w:eastAsia="Arial Unicode MS"/>
          <w:b w:val="0"/>
          <w:sz w:val="28"/>
          <w:szCs w:val="28"/>
          <w:u w:val="none"/>
        </w:rPr>
      </w:pPr>
      <w:r>
        <w:rPr>
          <w:b w:val="0"/>
          <w:sz w:val="28"/>
          <w:szCs w:val="28"/>
        </w:rPr>
        <w:t>1</w:t>
      </w:r>
      <w:r w:rsidRPr="008D5083">
        <w:rPr>
          <w:b w:val="0"/>
          <w:sz w:val="28"/>
          <w:szCs w:val="28"/>
        </w:rPr>
        <w:t>.1.</w:t>
      </w:r>
      <w:r w:rsidRPr="008D5083">
        <w:rPr>
          <w:b w:val="0"/>
          <w:color w:val="000000"/>
          <w:sz w:val="28"/>
          <w:szCs w:val="28"/>
          <w:lang w:bidi="uk-UA"/>
        </w:rPr>
        <w:t xml:space="preserve"> У Додатку до </w:t>
      </w:r>
      <w:r w:rsidRPr="00AC10F9">
        <w:rPr>
          <w:color w:val="000000"/>
          <w:sz w:val="28"/>
          <w:szCs w:val="28"/>
          <w:lang w:bidi="uk-UA"/>
        </w:rPr>
        <w:t xml:space="preserve">Програми </w:t>
      </w:r>
      <w:r w:rsidR="00BD762B">
        <w:rPr>
          <w:color w:val="000000"/>
          <w:sz w:val="28"/>
          <w:szCs w:val="28"/>
          <w:lang w:bidi="uk-UA"/>
        </w:rPr>
        <w:t>1</w:t>
      </w:r>
      <w:r>
        <w:rPr>
          <w:color w:val="000000"/>
          <w:sz w:val="28"/>
          <w:szCs w:val="28"/>
          <w:lang w:bidi="uk-UA"/>
        </w:rPr>
        <w:t xml:space="preserve"> «</w:t>
      </w:r>
      <w:r w:rsidRPr="00496F3A">
        <w:rPr>
          <w:b w:val="0"/>
          <w:color w:val="000000"/>
          <w:sz w:val="28"/>
          <w:szCs w:val="28"/>
          <w:lang w:bidi="uk-UA"/>
        </w:rPr>
        <w:t xml:space="preserve">Завдання та заходи </w:t>
      </w:r>
      <w:r w:rsidRPr="00496F3A">
        <w:rPr>
          <w:rStyle w:val="afd"/>
          <w:rFonts w:eastAsia="Arial Unicode MS"/>
          <w:b w:val="0"/>
          <w:sz w:val="28"/>
          <w:szCs w:val="28"/>
          <w:u w:val="none"/>
        </w:rPr>
        <w:t>щодо виконання Програми соціальної підтримки учасників АТО,ООС,</w:t>
      </w:r>
      <w:r w:rsidRPr="00496F3A">
        <w:rPr>
          <w:b w:val="0"/>
          <w:sz w:val="28"/>
          <w:szCs w:val="28"/>
        </w:rPr>
        <w:t xml:space="preserve"> учасників бойових дій під час відсічі збройної агресії проти України або ліквідації (нейтралізації) збройного конфлікту </w:t>
      </w:r>
      <w:r w:rsidRPr="00496F3A">
        <w:rPr>
          <w:rStyle w:val="afd"/>
          <w:rFonts w:eastAsia="Arial Unicode MS"/>
          <w:b w:val="0"/>
          <w:sz w:val="28"/>
          <w:szCs w:val="28"/>
          <w:u w:val="none"/>
        </w:rPr>
        <w:t>та членів їх сімей на 2024-2026 роки</w:t>
      </w:r>
      <w:r>
        <w:rPr>
          <w:rStyle w:val="afd"/>
          <w:rFonts w:eastAsia="Arial Unicode MS"/>
          <w:b w:val="0"/>
          <w:sz w:val="28"/>
          <w:szCs w:val="28"/>
          <w:u w:val="none"/>
        </w:rPr>
        <w:t xml:space="preserve">» </w:t>
      </w:r>
      <w:r w:rsidR="00443B04">
        <w:rPr>
          <w:rStyle w:val="afd"/>
          <w:rFonts w:eastAsia="Arial Unicode MS"/>
          <w:b w:val="0"/>
          <w:sz w:val="28"/>
          <w:szCs w:val="28"/>
          <w:u w:val="none"/>
        </w:rPr>
        <w:t>д</w:t>
      </w:r>
      <w:r w:rsidR="004C36E9">
        <w:rPr>
          <w:rStyle w:val="afd"/>
          <w:rFonts w:eastAsia="Arial Unicode MS"/>
          <w:b w:val="0"/>
          <w:sz w:val="28"/>
          <w:szCs w:val="28"/>
          <w:u w:val="none"/>
        </w:rPr>
        <w:t xml:space="preserve">оповнити </w:t>
      </w:r>
      <w:r w:rsidR="004C36E9" w:rsidRPr="004C36E9">
        <w:rPr>
          <w:rStyle w:val="afd"/>
          <w:rFonts w:eastAsia="Arial Unicode MS"/>
          <w:sz w:val="28"/>
          <w:szCs w:val="28"/>
          <w:u w:val="none"/>
        </w:rPr>
        <w:t>З</w:t>
      </w:r>
      <w:r w:rsidR="00250290" w:rsidRPr="004C36E9">
        <w:rPr>
          <w:rStyle w:val="afd"/>
          <w:rFonts w:eastAsia="Arial Unicode MS"/>
          <w:sz w:val="28"/>
          <w:szCs w:val="28"/>
          <w:u w:val="none"/>
        </w:rPr>
        <w:t>авдання та заходи</w:t>
      </w:r>
      <w:r w:rsidR="004C36E9">
        <w:rPr>
          <w:rStyle w:val="afd"/>
          <w:rFonts w:eastAsia="Arial Unicode MS"/>
          <w:sz w:val="28"/>
          <w:szCs w:val="28"/>
          <w:u w:val="none"/>
        </w:rPr>
        <w:t xml:space="preserve"> Програми 1</w:t>
      </w:r>
      <w:r w:rsidR="00250290">
        <w:rPr>
          <w:rStyle w:val="afd"/>
          <w:rFonts w:eastAsia="Arial Unicode MS"/>
          <w:b w:val="0"/>
          <w:sz w:val="28"/>
          <w:szCs w:val="28"/>
          <w:u w:val="none"/>
        </w:rPr>
        <w:t xml:space="preserve"> пунктом 2</w:t>
      </w:r>
      <w:r w:rsidR="008E512E">
        <w:rPr>
          <w:rStyle w:val="afd"/>
          <w:rFonts w:eastAsia="Arial Unicode MS"/>
          <w:b w:val="0"/>
          <w:sz w:val="28"/>
          <w:szCs w:val="28"/>
          <w:u w:val="none"/>
        </w:rPr>
        <w:t>5</w:t>
      </w:r>
      <w:r w:rsidR="00250290">
        <w:rPr>
          <w:rStyle w:val="afd"/>
          <w:rFonts w:eastAsia="Arial Unicode MS"/>
          <w:b w:val="0"/>
          <w:sz w:val="28"/>
          <w:szCs w:val="28"/>
          <w:u w:val="none"/>
        </w:rPr>
        <w:t xml:space="preserve"> згідно таблиці.</w:t>
      </w:r>
    </w:p>
    <w:tbl>
      <w:tblPr>
        <w:tblW w:w="10350" w:type="dxa"/>
        <w:tblInd w:w="-132" w:type="dxa"/>
        <w:tblLayout w:type="fixed"/>
        <w:tblCellMar>
          <w:left w:w="10" w:type="dxa"/>
          <w:right w:w="10" w:type="dxa"/>
        </w:tblCellMar>
        <w:tblLook w:val="04A0"/>
      </w:tblPr>
      <w:tblGrid>
        <w:gridCol w:w="568"/>
        <w:gridCol w:w="3260"/>
        <w:gridCol w:w="1559"/>
        <w:gridCol w:w="1559"/>
        <w:gridCol w:w="993"/>
        <w:gridCol w:w="1134"/>
        <w:gridCol w:w="1277"/>
      </w:tblGrid>
      <w:tr w:rsidR="00250290" w:rsidTr="00963BB7">
        <w:trPr>
          <w:trHeight w:hRule="exact" w:val="850"/>
        </w:trPr>
        <w:tc>
          <w:tcPr>
            <w:tcW w:w="568" w:type="dxa"/>
            <w:vMerge w:val="restart"/>
            <w:tcBorders>
              <w:top w:val="single" w:sz="4" w:space="0" w:color="auto"/>
              <w:left w:val="single" w:sz="4" w:space="0" w:color="auto"/>
            </w:tcBorders>
            <w:shd w:val="clear" w:color="auto" w:fill="FFFFFF"/>
            <w:vAlign w:val="center"/>
          </w:tcPr>
          <w:p w:rsidR="00250290" w:rsidRDefault="00250290" w:rsidP="00F557FB">
            <w:pPr>
              <w:pStyle w:val="23"/>
              <w:shd w:val="clear" w:color="auto" w:fill="auto"/>
              <w:spacing w:after="60" w:line="240" w:lineRule="exact"/>
              <w:ind w:left="180"/>
              <w:jc w:val="center"/>
            </w:pPr>
            <w:r>
              <w:t>№</w:t>
            </w:r>
          </w:p>
          <w:p w:rsidR="00250290" w:rsidRDefault="00250290" w:rsidP="00F557FB">
            <w:pPr>
              <w:pStyle w:val="23"/>
              <w:shd w:val="clear" w:color="auto" w:fill="auto"/>
              <w:spacing w:before="60" w:line="240" w:lineRule="exact"/>
              <w:ind w:left="180"/>
              <w:jc w:val="center"/>
            </w:pPr>
            <w:r>
              <w:rPr>
                <w:rStyle w:val="24"/>
                <w:rFonts w:eastAsia="Trebuchet MS"/>
              </w:rPr>
              <w:t>з/п</w:t>
            </w:r>
          </w:p>
        </w:tc>
        <w:tc>
          <w:tcPr>
            <w:tcW w:w="3260" w:type="dxa"/>
            <w:vMerge w:val="restart"/>
            <w:tcBorders>
              <w:top w:val="single" w:sz="4" w:space="0" w:color="auto"/>
              <w:left w:val="single" w:sz="4" w:space="0" w:color="auto"/>
            </w:tcBorders>
            <w:shd w:val="clear" w:color="auto" w:fill="FFFFFF"/>
            <w:vAlign w:val="center"/>
          </w:tcPr>
          <w:p w:rsidR="00250290" w:rsidRDefault="00250290" w:rsidP="00F557FB">
            <w:pPr>
              <w:pStyle w:val="23"/>
              <w:shd w:val="clear" w:color="auto" w:fill="auto"/>
              <w:spacing w:line="240" w:lineRule="exact"/>
              <w:jc w:val="center"/>
            </w:pPr>
            <w:r>
              <w:rPr>
                <w:rStyle w:val="24"/>
                <w:rFonts w:eastAsia="Trebuchet MS"/>
              </w:rPr>
              <w:t>Зміст заходу</w:t>
            </w:r>
          </w:p>
        </w:tc>
        <w:tc>
          <w:tcPr>
            <w:tcW w:w="1559" w:type="dxa"/>
            <w:vMerge w:val="restart"/>
            <w:tcBorders>
              <w:top w:val="single" w:sz="4" w:space="0" w:color="auto"/>
              <w:left w:val="single" w:sz="4" w:space="0" w:color="auto"/>
            </w:tcBorders>
            <w:shd w:val="clear" w:color="auto" w:fill="FFFFFF"/>
            <w:vAlign w:val="center"/>
          </w:tcPr>
          <w:p w:rsidR="00250290" w:rsidRDefault="00250290" w:rsidP="00F557FB">
            <w:pPr>
              <w:pStyle w:val="23"/>
              <w:shd w:val="clear" w:color="auto" w:fill="auto"/>
              <w:spacing w:line="240" w:lineRule="exact"/>
              <w:jc w:val="center"/>
            </w:pPr>
            <w:r>
              <w:rPr>
                <w:rStyle w:val="24"/>
                <w:rFonts w:eastAsia="Trebuchet MS"/>
              </w:rPr>
              <w:t>Відповідальні виконавці</w:t>
            </w:r>
          </w:p>
        </w:tc>
        <w:tc>
          <w:tcPr>
            <w:tcW w:w="1559" w:type="dxa"/>
            <w:vMerge w:val="restart"/>
            <w:tcBorders>
              <w:top w:val="single" w:sz="4" w:space="0" w:color="auto"/>
              <w:left w:val="single" w:sz="4" w:space="0" w:color="auto"/>
            </w:tcBorders>
            <w:shd w:val="clear" w:color="auto" w:fill="FFFFFF"/>
            <w:vAlign w:val="center"/>
          </w:tcPr>
          <w:p w:rsidR="00250290" w:rsidRDefault="00250290" w:rsidP="00F557FB">
            <w:pPr>
              <w:pStyle w:val="23"/>
              <w:shd w:val="clear" w:color="auto" w:fill="auto"/>
              <w:ind w:left="131"/>
              <w:jc w:val="center"/>
            </w:pPr>
            <w:r>
              <w:rPr>
                <w:rStyle w:val="24"/>
                <w:rFonts w:eastAsia="Trebuchet MS"/>
              </w:rPr>
              <w:t>Джерело</w:t>
            </w:r>
          </w:p>
          <w:p w:rsidR="00250290" w:rsidRDefault="00250290" w:rsidP="00F557FB">
            <w:pPr>
              <w:pStyle w:val="23"/>
              <w:shd w:val="clear" w:color="auto" w:fill="auto"/>
              <w:jc w:val="center"/>
            </w:pPr>
            <w:r>
              <w:rPr>
                <w:rStyle w:val="24"/>
                <w:rFonts w:eastAsia="Trebuchet MS"/>
              </w:rPr>
              <w:t>фінансування</w:t>
            </w:r>
          </w:p>
        </w:tc>
        <w:tc>
          <w:tcPr>
            <w:tcW w:w="3404" w:type="dxa"/>
            <w:gridSpan w:val="3"/>
            <w:tcBorders>
              <w:top w:val="single" w:sz="4" w:space="0" w:color="auto"/>
              <w:left w:val="single" w:sz="4" w:space="0" w:color="auto"/>
              <w:right w:val="single" w:sz="4" w:space="0" w:color="auto"/>
            </w:tcBorders>
            <w:shd w:val="clear" w:color="auto" w:fill="FFFFFF"/>
          </w:tcPr>
          <w:p w:rsidR="00250290" w:rsidRDefault="00250290" w:rsidP="00F557FB">
            <w:pPr>
              <w:pStyle w:val="23"/>
              <w:shd w:val="clear" w:color="auto" w:fill="auto"/>
              <w:jc w:val="center"/>
            </w:pPr>
            <w:r>
              <w:rPr>
                <w:rStyle w:val="24"/>
                <w:rFonts w:eastAsia="Trebuchet MS"/>
              </w:rPr>
              <w:t>Обсяг</w:t>
            </w:r>
          </w:p>
          <w:p w:rsidR="00250290" w:rsidRDefault="00250290" w:rsidP="00F557FB">
            <w:pPr>
              <w:pStyle w:val="23"/>
              <w:shd w:val="clear" w:color="auto" w:fill="auto"/>
              <w:jc w:val="center"/>
            </w:pPr>
            <w:r>
              <w:rPr>
                <w:rStyle w:val="24"/>
                <w:rFonts w:eastAsia="Trebuchet MS"/>
              </w:rPr>
              <w:t>фінансування,</w:t>
            </w:r>
          </w:p>
          <w:p w:rsidR="00250290" w:rsidRDefault="00250290" w:rsidP="00F557FB">
            <w:pPr>
              <w:pStyle w:val="23"/>
              <w:shd w:val="clear" w:color="auto" w:fill="auto"/>
              <w:jc w:val="center"/>
            </w:pPr>
            <w:proofErr w:type="spellStart"/>
            <w:r>
              <w:rPr>
                <w:rStyle w:val="24"/>
                <w:rFonts w:eastAsia="Trebuchet MS"/>
              </w:rPr>
              <w:t>тис.грн</w:t>
            </w:r>
            <w:proofErr w:type="spellEnd"/>
            <w:r>
              <w:rPr>
                <w:rStyle w:val="24"/>
                <w:rFonts w:eastAsia="Trebuchet MS"/>
              </w:rPr>
              <w:t>.</w:t>
            </w:r>
          </w:p>
        </w:tc>
      </w:tr>
      <w:tr w:rsidR="00250290" w:rsidTr="00963BB7">
        <w:trPr>
          <w:trHeight w:hRule="exact" w:val="389"/>
        </w:trPr>
        <w:tc>
          <w:tcPr>
            <w:tcW w:w="568" w:type="dxa"/>
            <w:vMerge/>
            <w:tcBorders>
              <w:left w:val="single" w:sz="4" w:space="0" w:color="auto"/>
              <w:bottom w:val="single" w:sz="4" w:space="0" w:color="auto"/>
            </w:tcBorders>
            <w:shd w:val="clear" w:color="auto" w:fill="FFFFFF"/>
            <w:vAlign w:val="center"/>
          </w:tcPr>
          <w:p w:rsidR="00250290" w:rsidRDefault="00250290" w:rsidP="00F557FB">
            <w:pPr>
              <w:jc w:val="center"/>
              <w:rPr>
                <w:sz w:val="10"/>
                <w:szCs w:val="10"/>
              </w:rPr>
            </w:pPr>
          </w:p>
        </w:tc>
        <w:tc>
          <w:tcPr>
            <w:tcW w:w="3260" w:type="dxa"/>
            <w:vMerge/>
            <w:tcBorders>
              <w:left w:val="single" w:sz="4" w:space="0" w:color="auto"/>
              <w:bottom w:val="single" w:sz="4" w:space="0" w:color="auto"/>
            </w:tcBorders>
            <w:shd w:val="clear" w:color="auto" w:fill="FFFFFF"/>
            <w:vAlign w:val="center"/>
          </w:tcPr>
          <w:p w:rsidR="00250290" w:rsidRDefault="00250290" w:rsidP="00F557FB">
            <w:pPr>
              <w:jc w:val="center"/>
              <w:rPr>
                <w:sz w:val="10"/>
                <w:szCs w:val="10"/>
              </w:rPr>
            </w:pPr>
          </w:p>
        </w:tc>
        <w:tc>
          <w:tcPr>
            <w:tcW w:w="1559" w:type="dxa"/>
            <w:vMerge/>
            <w:tcBorders>
              <w:left w:val="single" w:sz="4" w:space="0" w:color="auto"/>
              <w:bottom w:val="single" w:sz="4" w:space="0" w:color="auto"/>
            </w:tcBorders>
            <w:shd w:val="clear" w:color="auto" w:fill="FFFFFF"/>
            <w:vAlign w:val="center"/>
          </w:tcPr>
          <w:p w:rsidR="00250290" w:rsidRDefault="00250290" w:rsidP="00F557FB">
            <w:pPr>
              <w:jc w:val="center"/>
              <w:rPr>
                <w:sz w:val="10"/>
                <w:szCs w:val="10"/>
              </w:rPr>
            </w:pPr>
          </w:p>
        </w:tc>
        <w:tc>
          <w:tcPr>
            <w:tcW w:w="1559" w:type="dxa"/>
            <w:vMerge/>
            <w:tcBorders>
              <w:left w:val="single" w:sz="4" w:space="0" w:color="auto"/>
              <w:bottom w:val="single" w:sz="4" w:space="0" w:color="auto"/>
            </w:tcBorders>
            <w:shd w:val="clear" w:color="auto" w:fill="FFFFFF"/>
            <w:vAlign w:val="center"/>
          </w:tcPr>
          <w:p w:rsidR="00250290" w:rsidRDefault="00250290" w:rsidP="00F557FB">
            <w:pPr>
              <w:jc w:val="center"/>
              <w:rPr>
                <w:sz w:val="10"/>
                <w:szCs w:val="10"/>
              </w:rPr>
            </w:pPr>
          </w:p>
        </w:tc>
        <w:tc>
          <w:tcPr>
            <w:tcW w:w="993" w:type="dxa"/>
            <w:tcBorders>
              <w:top w:val="single" w:sz="4" w:space="0" w:color="auto"/>
              <w:left w:val="single" w:sz="4" w:space="0" w:color="auto"/>
              <w:bottom w:val="single" w:sz="4" w:space="0" w:color="auto"/>
            </w:tcBorders>
            <w:shd w:val="clear" w:color="auto" w:fill="FFFFFF"/>
            <w:vAlign w:val="center"/>
          </w:tcPr>
          <w:p w:rsidR="00250290" w:rsidRDefault="00250290" w:rsidP="00F557FB">
            <w:pPr>
              <w:pStyle w:val="23"/>
              <w:shd w:val="clear" w:color="auto" w:fill="auto"/>
              <w:spacing w:line="240" w:lineRule="exact"/>
              <w:ind w:left="220"/>
              <w:jc w:val="center"/>
              <w:rPr>
                <w:b/>
              </w:rPr>
            </w:pPr>
            <w:r w:rsidRPr="001B30BD">
              <w:rPr>
                <w:b/>
              </w:rPr>
              <w:t>202</w:t>
            </w:r>
            <w:r>
              <w:rPr>
                <w:b/>
              </w:rPr>
              <w:t>4</w:t>
            </w:r>
            <w:r w:rsidRPr="001B30BD">
              <w:rPr>
                <w:b/>
              </w:rPr>
              <w:t xml:space="preserve"> р.</w:t>
            </w:r>
          </w:p>
          <w:p w:rsidR="00250290" w:rsidRPr="001B30BD" w:rsidRDefault="00250290" w:rsidP="00F557FB">
            <w:pPr>
              <w:pStyle w:val="23"/>
              <w:shd w:val="clear" w:color="auto" w:fill="auto"/>
              <w:spacing w:line="240" w:lineRule="exact"/>
              <w:ind w:left="220"/>
              <w:jc w:val="center"/>
              <w:rPr>
                <w:b/>
              </w:rPr>
            </w:pPr>
          </w:p>
        </w:tc>
        <w:tc>
          <w:tcPr>
            <w:tcW w:w="1134" w:type="dxa"/>
            <w:tcBorders>
              <w:top w:val="single" w:sz="4" w:space="0" w:color="auto"/>
              <w:left w:val="single" w:sz="4" w:space="0" w:color="auto"/>
              <w:bottom w:val="single" w:sz="4" w:space="0" w:color="auto"/>
            </w:tcBorders>
            <w:shd w:val="clear" w:color="auto" w:fill="FFFFFF"/>
          </w:tcPr>
          <w:p w:rsidR="00250290" w:rsidRPr="001B30BD" w:rsidRDefault="00250290" w:rsidP="00F557FB">
            <w:pPr>
              <w:pStyle w:val="23"/>
              <w:shd w:val="clear" w:color="auto" w:fill="auto"/>
              <w:spacing w:line="240" w:lineRule="exact"/>
              <w:ind w:left="220"/>
              <w:jc w:val="center"/>
              <w:rPr>
                <w:b/>
              </w:rPr>
            </w:pPr>
            <w:r>
              <w:rPr>
                <w:b/>
              </w:rPr>
              <w:t>2025 р.</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250290" w:rsidRDefault="00250290" w:rsidP="00F557FB">
            <w:pPr>
              <w:pStyle w:val="23"/>
              <w:shd w:val="clear" w:color="auto" w:fill="auto"/>
              <w:spacing w:line="240" w:lineRule="exact"/>
              <w:ind w:left="220"/>
              <w:jc w:val="center"/>
              <w:rPr>
                <w:b/>
              </w:rPr>
            </w:pPr>
            <w:r w:rsidRPr="001B30BD">
              <w:rPr>
                <w:b/>
              </w:rPr>
              <w:t>202</w:t>
            </w:r>
            <w:r>
              <w:rPr>
                <w:b/>
              </w:rPr>
              <w:t>6</w:t>
            </w:r>
            <w:r w:rsidRPr="001B30BD">
              <w:rPr>
                <w:b/>
              </w:rPr>
              <w:t xml:space="preserve"> р.</w:t>
            </w:r>
          </w:p>
          <w:p w:rsidR="00250290" w:rsidRDefault="00250290" w:rsidP="00F557FB">
            <w:pPr>
              <w:pStyle w:val="23"/>
              <w:shd w:val="clear" w:color="auto" w:fill="auto"/>
              <w:spacing w:line="240" w:lineRule="exact"/>
              <w:ind w:left="200"/>
              <w:jc w:val="center"/>
            </w:pPr>
          </w:p>
        </w:tc>
      </w:tr>
      <w:tr w:rsidR="00250290" w:rsidTr="00963BB7">
        <w:trPr>
          <w:trHeight w:hRule="exact" w:val="4802"/>
        </w:trPr>
        <w:tc>
          <w:tcPr>
            <w:tcW w:w="568" w:type="dxa"/>
            <w:tcBorders>
              <w:left w:val="single" w:sz="4" w:space="0" w:color="auto"/>
              <w:bottom w:val="single" w:sz="4" w:space="0" w:color="auto"/>
            </w:tcBorders>
            <w:shd w:val="clear" w:color="auto" w:fill="FFFFFF"/>
            <w:vAlign w:val="center"/>
          </w:tcPr>
          <w:p w:rsidR="00250290" w:rsidRPr="00250290" w:rsidRDefault="00250290" w:rsidP="00443B04">
            <w:pPr>
              <w:jc w:val="center"/>
              <w:rPr>
                <w:sz w:val="24"/>
                <w:szCs w:val="24"/>
              </w:rPr>
            </w:pPr>
            <w:r w:rsidRPr="00250290">
              <w:rPr>
                <w:sz w:val="24"/>
                <w:szCs w:val="24"/>
              </w:rPr>
              <w:t>2</w:t>
            </w:r>
            <w:r w:rsidR="00443B04">
              <w:rPr>
                <w:sz w:val="24"/>
                <w:szCs w:val="24"/>
              </w:rPr>
              <w:t>5</w:t>
            </w:r>
            <w:r w:rsidRPr="00250290">
              <w:rPr>
                <w:sz w:val="24"/>
                <w:szCs w:val="24"/>
              </w:rPr>
              <w:t>.</w:t>
            </w:r>
          </w:p>
        </w:tc>
        <w:tc>
          <w:tcPr>
            <w:tcW w:w="3260" w:type="dxa"/>
            <w:tcBorders>
              <w:left w:val="single" w:sz="4" w:space="0" w:color="auto"/>
              <w:bottom w:val="single" w:sz="4" w:space="0" w:color="auto"/>
            </w:tcBorders>
            <w:shd w:val="clear" w:color="auto" w:fill="FFFFFF"/>
            <w:vAlign w:val="center"/>
          </w:tcPr>
          <w:p w:rsidR="00250290" w:rsidRPr="00267FDB" w:rsidRDefault="008E512E" w:rsidP="00443B04">
            <w:pPr>
              <w:jc w:val="center"/>
              <w:rPr>
                <w:sz w:val="24"/>
                <w:szCs w:val="24"/>
              </w:rPr>
            </w:pPr>
            <w:r>
              <w:rPr>
                <w:sz w:val="24"/>
                <w:szCs w:val="24"/>
              </w:rPr>
              <w:t xml:space="preserve">Забезпечення перевезення </w:t>
            </w:r>
            <w:r w:rsidRPr="00267FDB">
              <w:rPr>
                <w:sz w:val="24"/>
                <w:szCs w:val="24"/>
              </w:rPr>
              <w:t>учасників АТО, ООС,</w:t>
            </w:r>
            <w:r w:rsidRPr="00267FDB">
              <w:rPr>
                <w:b/>
                <w:sz w:val="24"/>
                <w:szCs w:val="24"/>
              </w:rPr>
              <w:t xml:space="preserve"> </w:t>
            </w:r>
            <w:r w:rsidRPr="00510BA4">
              <w:rPr>
                <w:sz w:val="24"/>
                <w:szCs w:val="24"/>
              </w:rPr>
              <w:t>військовослужбовців,</w:t>
            </w:r>
            <w:r>
              <w:rPr>
                <w:b/>
                <w:sz w:val="24"/>
                <w:szCs w:val="24"/>
              </w:rPr>
              <w:t xml:space="preserve"> </w:t>
            </w:r>
            <w:r w:rsidRPr="00267FDB">
              <w:rPr>
                <w:sz w:val="24"/>
                <w:szCs w:val="24"/>
              </w:rPr>
              <w:t>учасників бойових дій під час відсічі збройної агресії проти України або ліквідації (нейтралізації) збройного конфлікту</w:t>
            </w:r>
            <w:r w:rsidR="00443B04">
              <w:rPr>
                <w:sz w:val="24"/>
                <w:szCs w:val="24"/>
              </w:rPr>
              <w:t>,</w:t>
            </w:r>
            <w:r w:rsidRPr="00267FDB">
              <w:rPr>
                <w:sz w:val="24"/>
                <w:szCs w:val="24"/>
              </w:rPr>
              <w:t xml:space="preserve"> </w:t>
            </w:r>
            <w:r>
              <w:rPr>
                <w:sz w:val="24"/>
                <w:szCs w:val="24"/>
              </w:rPr>
              <w:t xml:space="preserve">членів їх сімей </w:t>
            </w:r>
            <w:r w:rsidR="00443B04">
              <w:rPr>
                <w:sz w:val="24"/>
                <w:szCs w:val="24"/>
              </w:rPr>
              <w:t xml:space="preserve"> та членів сімей загиблих, зниклих безвісти та полонених військовослужбовців </w:t>
            </w:r>
            <w:r>
              <w:rPr>
                <w:sz w:val="24"/>
                <w:szCs w:val="24"/>
              </w:rPr>
              <w:t>до місць проведення місцевих, обласних та все</w:t>
            </w:r>
            <w:r w:rsidR="00443B04">
              <w:rPr>
                <w:sz w:val="24"/>
                <w:szCs w:val="24"/>
              </w:rPr>
              <w:t>українських культурно-масових заходів, до місць відпочинку</w:t>
            </w:r>
            <w:r w:rsidR="00963BB7">
              <w:rPr>
                <w:sz w:val="24"/>
                <w:szCs w:val="24"/>
              </w:rPr>
              <w:t xml:space="preserve"> ( в тому числі театрів і </w:t>
            </w:r>
            <w:proofErr w:type="spellStart"/>
            <w:r w:rsidR="00963BB7">
              <w:rPr>
                <w:sz w:val="24"/>
                <w:szCs w:val="24"/>
              </w:rPr>
              <w:t>ін.закладів</w:t>
            </w:r>
            <w:proofErr w:type="spellEnd"/>
            <w:r w:rsidR="00963BB7">
              <w:rPr>
                <w:sz w:val="24"/>
                <w:szCs w:val="24"/>
              </w:rPr>
              <w:t>)</w:t>
            </w:r>
            <w:r w:rsidR="00443B04">
              <w:rPr>
                <w:sz w:val="24"/>
                <w:szCs w:val="24"/>
              </w:rPr>
              <w:t>, до місць реабілітації</w:t>
            </w:r>
            <w:r w:rsidR="00963BB7">
              <w:rPr>
                <w:sz w:val="24"/>
                <w:szCs w:val="24"/>
              </w:rPr>
              <w:t>.</w:t>
            </w:r>
            <w:r w:rsidR="00443B04">
              <w:rPr>
                <w:sz w:val="24"/>
                <w:szCs w:val="24"/>
              </w:rPr>
              <w:t xml:space="preserve"> </w:t>
            </w:r>
            <w:r w:rsidR="00267FDB">
              <w:rPr>
                <w:sz w:val="24"/>
                <w:szCs w:val="24"/>
              </w:rPr>
              <w:t xml:space="preserve">  </w:t>
            </w:r>
          </w:p>
        </w:tc>
        <w:tc>
          <w:tcPr>
            <w:tcW w:w="1559" w:type="dxa"/>
            <w:tcBorders>
              <w:left w:val="single" w:sz="4" w:space="0" w:color="auto"/>
              <w:bottom w:val="single" w:sz="4" w:space="0" w:color="auto"/>
            </w:tcBorders>
            <w:shd w:val="clear" w:color="auto" w:fill="FFFFFF"/>
            <w:vAlign w:val="center"/>
          </w:tcPr>
          <w:p w:rsidR="00250290" w:rsidRPr="00267FDB" w:rsidRDefault="00267FDB" w:rsidP="00F557FB">
            <w:pPr>
              <w:jc w:val="center"/>
              <w:rPr>
                <w:sz w:val="24"/>
                <w:szCs w:val="24"/>
              </w:rPr>
            </w:pPr>
            <w:proofErr w:type="spellStart"/>
            <w:r w:rsidRPr="00267FDB">
              <w:rPr>
                <w:sz w:val="24"/>
                <w:szCs w:val="24"/>
              </w:rPr>
              <w:t>Радехівська</w:t>
            </w:r>
            <w:proofErr w:type="spellEnd"/>
            <w:r w:rsidRPr="00267FDB">
              <w:rPr>
                <w:sz w:val="24"/>
                <w:szCs w:val="24"/>
              </w:rPr>
              <w:t xml:space="preserve"> міська рада</w:t>
            </w:r>
          </w:p>
        </w:tc>
        <w:tc>
          <w:tcPr>
            <w:tcW w:w="1559" w:type="dxa"/>
            <w:tcBorders>
              <w:left w:val="single" w:sz="4" w:space="0" w:color="auto"/>
              <w:bottom w:val="single" w:sz="4" w:space="0" w:color="auto"/>
            </w:tcBorders>
            <w:shd w:val="clear" w:color="auto" w:fill="FFFFFF"/>
            <w:vAlign w:val="center"/>
          </w:tcPr>
          <w:p w:rsidR="00250290" w:rsidRPr="00267FDB" w:rsidRDefault="00A519ED" w:rsidP="00F557FB">
            <w:pPr>
              <w:jc w:val="center"/>
              <w:rPr>
                <w:sz w:val="24"/>
                <w:szCs w:val="24"/>
              </w:rPr>
            </w:pPr>
            <w:r>
              <w:rPr>
                <w:sz w:val="24"/>
                <w:szCs w:val="24"/>
              </w:rPr>
              <w:t>Місцевий бюджет</w:t>
            </w:r>
          </w:p>
        </w:tc>
        <w:tc>
          <w:tcPr>
            <w:tcW w:w="993" w:type="dxa"/>
            <w:tcBorders>
              <w:top w:val="single" w:sz="4" w:space="0" w:color="auto"/>
              <w:left w:val="single" w:sz="4" w:space="0" w:color="auto"/>
              <w:bottom w:val="single" w:sz="4" w:space="0" w:color="auto"/>
            </w:tcBorders>
            <w:shd w:val="clear" w:color="auto" w:fill="FFFFFF"/>
            <w:vAlign w:val="center"/>
          </w:tcPr>
          <w:p w:rsidR="00250290" w:rsidRPr="009B24E5" w:rsidRDefault="00250290" w:rsidP="00F557FB">
            <w:pPr>
              <w:pStyle w:val="23"/>
              <w:shd w:val="clear" w:color="auto" w:fill="auto"/>
              <w:spacing w:line="240" w:lineRule="exact"/>
              <w:ind w:left="220"/>
              <w:jc w:val="center"/>
              <w:rPr>
                <w:sz w:val="24"/>
                <w:szCs w:val="24"/>
              </w:rPr>
            </w:pPr>
          </w:p>
        </w:tc>
        <w:tc>
          <w:tcPr>
            <w:tcW w:w="1134" w:type="dxa"/>
            <w:tcBorders>
              <w:top w:val="single" w:sz="4" w:space="0" w:color="auto"/>
              <w:left w:val="single" w:sz="4" w:space="0" w:color="auto"/>
              <w:bottom w:val="single" w:sz="4" w:space="0" w:color="auto"/>
            </w:tcBorders>
            <w:shd w:val="clear" w:color="auto" w:fill="FFFFFF"/>
          </w:tcPr>
          <w:p w:rsidR="00443B04" w:rsidRDefault="00443B04" w:rsidP="00A519ED">
            <w:pPr>
              <w:pStyle w:val="23"/>
              <w:shd w:val="clear" w:color="auto" w:fill="auto"/>
              <w:spacing w:line="240" w:lineRule="exact"/>
              <w:ind w:left="220"/>
              <w:jc w:val="center"/>
              <w:rPr>
                <w:sz w:val="24"/>
                <w:szCs w:val="24"/>
              </w:rPr>
            </w:pPr>
          </w:p>
          <w:p w:rsidR="00443B04" w:rsidRDefault="00443B04" w:rsidP="00A519ED">
            <w:pPr>
              <w:pStyle w:val="23"/>
              <w:shd w:val="clear" w:color="auto" w:fill="auto"/>
              <w:spacing w:line="240" w:lineRule="exact"/>
              <w:ind w:left="220"/>
              <w:jc w:val="center"/>
              <w:rPr>
                <w:sz w:val="24"/>
                <w:szCs w:val="24"/>
              </w:rPr>
            </w:pPr>
          </w:p>
          <w:p w:rsidR="00443B04" w:rsidRDefault="00443B04" w:rsidP="00A519ED">
            <w:pPr>
              <w:pStyle w:val="23"/>
              <w:shd w:val="clear" w:color="auto" w:fill="auto"/>
              <w:spacing w:line="240" w:lineRule="exact"/>
              <w:ind w:left="220"/>
              <w:jc w:val="center"/>
              <w:rPr>
                <w:sz w:val="24"/>
                <w:szCs w:val="24"/>
              </w:rPr>
            </w:pPr>
          </w:p>
          <w:p w:rsidR="00443B04" w:rsidRDefault="00443B04" w:rsidP="00A519ED">
            <w:pPr>
              <w:pStyle w:val="23"/>
              <w:shd w:val="clear" w:color="auto" w:fill="auto"/>
              <w:spacing w:line="240" w:lineRule="exact"/>
              <w:ind w:left="220"/>
              <w:jc w:val="center"/>
              <w:rPr>
                <w:sz w:val="24"/>
                <w:szCs w:val="24"/>
              </w:rPr>
            </w:pPr>
          </w:p>
          <w:p w:rsidR="00EC5406" w:rsidRDefault="00EC5406" w:rsidP="00A519ED">
            <w:pPr>
              <w:pStyle w:val="23"/>
              <w:shd w:val="clear" w:color="auto" w:fill="auto"/>
              <w:spacing w:line="240" w:lineRule="exact"/>
              <w:ind w:left="220"/>
              <w:jc w:val="center"/>
              <w:rPr>
                <w:sz w:val="24"/>
                <w:szCs w:val="24"/>
              </w:rPr>
            </w:pPr>
          </w:p>
          <w:p w:rsidR="00EC5406" w:rsidRDefault="00EC5406" w:rsidP="00A519ED">
            <w:pPr>
              <w:pStyle w:val="23"/>
              <w:shd w:val="clear" w:color="auto" w:fill="auto"/>
              <w:spacing w:line="240" w:lineRule="exact"/>
              <w:ind w:left="220"/>
              <w:jc w:val="center"/>
              <w:rPr>
                <w:sz w:val="24"/>
                <w:szCs w:val="24"/>
              </w:rPr>
            </w:pPr>
          </w:p>
          <w:p w:rsidR="00250290" w:rsidRPr="00A519ED" w:rsidRDefault="00A519ED" w:rsidP="00A519ED">
            <w:pPr>
              <w:pStyle w:val="23"/>
              <w:shd w:val="clear" w:color="auto" w:fill="auto"/>
              <w:spacing w:line="240" w:lineRule="exact"/>
              <w:ind w:left="220"/>
              <w:jc w:val="center"/>
              <w:rPr>
                <w:sz w:val="24"/>
                <w:szCs w:val="24"/>
              </w:rPr>
            </w:pPr>
            <w:r w:rsidRPr="00A519ED">
              <w:rPr>
                <w:sz w:val="24"/>
                <w:szCs w:val="24"/>
              </w:rPr>
              <w:t>В  межах наявного фінансового ресурсу</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250290" w:rsidRPr="00267FDB" w:rsidRDefault="00A519ED" w:rsidP="00A519ED">
            <w:pPr>
              <w:pStyle w:val="23"/>
              <w:shd w:val="clear" w:color="auto" w:fill="auto"/>
              <w:spacing w:line="240" w:lineRule="exact"/>
              <w:jc w:val="center"/>
              <w:rPr>
                <w:b/>
                <w:sz w:val="24"/>
                <w:szCs w:val="24"/>
              </w:rPr>
            </w:pPr>
            <w:r w:rsidRPr="00A519ED">
              <w:rPr>
                <w:sz w:val="24"/>
                <w:szCs w:val="24"/>
              </w:rPr>
              <w:t>В  межах наявного фінансового ресурсу</w:t>
            </w:r>
          </w:p>
        </w:tc>
      </w:tr>
    </w:tbl>
    <w:p w:rsidR="00561CAC" w:rsidRPr="007A151E" w:rsidRDefault="00561CAC" w:rsidP="00963BB7">
      <w:pPr>
        <w:pStyle w:val="af5"/>
        <w:numPr>
          <w:ilvl w:val="0"/>
          <w:numId w:val="39"/>
        </w:numPr>
        <w:spacing w:before="0" w:beforeAutospacing="0" w:after="40" w:afterAutospacing="0"/>
        <w:ind w:left="142" w:right="-1" w:firstLine="709"/>
        <w:jc w:val="both"/>
        <w:rPr>
          <w:sz w:val="28"/>
          <w:szCs w:val="28"/>
        </w:rPr>
      </w:pPr>
      <w:r w:rsidRPr="007A151E">
        <w:rPr>
          <w:sz w:val="28"/>
          <w:szCs w:val="28"/>
        </w:rPr>
        <w:lastRenderedPageBreak/>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7A151E" w:rsidRDefault="00720A5C" w:rsidP="00963BB7">
      <w:pPr>
        <w:pStyle w:val="af1"/>
        <w:numPr>
          <w:ilvl w:val="0"/>
          <w:numId w:val="39"/>
        </w:numPr>
        <w:ind w:left="142" w:firstLine="709"/>
        <w:jc w:val="both"/>
        <w:rPr>
          <w:sz w:val="28"/>
          <w:szCs w:val="28"/>
        </w:rPr>
      </w:pPr>
      <w:r w:rsidRPr="007A151E">
        <w:rPr>
          <w:color w:val="000000"/>
          <w:sz w:val="28"/>
          <w:szCs w:val="28"/>
        </w:rPr>
        <w:t xml:space="preserve">Рішення набирає чинності з дня оприлюднення на офіційному </w:t>
      </w:r>
      <w:proofErr w:type="spellStart"/>
      <w:r w:rsidRPr="007A151E">
        <w:rPr>
          <w:color w:val="000000"/>
          <w:sz w:val="28"/>
          <w:szCs w:val="28"/>
        </w:rPr>
        <w:t>веб-сайті</w:t>
      </w:r>
      <w:proofErr w:type="spellEnd"/>
      <w:r w:rsidRPr="007A151E">
        <w:rPr>
          <w:color w:val="000000"/>
          <w:sz w:val="28"/>
          <w:szCs w:val="28"/>
        </w:rPr>
        <w:t xml:space="preserve"> </w:t>
      </w:r>
      <w:proofErr w:type="spellStart"/>
      <w:r w:rsidRPr="007A151E">
        <w:rPr>
          <w:color w:val="000000"/>
          <w:sz w:val="28"/>
          <w:szCs w:val="28"/>
        </w:rPr>
        <w:t>Радехівської</w:t>
      </w:r>
      <w:proofErr w:type="spellEnd"/>
      <w:r w:rsidRPr="007A151E">
        <w:rPr>
          <w:color w:val="000000"/>
          <w:sz w:val="28"/>
          <w:szCs w:val="28"/>
        </w:rPr>
        <w:t xml:space="preserve"> міської ради.</w:t>
      </w:r>
    </w:p>
    <w:p w:rsidR="008A566C" w:rsidRDefault="008A566C" w:rsidP="00064529">
      <w:pPr>
        <w:spacing w:line="360" w:lineRule="auto"/>
        <w:ind w:right="-2"/>
        <w:rPr>
          <w:b/>
          <w:sz w:val="28"/>
          <w:szCs w:val="28"/>
        </w:rPr>
      </w:pPr>
    </w:p>
    <w:p w:rsidR="008A566C" w:rsidRDefault="008A566C" w:rsidP="00064529">
      <w:pPr>
        <w:spacing w:line="360" w:lineRule="auto"/>
        <w:ind w:right="-2"/>
        <w:rPr>
          <w:b/>
          <w:sz w:val="28"/>
          <w:szCs w:val="28"/>
        </w:rPr>
      </w:pPr>
    </w:p>
    <w:p w:rsidR="003638D9" w:rsidRPr="005A7B84" w:rsidRDefault="00720A5C" w:rsidP="005E52A3">
      <w:pPr>
        <w:spacing w:line="360" w:lineRule="auto"/>
        <w:ind w:right="-2"/>
        <w:rPr>
          <w:b/>
          <w:sz w:val="28"/>
          <w:szCs w:val="28"/>
        </w:rPr>
      </w:pPr>
      <w:r w:rsidRPr="00B913E9">
        <w:rPr>
          <w:b/>
          <w:sz w:val="28"/>
          <w:szCs w:val="28"/>
        </w:rPr>
        <w:t xml:space="preserve">Міський голова                       </w:t>
      </w:r>
      <w:r w:rsidRPr="00B913E9">
        <w:rPr>
          <w:b/>
          <w:sz w:val="28"/>
          <w:szCs w:val="28"/>
        </w:rPr>
        <w:tab/>
      </w:r>
      <w:r w:rsidRPr="00B913E9">
        <w:rPr>
          <w:b/>
          <w:sz w:val="28"/>
          <w:szCs w:val="28"/>
        </w:rPr>
        <w:tab/>
      </w:r>
      <w:r w:rsidR="003638D9">
        <w:rPr>
          <w:b/>
          <w:sz w:val="28"/>
          <w:szCs w:val="28"/>
        </w:rPr>
        <w:tab/>
      </w:r>
      <w:r>
        <w:rPr>
          <w:b/>
          <w:sz w:val="28"/>
          <w:szCs w:val="28"/>
        </w:rPr>
        <w:tab/>
      </w:r>
      <w:r w:rsidRPr="00B913E9">
        <w:rPr>
          <w:b/>
          <w:sz w:val="28"/>
          <w:szCs w:val="28"/>
        </w:rPr>
        <w:tab/>
      </w:r>
      <w:r w:rsidR="005E52A3">
        <w:rPr>
          <w:b/>
          <w:sz w:val="28"/>
          <w:szCs w:val="28"/>
        </w:rPr>
        <w:t>Степан КОХАНЧУ</w:t>
      </w:r>
    </w:p>
    <w:sectPr w:rsidR="003638D9" w:rsidRPr="005A7B84" w:rsidSect="005E52A3">
      <w:pgSz w:w="11906" w:h="16838"/>
      <w:pgMar w:top="709" w:right="709" w:bottom="426" w:left="992"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97A" w:rsidRDefault="00B5197A">
      <w:r>
        <w:separator/>
      </w:r>
    </w:p>
  </w:endnote>
  <w:endnote w:type="continuationSeparator" w:id="0">
    <w:p w:rsidR="00B5197A" w:rsidRDefault="00B519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altName w:val="Arial"/>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97A" w:rsidRDefault="00B5197A">
      <w:r>
        <w:separator/>
      </w:r>
    </w:p>
  </w:footnote>
  <w:footnote w:type="continuationSeparator" w:id="0">
    <w:p w:rsidR="00B5197A" w:rsidRDefault="00B519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1F9C58E2"/>
    <w:multiLevelType w:val="hybridMultilevel"/>
    <w:tmpl w:val="76063F72"/>
    <w:lvl w:ilvl="0" w:tplc="BFCC8E2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1543F6B"/>
    <w:multiLevelType w:val="hybridMultilevel"/>
    <w:tmpl w:val="E8A6DBDE"/>
    <w:lvl w:ilvl="0" w:tplc="D48EEED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23D86106"/>
    <w:multiLevelType w:val="hybridMultilevel"/>
    <w:tmpl w:val="79BA5D94"/>
    <w:lvl w:ilvl="0" w:tplc="48427DDA">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26066801"/>
    <w:multiLevelType w:val="hybridMultilevel"/>
    <w:tmpl w:val="916A1B90"/>
    <w:lvl w:ilvl="0" w:tplc="020AA5C8">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7">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9">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0">
    <w:nsid w:val="3A7F4FB9"/>
    <w:multiLevelType w:val="hybridMultilevel"/>
    <w:tmpl w:val="570C022A"/>
    <w:lvl w:ilvl="0" w:tplc="562A05AE">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5">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6">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30">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4">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6">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8">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8"/>
  </w:num>
  <w:num w:numId="2">
    <w:abstractNumId w:val="3"/>
  </w:num>
  <w:num w:numId="3">
    <w:abstractNumId w:val="16"/>
  </w:num>
  <w:num w:numId="4">
    <w:abstractNumId w:val="21"/>
  </w:num>
  <w:num w:numId="5">
    <w:abstractNumId w:val="2"/>
  </w:num>
  <w:num w:numId="6">
    <w:abstractNumId w:val="14"/>
  </w:num>
  <w:num w:numId="7">
    <w:abstractNumId w:val="17"/>
  </w:num>
  <w:num w:numId="8">
    <w:abstractNumId w:val="25"/>
  </w:num>
  <w:num w:numId="9">
    <w:abstractNumId w:val="30"/>
  </w:num>
  <w:num w:numId="10">
    <w:abstractNumId w:val="23"/>
  </w:num>
  <w:num w:numId="11">
    <w:abstractNumId w:val="35"/>
  </w:num>
  <w:num w:numId="12">
    <w:abstractNumId w:val="15"/>
  </w:num>
  <w:num w:numId="13">
    <w:abstractNumId w:val="4"/>
  </w:num>
  <w:num w:numId="14">
    <w:abstractNumId w:val="37"/>
  </w:num>
  <w:num w:numId="15">
    <w:abstractNumId w:val="6"/>
  </w:num>
  <w:num w:numId="16">
    <w:abstractNumId w:val="26"/>
  </w:num>
  <w:num w:numId="17">
    <w:abstractNumId w:val="1"/>
  </w:num>
  <w:num w:numId="18">
    <w:abstractNumId w:val="38"/>
  </w:num>
  <w:num w:numId="19">
    <w:abstractNumId w:val="32"/>
  </w:num>
  <w:num w:numId="20">
    <w:abstractNumId w:val="36"/>
  </w:num>
  <w:num w:numId="21">
    <w:abstractNumId w:val="10"/>
  </w:num>
  <w:num w:numId="22">
    <w:abstractNumId w:val="19"/>
  </w:num>
  <w:num w:numId="23">
    <w:abstractNumId w:val="34"/>
  </w:num>
  <w:num w:numId="24">
    <w:abstractNumId w:val="33"/>
  </w:num>
  <w:num w:numId="25">
    <w:abstractNumId w:val="8"/>
  </w:num>
  <w:num w:numId="26">
    <w:abstractNumId w:val="12"/>
  </w:num>
  <w:num w:numId="27">
    <w:abstractNumId w:val="0"/>
  </w:num>
  <w:num w:numId="28">
    <w:abstractNumId w:val="31"/>
  </w:num>
  <w:num w:numId="29">
    <w:abstractNumId w:val="28"/>
  </w:num>
  <w:num w:numId="30">
    <w:abstractNumId w:val="24"/>
  </w:num>
  <w:num w:numId="31">
    <w:abstractNumId w:val="5"/>
  </w:num>
  <w:num w:numId="32">
    <w:abstractNumId w:val="27"/>
  </w:num>
  <w:num w:numId="33">
    <w:abstractNumId w:val="29"/>
  </w:num>
  <w:num w:numId="34">
    <w:abstractNumId w:val="22"/>
  </w:num>
  <w:num w:numId="35">
    <w:abstractNumId w:val="9"/>
  </w:num>
  <w:num w:numId="36">
    <w:abstractNumId w:val="20"/>
  </w:num>
  <w:num w:numId="37">
    <w:abstractNumId w:val="7"/>
  </w:num>
  <w:num w:numId="38">
    <w:abstractNumId w:val="11"/>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20BC1"/>
    <w:rsid w:val="00025F8F"/>
    <w:rsid w:val="00032ED4"/>
    <w:rsid w:val="00035310"/>
    <w:rsid w:val="00042B31"/>
    <w:rsid w:val="00045487"/>
    <w:rsid w:val="000470DD"/>
    <w:rsid w:val="00052725"/>
    <w:rsid w:val="000607F5"/>
    <w:rsid w:val="0006106E"/>
    <w:rsid w:val="00064529"/>
    <w:rsid w:val="00074379"/>
    <w:rsid w:val="00080977"/>
    <w:rsid w:val="000905D4"/>
    <w:rsid w:val="00092128"/>
    <w:rsid w:val="000A331E"/>
    <w:rsid w:val="000A73B5"/>
    <w:rsid w:val="000B07DB"/>
    <w:rsid w:val="000B2E65"/>
    <w:rsid w:val="000C24AF"/>
    <w:rsid w:val="000C2B95"/>
    <w:rsid w:val="000C3CF9"/>
    <w:rsid w:val="000C3FF5"/>
    <w:rsid w:val="000C6DF3"/>
    <w:rsid w:val="000D134C"/>
    <w:rsid w:val="000E0BB1"/>
    <w:rsid w:val="000E2B2F"/>
    <w:rsid w:val="000E431F"/>
    <w:rsid w:val="000E539F"/>
    <w:rsid w:val="000F044B"/>
    <w:rsid w:val="000F7098"/>
    <w:rsid w:val="001044C9"/>
    <w:rsid w:val="00105A7E"/>
    <w:rsid w:val="00110BAA"/>
    <w:rsid w:val="00111184"/>
    <w:rsid w:val="00112C67"/>
    <w:rsid w:val="00113E95"/>
    <w:rsid w:val="0012005C"/>
    <w:rsid w:val="00125676"/>
    <w:rsid w:val="0012584B"/>
    <w:rsid w:val="00125CF1"/>
    <w:rsid w:val="00127AB3"/>
    <w:rsid w:val="00133757"/>
    <w:rsid w:val="001467BF"/>
    <w:rsid w:val="001575B3"/>
    <w:rsid w:val="00163042"/>
    <w:rsid w:val="00175121"/>
    <w:rsid w:val="0017585B"/>
    <w:rsid w:val="00180E55"/>
    <w:rsid w:val="0018106E"/>
    <w:rsid w:val="00181AC1"/>
    <w:rsid w:val="001856B7"/>
    <w:rsid w:val="00186F2F"/>
    <w:rsid w:val="001901B1"/>
    <w:rsid w:val="001A2791"/>
    <w:rsid w:val="001A31D9"/>
    <w:rsid w:val="001A3BE6"/>
    <w:rsid w:val="001B024E"/>
    <w:rsid w:val="001B5CAA"/>
    <w:rsid w:val="001B70E3"/>
    <w:rsid w:val="001C4765"/>
    <w:rsid w:val="001C4A40"/>
    <w:rsid w:val="001C700E"/>
    <w:rsid w:val="001D0A2A"/>
    <w:rsid w:val="001D2E9A"/>
    <w:rsid w:val="001D7BE1"/>
    <w:rsid w:val="001D7ED5"/>
    <w:rsid w:val="001E37FE"/>
    <w:rsid w:val="001F5DC3"/>
    <w:rsid w:val="001F688F"/>
    <w:rsid w:val="001F6CF0"/>
    <w:rsid w:val="0020226B"/>
    <w:rsid w:val="00204EFC"/>
    <w:rsid w:val="00220CB8"/>
    <w:rsid w:val="002341A5"/>
    <w:rsid w:val="00237178"/>
    <w:rsid w:val="002420FC"/>
    <w:rsid w:val="00250290"/>
    <w:rsid w:val="0025202D"/>
    <w:rsid w:val="002520DA"/>
    <w:rsid w:val="00256E18"/>
    <w:rsid w:val="00257C26"/>
    <w:rsid w:val="00260787"/>
    <w:rsid w:val="00260ED0"/>
    <w:rsid w:val="00263300"/>
    <w:rsid w:val="00267FDB"/>
    <w:rsid w:val="0027236A"/>
    <w:rsid w:val="00274D02"/>
    <w:rsid w:val="00276CEC"/>
    <w:rsid w:val="0027772F"/>
    <w:rsid w:val="0028553F"/>
    <w:rsid w:val="002878AD"/>
    <w:rsid w:val="002907C5"/>
    <w:rsid w:val="00291DA2"/>
    <w:rsid w:val="002A1DB1"/>
    <w:rsid w:val="002B09BC"/>
    <w:rsid w:val="002B2F17"/>
    <w:rsid w:val="002B5808"/>
    <w:rsid w:val="002B78F3"/>
    <w:rsid w:val="002C1445"/>
    <w:rsid w:val="002C402C"/>
    <w:rsid w:val="002D1395"/>
    <w:rsid w:val="002D7A21"/>
    <w:rsid w:val="002E4D0A"/>
    <w:rsid w:val="002F3D1C"/>
    <w:rsid w:val="00331924"/>
    <w:rsid w:val="00344B3F"/>
    <w:rsid w:val="00344BB1"/>
    <w:rsid w:val="003470E4"/>
    <w:rsid w:val="00351533"/>
    <w:rsid w:val="00352325"/>
    <w:rsid w:val="00361FE7"/>
    <w:rsid w:val="003638D9"/>
    <w:rsid w:val="00366515"/>
    <w:rsid w:val="00375374"/>
    <w:rsid w:val="00376C20"/>
    <w:rsid w:val="003806D6"/>
    <w:rsid w:val="0038086C"/>
    <w:rsid w:val="00380ABF"/>
    <w:rsid w:val="00383CB6"/>
    <w:rsid w:val="00383FB0"/>
    <w:rsid w:val="003924DC"/>
    <w:rsid w:val="003A20CB"/>
    <w:rsid w:val="003A5A29"/>
    <w:rsid w:val="003D4B43"/>
    <w:rsid w:val="003D5DB3"/>
    <w:rsid w:val="003D675D"/>
    <w:rsid w:val="003F1A85"/>
    <w:rsid w:val="0040751F"/>
    <w:rsid w:val="004178C0"/>
    <w:rsid w:val="00432D20"/>
    <w:rsid w:val="0043473E"/>
    <w:rsid w:val="00443B04"/>
    <w:rsid w:val="00443FA9"/>
    <w:rsid w:val="004509C0"/>
    <w:rsid w:val="00451179"/>
    <w:rsid w:val="00451A57"/>
    <w:rsid w:val="00453A39"/>
    <w:rsid w:val="0045424A"/>
    <w:rsid w:val="00457BD8"/>
    <w:rsid w:val="00465493"/>
    <w:rsid w:val="004662CC"/>
    <w:rsid w:val="00467D5D"/>
    <w:rsid w:val="00471D2C"/>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36E9"/>
    <w:rsid w:val="004C5115"/>
    <w:rsid w:val="004D0460"/>
    <w:rsid w:val="004D4A1A"/>
    <w:rsid w:val="004D612B"/>
    <w:rsid w:val="004E6528"/>
    <w:rsid w:val="00510BA4"/>
    <w:rsid w:val="00510FDD"/>
    <w:rsid w:val="005329EF"/>
    <w:rsid w:val="00541ADD"/>
    <w:rsid w:val="0054232C"/>
    <w:rsid w:val="00542C77"/>
    <w:rsid w:val="005438AF"/>
    <w:rsid w:val="005458F9"/>
    <w:rsid w:val="005463DA"/>
    <w:rsid w:val="00550C5A"/>
    <w:rsid w:val="00561CAC"/>
    <w:rsid w:val="0057176D"/>
    <w:rsid w:val="00574B13"/>
    <w:rsid w:val="00585845"/>
    <w:rsid w:val="00590C47"/>
    <w:rsid w:val="005A0CE9"/>
    <w:rsid w:val="005B2D2F"/>
    <w:rsid w:val="005C351E"/>
    <w:rsid w:val="005C5F73"/>
    <w:rsid w:val="005C5F76"/>
    <w:rsid w:val="005E0D58"/>
    <w:rsid w:val="005E1E57"/>
    <w:rsid w:val="005E2B03"/>
    <w:rsid w:val="005E3A59"/>
    <w:rsid w:val="005E52A3"/>
    <w:rsid w:val="005F7128"/>
    <w:rsid w:val="006039F9"/>
    <w:rsid w:val="006218C5"/>
    <w:rsid w:val="00633CCC"/>
    <w:rsid w:val="00640FB9"/>
    <w:rsid w:val="00642262"/>
    <w:rsid w:val="0065193C"/>
    <w:rsid w:val="00656206"/>
    <w:rsid w:val="006600D8"/>
    <w:rsid w:val="00663EDE"/>
    <w:rsid w:val="00682029"/>
    <w:rsid w:val="00682807"/>
    <w:rsid w:val="00682FF2"/>
    <w:rsid w:val="00687C6E"/>
    <w:rsid w:val="00691668"/>
    <w:rsid w:val="006924BC"/>
    <w:rsid w:val="00693A4E"/>
    <w:rsid w:val="0069741C"/>
    <w:rsid w:val="006A0E9E"/>
    <w:rsid w:val="006A279B"/>
    <w:rsid w:val="006A311B"/>
    <w:rsid w:val="006A6738"/>
    <w:rsid w:val="006B00B9"/>
    <w:rsid w:val="006B6E72"/>
    <w:rsid w:val="006C1262"/>
    <w:rsid w:val="006C2C40"/>
    <w:rsid w:val="006C55CC"/>
    <w:rsid w:val="006C6D3F"/>
    <w:rsid w:val="006D56A0"/>
    <w:rsid w:val="006E5744"/>
    <w:rsid w:val="006F063F"/>
    <w:rsid w:val="006F32CC"/>
    <w:rsid w:val="006F5104"/>
    <w:rsid w:val="007005AD"/>
    <w:rsid w:val="007022BB"/>
    <w:rsid w:val="00713F00"/>
    <w:rsid w:val="007175BA"/>
    <w:rsid w:val="00720A5C"/>
    <w:rsid w:val="00720E25"/>
    <w:rsid w:val="007350B7"/>
    <w:rsid w:val="00737AB0"/>
    <w:rsid w:val="0074794C"/>
    <w:rsid w:val="00755B1C"/>
    <w:rsid w:val="007859DF"/>
    <w:rsid w:val="007917D7"/>
    <w:rsid w:val="007A0BC5"/>
    <w:rsid w:val="007A151E"/>
    <w:rsid w:val="007A4344"/>
    <w:rsid w:val="007A7433"/>
    <w:rsid w:val="007A7BE7"/>
    <w:rsid w:val="007B7419"/>
    <w:rsid w:val="007C293C"/>
    <w:rsid w:val="007C3312"/>
    <w:rsid w:val="007C3787"/>
    <w:rsid w:val="007C63EF"/>
    <w:rsid w:val="007C6DA8"/>
    <w:rsid w:val="007D4564"/>
    <w:rsid w:val="007D761A"/>
    <w:rsid w:val="007D7959"/>
    <w:rsid w:val="007E7756"/>
    <w:rsid w:val="007E7922"/>
    <w:rsid w:val="007F0A88"/>
    <w:rsid w:val="007F0DA3"/>
    <w:rsid w:val="007F5D73"/>
    <w:rsid w:val="00806BC1"/>
    <w:rsid w:val="008249B5"/>
    <w:rsid w:val="008258E8"/>
    <w:rsid w:val="00825A0C"/>
    <w:rsid w:val="00827C9E"/>
    <w:rsid w:val="00831614"/>
    <w:rsid w:val="008524B1"/>
    <w:rsid w:val="00854291"/>
    <w:rsid w:val="008568FE"/>
    <w:rsid w:val="00870623"/>
    <w:rsid w:val="00871D41"/>
    <w:rsid w:val="00880CA1"/>
    <w:rsid w:val="00894043"/>
    <w:rsid w:val="008A2152"/>
    <w:rsid w:val="008A24EF"/>
    <w:rsid w:val="008A566C"/>
    <w:rsid w:val="008B5371"/>
    <w:rsid w:val="008B5DA9"/>
    <w:rsid w:val="008B7DDC"/>
    <w:rsid w:val="008D5083"/>
    <w:rsid w:val="008D7927"/>
    <w:rsid w:val="008E1A0A"/>
    <w:rsid w:val="008E3D8F"/>
    <w:rsid w:val="008E512E"/>
    <w:rsid w:val="008F4564"/>
    <w:rsid w:val="0090146C"/>
    <w:rsid w:val="0090459D"/>
    <w:rsid w:val="0090600D"/>
    <w:rsid w:val="009076B1"/>
    <w:rsid w:val="00912286"/>
    <w:rsid w:val="00926D9E"/>
    <w:rsid w:val="00927711"/>
    <w:rsid w:val="00931010"/>
    <w:rsid w:val="0095151E"/>
    <w:rsid w:val="009531C9"/>
    <w:rsid w:val="00955350"/>
    <w:rsid w:val="009573A6"/>
    <w:rsid w:val="009634E7"/>
    <w:rsid w:val="00963BB7"/>
    <w:rsid w:val="009762F6"/>
    <w:rsid w:val="0097772F"/>
    <w:rsid w:val="009824E6"/>
    <w:rsid w:val="009849C8"/>
    <w:rsid w:val="00990163"/>
    <w:rsid w:val="009908CB"/>
    <w:rsid w:val="009969E3"/>
    <w:rsid w:val="00996F82"/>
    <w:rsid w:val="009A50C9"/>
    <w:rsid w:val="009A60A1"/>
    <w:rsid w:val="009B159A"/>
    <w:rsid w:val="009B1E05"/>
    <w:rsid w:val="009B24E5"/>
    <w:rsid w:val="009C5041"/>
    <w:rsid w:val="009C63ED"/>
    <w:rsid w:val="009C722E"/>
    <w:rsid w:val="009D4FE8"/>
    <w:rsid w:val="009E06FE"/>
    <w:rsid w:val="009E1FC4"/>
    <w:rsid w:val="009E4299"/>
    <w:rsid w:val="009E604B"/>
    <w:rsid w:val="00A04153"/>
    <w:rsid w:val="00A13A71"/>
    <w:rsid w:val="00A13B1C"/>
    <w:rsid w:val="00A17BA6"/>
    <w:rsid w:val="00A2619C"/>
    <w:rsid w:val="00A26450"/>
    <w:rsid w:val="00A30646"/>
    <w:rsid w:val="00A321E6"/>
    <w:rsid w:val="00A3658F"/>
    <w:rsid w:val="00A40882"/>
    <w:rsid w:val="00A43887"/>
    <w:rsid w:val="00A44914"/>
    <w:rsid w:val="00A519ED"/>
    <w:rsid w:val="00A51C90"/>
    <w:rsid w:val="00A55C0F"/>
    <w:rsid w:val="00A57347"/>
    <w:rsid w:val="00A70E91"/>
    <w:rsid w:val="00A75ED5"/>
    <w:rsid w:val="00A828D6"/>
    <w:rsid w:val="00A82E30"/>
    <w:rsid w:val="00A84BC2"/>
    <w:rsid w:val="00A903F0"/>
    <w:rsid w:val="00A914CA"/>
    <w:rsid w:val="00A96EA0"/>
    <w:rsid w:val="00AA42C2"/>
    <w:rsid w:val="00AA5F36"/>
    <w:rsid w:val="00AA7483"/>
    <w:rsid w:val="00AC10F9"/>
    <w:rsid w:val="00AC4620"/>
    <w:rsid w:val="00AC64C2"/>
    <w:rsid w:val="00AD6D84"/>
    <w:rsid w:val="00AE28AF"/>
    <w:rsid w:val="00AE39A7"/>
    <w:rsid w:val="00AF791D"/>
    <w:rsid w:val="00B00971"/>
    <w:rsid w:val="00B067FC"/>
    <w:rsid w:val="00B07745"/>
    <w:rsid w:val="00B1312A"/>
    <w:rsid w:val="00B16A36"/>
    <w:rsid w:val="00B23DA2"/>
    <w:rsid w:val="00B355DE"/>
    <w:rsid w:val="00B4579C"/>
    <w:rsid w:val="00B5197A"/>
    <w:rsid w:val="00B544A2"/>
    <w:rsid w:val="00B6430E"/>
    <w:rsid w:val="00B75E1F"/>
    <w:rsid w:val="00B76E35"/>
    <w:rsid w:val="00B97258"/>
    <w:rsid w:val="00BA7C7D"/>
    <w:rsid w:val="00BB5887"/>
    <w:rsid w:val="00BC2DB3"/>
    <w:rsid w:val="00BC3886"/>
    <w:rsid w:val="00BD0712"/>
    <w:rsid w:val="00BD11C1"/>
    <w:rsid w:val="00BD762B"/>
    <w:rsid w:val="00BD7CAA"/>
    <w:rsid w:val="00BE1362"/>
    <w:rsid w:val="00BE3C83"/>
    <w:rsid w:val="00BE564D"/>
    <w:rsid w:val="00BE5762"/>
    <w:rsid w:val="00BF5462"/>
    <w:rsid w:val="00C00447"/>
    <w:rsid w:val="00C04CBD"/>
    <w:rsid w:val="00C1042F"/>
    <w:rsid w:val="00C108C9"/>
    <w:rsid w:val="00C1095F"/>
    <w:rsid w:val="00C265C8"/>
    <w:rsid w:val="00C40518"/>
    <w:rsid w:val="00C4687D"/>
    <w:rsid w:val="00C56DA3"/>
    <w:rsid w:val="00C63A77"/>
    <w:rsid w:val="00C704BD"/>
    <w:rsid w:val="00C721D2"/>
    <w:rsid w:val="00C772B9"/>
    <w:rsid w:val="00C838A7"/>
    <w:rsid w:val="00C86E15"/>
    <w:rsid w:val="00C91F02"/>
    <w:rsid w:val="00C92406"/>
    <w:rsid w:val="00C93E5B"/>
    <w:rsid w:val="00C96A0B"/>
    <w:rsid w:val="00CA0C8E"/>
    <w:rsid w:val="00CA1655"/>
    <w:rsid w:val="00CA23CC"/>
    <w:rsid w:val="00CA5A79"/>
    <w:rsid w:val="00CA7530"/>
    <w:rsid w:val="00CA7BD6"/>
    <w:rsid w:val="00CB1483"/>
    <w:rsid w:val="00CB430B"/>
    <w:rsid w:val="00CB7AE3"/>
    <w:rsid w:val="00CB7FAD"/>
    <w:rsid w:val="00CC224D"/>
    <w:rsid w:val="00CC5006"/>
    <w:rsid w:val="00CE5B36"/>
    <w:rsid w:val="00CF0A86"/>
    <w:rsid w:val="00CF485F"/>
    <w:rsid w:val="00D048B1"/>
    <w:rsid w:val="00D060FA"/>
    <w:rsid w:val="00D07BF6"/>
    <w:rsid w:val="00D15D40"/>
    <w:rsid w:val="00D16B38"/>
    <w:rsid w:val="00D30711"/>
    <w:rsid w:val="00D367DC"/>
    <w:rsid w:val="00D44DB8"/>
    <w:rsid w:val="00D47427"/>
    <w:rsid w:val="00D515FC"/>
    <w:rsid w:val="00D52F10"/>
    <w:rsid w:val="00D62BEB"/>
    <w:rsid w:val="00D67B54"/>
    <w:rsid w:val="00D76A6E"/>
    <w:rsid w:val="00D8414C"/>
    <w:rsid w:val="00D939A4"/>
    <w:rsid w:val="00D944FD"/>
    <w:rsid w:val="00D9733A"/>
    <w:rsid w:val="00DA0362"/>
    <w:rsid w:val="00DA4879"/>
    <w:rsid w:val="00DB03D4"/>
    <w:rsid w:val="00DB17B7"/>
    <w:rsid w:val="00DB1CCE"/>
    <w:rsid w:val="00DB66E4"/>
    <w:rsid w:val="00DD1395"/>
    <w:rsid w:val="00DD3349"/>
    <w:rsid w:val="00DD5026"/>
    <w:rsid w:val="00DE2F86"/>
    <w:rsid w:val="00DF207A"/>
    <w:rsid w:val="00DF3961"/>
    <w:rsid w:val="00DF6A11"/>
    <w:rsid w:val="00DF7B87"/>
    <w:rsid w:val="00E0028B"/>
    <w:rsid w:val="00E0266B"/>
    <w:rsid w:val="00E0444B"/>
    <w:rsid w:val="00E04705"/>
    <w:rsid w:val="00E103F0"/>
    <w:rsid w:val="00E1669C"/>
    <w:rsid w:val="00E17909"/>
    <w:rsid w:val="00E30099"/>
    <w:rsid w:val="00E30539"/>
    <w:rsid w:val="00E3205A"/>
    <w:rsid w:val="00E527A7"/>
    <w:rsid w:val="00E55772"/>
    <w:rsid w:val="00E64135"/>
    <w:rsid w:val="00E6573E"/>
    <w:rsid w:val="00E7546B"/>
    <w:rsid w:val="00E75CF5"/>
    <w:rsid w:val="00E85198"/>
    <w:rsid w:val="00E91ADB"/>
    <w:rsid w:val="00E9597A"/>
    <w:rsid w:val="00E96E19"/>
    <w:rsid w:val="00EA2C6D"/>
    <w:rsid w:val="00EB0B09"/>
    <w:rsid w:val="00EC40A3"/>
    <w:rsid w:val="00EC48E4"/>
    <w:rsid w:val="00EC5406"/>
    <w:rsid w:val="00EC5891"/>
    <w:rsid w:val="00ED05E0"/>
    <w:rsid w:val="00ED48CE"/>
    <w:rsid w:val="00F12E4D"/>
    <w:rsid w:val="00F131D4"/>
    <w:rsid w:val="00F138BB"/>
    <w:rsid w:val="00F25193"/>
    <w:rsid w:val="00F26F00"/>
    <w:rsid w:val="00F33121"/>
    <w:rsid w:val="00F420C3"/>
    <w:rsid w:val="00F442DC"/>
    <w:rsid w:val="00F529E9"/>
    <w:rsid w:val="00F550AC"/>
    <w:rsid w:val="00F559B1"/>
    <w:rsid w:val="00F55D65"/>
    <w:rsid w:val="00F60298"/>
    <w:rsid w:val="00F65353"/>
    <w:rsid w:val="00F70AA7"/>
    <w:rsid w:val="00F735D9"/>
    <w:rsid w:val="00F765E7"/>
    <w:rsid w:val="00F866D1"/>
    <w:rsid w:val="00F9489F"/>
    <w:rsid w:val="00FA1E07"/>
    <w:rsid w:val="00FA6A75"/>
    <w:rsid w:val="00FB09C7"/>
    <w:rsid w:val="00FB4CD0"/>
    <w:rsid w:val="00FB7998"/>
    <w:rsid w:val="00FC2515"/>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и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3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0"/>
    <w:uiPriority w:val="99"/>
    <w:locked/>
    <w:rsid w:val="00DD3349"/>
    <w:rPr>
      <w:shd w:val="clear" w:color="auto" w:fill="FFFFFF"/>
    </w:rPr>
  </w:style>
  <w:style w:type="paragraph" w:customStyle="1" w:styleId="10">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4B57B-4B03-4138-A4A5-F2193AEC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1375</Words>
  <Characters>784</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10</cp:revision>
  <cp:lastPrinted>2025-02-18T19:05:00Z</cp:lastPrinted>
  <dcterms:created xsi:type="dcterms:W3CDTF">2025-02-18T18:42:00Z</dcterms:created>
  <dcterms:modified xsi:type="dcterms:W3CDTF">2025-02-24T09:17:00Z</dcterms:modified>
</cp:coreProperties>
</file>