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7D" w:rsidRPr="00175F7D" w:rsidRDefault="00175F7D" w:rsidP="00175F7D">
      <w:pPr>
        <w:shd w:val="clear" w:color="auto" w:fill="FFFFFF" w:themeFill="background1"/>
        <w:spacing w:after="0" w:line="240" w:lineRule="auto"/>
        <w:jc w:val="right"/>
        <w:rPr>
          <w:rFonts w:ascii="PF Square Sans Pro" w:hAnsi="PF Square Sans Pro"/>
          <w:b/>
          <w:bCs/>
          <w:sz w:val="40"/>
          <w:szCs w:val="40"/>
        </w:rPr>
      </w:pPr>
      <w:r w:rsidRPr="00175F7D">
        <w:rPr>
          <w:rFonts w:ascii="PF Square Sans Pro" w:hAnsi="PF Square Sans Pro"/>
          <w:b/>
          <w:bCs/>
          <w:sz w:val="40"/>
          <w:szCs w:val="40"/>
        </w:rPr>
        <w:t>2</w:t>
      </w:r>
    </w:p>
    <w:p w:rsidR="00B85E9D" w:rsidRPr="006F1E71" w:rsidRDefault="00B85E9D" w:rsidP="00B85E9D">
      <w:pPr>
        <w:shd w:val="clear" w:color="auto" w:fill="FFFFFF" w:themeFill="background1"/>
        <w:spacing w:after="0" w:line="240" w:lineRule="auto"/>
        <w:jc w:val="center"/>
        <w:rPr>
          <w:rFonts w:ascii="PF Square Sans Pro" w:hAnsi="PF Square Sans Pro"/>
          <w:b/>
          <w:bCs/>
        </w:rPr>
      </w:pPr>
      <w:r w:rsidRPr="006F1E71">
        <w:rPr>
          <w:rFonts w:ascii="PF Square Sans Pro" w:hAnsi="PF Square Sans Pro"/>
          <w:b/>
          <w:bCs/>
        </w:rPr>
        <w:t xml:space="preserve">Перелік проєктів до Плану заходів Стратегії </w:t>
      </w:r>
      <w:proofErr w:type="spellStart"/>
      <w:r w:rsidRPr="006F1E71">
        <w:rPr>
          <w:rFonts w:ascii="PF Square Sans Pro" w:hAnsi="PF Square Sans Pro"/>
          <w:b/>
          <w:bCs/>
        </w:rPr>
        <w:t>Радехівської</w:t>
      </w:r>
      <w:proofErr w:type="spellEnd"/>
      <w:r w:rsidRPr="006F1E71">
        <w:rPr>
          <w:rFonts w:ascii="PF Square Sans Pro" w:hAnsi="PF Square Sans Pro"/>
          <w:b/>
          <w:bCs/>
        </w:rPr>
        <w:t xml:space="preserve"> ТГ на 2022-2024 роки</w:t>
      </w:r>
    </w:p>
    <w:p w:rsidR="001D6C56" w:rsidRPr="006F1E71" w:rsidRDefault="001D6C56" w:rsidP="00B85E9D">
      <w:pPr>
        <w:shd w:val="clear" w:color="auto" w:fill="FFFFFF" w:themeFill="background1"/>
        <w:spacing w:after="0" w:line="240" w:lineRule="auto"/>
        <w:rPr>
          <w:rFonts w:ascii="PF Square Sans Pro" w:hAnsi="PF Square Sans Pro"/>
          <w:b/>
          <w:bCs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"/>
        <w:gridCol w:w="9385"/>
        <w:gridCol w:w="867"/>
      </w:tblGrid>
      <w:tr w:rsidR="006B6490" w:rsidRPr="006F1E71" w:rsidTr="006B6490">
        <w:trPr>
          <w:trHeight w:val="300"/>
        </w:trPr>
        <w:tc>
          <w:tcPr>
            <w:tcW w:w="5000" w:type="pct"/>
            <w:gridSpan w:val="3"/>
          </w:tcPr>
          <w:p w:rsidR="006B6490" w:rsidRPr="006F1E71" w:rsidRDefault="006B6490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Calibri" w:hAnsi="PF Square Sans Pro" w:cs="Times New Roman"/>
                <w:b/>
                <w:color w:val="000000"/>
              </w:rPr>
            </w:pPr>
            <w:r w:rsidRPr="006B6490">
              <w:rPr>
                <w:rFonts w:ascii="PF Square Sans Pro" w:eastAsia="Calibri" w:hAnsi="PF Square Sans Pro" w:cs="Times New Roman"/>
                <w:b/>
                <w:color w:val="000000"/>
              </w:rPr>
              <w:t>Стратегічна ціль 1. Розвинута та конкурентоздатна екон</w:t>
            </w:r>
            <w:r w:rsidRPr="006B6490">
              <w:rPr>
                <w:rFonts w:ascii="PF Square Sans Pro" w:eastAsia="Calibri" w:hAnsi="PF Square Sans Pro" w:cs="Times New Roman"/>
                <w:b/>
                <w:i/>
                <w:color w:val="000000"/>
              </w:rPr>
              <w:t>оміка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B85E9D">
            <w:pPr>
              <w:shd w:val="clear" w:color="auto" w:fill="FFFFFF" w:themeFill="background1"/>
              <w:spacing w:after="0" w:line="240" w:lineRule="auto"/>
              <w:rPr>
                <w:rFonts w:ascii="PF Square Sans Pro" w:eastAsia="Calibri" w:hAnsi="PF Square Sans Pro" w:cs="Times New Roman"/>
                <w:b/>
                <w:i/>
                <w:color w:val="000000"/>
              </w:rPr>
            </w:pPr>
          </w:p>
        </w:tc>
        <w:tc>
          <w:tcPr>
            <w:tcW w:w="4393" w:type="pct"/>
            <w:shd w:val="clear" w:color="auto" w:fill="auto"/>
          </w:tcPr>
          <w:p w:rsidR="00A86293" w:rsidRPr="006B6490" w:rsidRDefault="00A86293" w:rsidP="00B85E9D">
            <w:pPr>
              <w:shd w:val="clear" w:color="auto" w:fill="FFFFFF" w:themeFill="background1"/>
              <w:spacing w:after="0" w:line="240" w:lineRule="auto"/>
              <w:rPr>
                <w:rFonts w:ascii="PF Square Sans Pro" w:eastAsia="Calibri" w:hAnsi="PF Square Sans Pro" w:cs="Times New Roman"/>
                <w:b/>
                <w:i/>
                <w:color w:val="000000"/>
              </w:rPr>
            </w:pPr>
            <w:r w:rsidRPr="006B6490">
              <w:rPr>
                <w:rFonts w:ascii="PF Square Sans Pro" w:eastAsia="Calibri" w:hAnsi="PF Square Sans Pro" w:cs="Times New Roman"/>
                <w:b/>
                <w:i/>
                <w:color w:val="000000"/>
              </w:rPr>
              <w:t>Операційна ціль 1.1. Ефективний економічний простір</w:t>
            </w:r>
          </w:p>
        </w:tc>
        <w:tc>
          <w:tcPr>
            <w:tcW w:w="406" w:type="pct"/>
            <w:vAlign w:val="center"/>
          </w:tcPr>
          <w:p w:rsidR="00A86293" w:rsidRPr="006F1E71" w:rsidRDefault="00A86293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Calibri" w:hAnsi="PF Square Sans Pro" w:cs="Times New Roman"/>
                <w:b/>
                <w:i/>
                <w:color w:val="000000"/>
              </w:rPr>
            </w:pP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  <w:shd w:val="clear" w:color="auto" w:fill="FFFFFF" w:themeFill="background1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hAnsi="PF Square Sans Pro"/>
                <w:color w:val="000000"/>
              </w:rPr>
            </w:pPr>
          </w:p>
        </w:tc>
        <w:tc>
          <w:tcPr>
            <w:tcW w:w="4393" w:type="pct"/>
            <w:shd w:val="clear" w:color="auto" w:fill="auto"/>
          </w:tcPr>
          <w:p w:rsidR="00A86293" w:rsidRPr="006B6490" w:rsidRDefault="00A86293" w:rsidP="00B85E9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Calibri" w:hAnsi="PF Square Sans Pro" w:cs="Times New Roman"/>
                <w:color w:val="000000"/>
              </w:rPr>
              <w:t xml:space="preserve">Підтримка об’єднань співвласників багатоквартирних будинків (ОСББ) </w:t>
            </w:r>
          </w:p>
        </w:tc>
        <w:tc>
          <w:tcPr>
            <w:tcW w:w="406" w:type="pct"/>
            <w:vAlign w:val="center"/>
          </w:tcPr>
          <w:p w:rsidR="00A86293" w:rsidRPr="006B6490" w:rsidRDefault="00A86293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Calibri" w:hAnsi="PF Square Sans Pro" w:cs="Times New Roman"/>
                <w:b/>
                <w:color w:val="000000"/>
              </w:rPr>
            </w:pPr>
            <w:r w:rsidRPr="006B6490">
              <w:rPr>
                <w:rFonts w:ascii="PF Square Sans Pro" w:eastAsia="Calibri" w:hAnsi="PF Square Sans Pro" w:cs="Times New Roman"/>
                <w:b/>
                <w:color w:val="000000"/>
              </w:rPr>
              <w:t>+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  <w:shd w:val="clear" w:color="auto" w:fill="FFFFFF" w:themeFill="background1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hAnsi="PF Square Sans Pro"/>
                <w:color w:val="000000"/>
              </w:rPr>
            </w:pPr>
          </w:p>
        </w:tc>
        <w:tc>
          <w:tcPr>
            <w:tcW w:w="4393" w:type="pct"/>
            <w:shd w:val="clear" w:color="auto" w:fill="FFFFFF" w:themeFill="background1"/>
          </w:tcPr>
          <w:p w:rsidR="00A86293" w:rsidRPr="006B6490" w:rsidRDefault="00A86293" w:rsidP="00B85E9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Calibri" w:hAnsi="PF Square Sans Pro" w:cs="Times New Roman"/>
                <w:color w:val="000000"/>
              </w:rPr>
              <w:t>Ефективне використання майна комунальної власності громади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A86293" w:rsidRPr="006B6490" w:rsidRDefault="00A86293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Calibri" w:hAnsi="PF Square Sans Pro" w:cs="Times New Roman"/>
                <w:b/>
                <w:color w:val="000000"/>
              </w:rPr>
            </w:pPr>
            <w:r w:rsidRPr="006B6490">
              <w:rPr>
                <w:rFonts w:ascii="PF Square Sans Pro" w:eastAsia="Calibri" w:hAnsi="PF Square Sans Pro" w:cs="Times New Roman"/>
                <w:b/>
                <w:color w:val="000000"/>
              </w:rPr>
              <w:t>+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  <w:shd w:val="clear" w:color="auto" w:fill="FFFFFF" w:themeFill="background1"/>
          </w:tcPr>
          <w:p w:rsidR="00A86293" w:rsidRPr="006F1E71" w:rsidRDefault="00A86293" w:rsidP="005471A8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PF Square Sans Pro" w:hAnsi="PF Square Sans Pro"/>
                <w:color w:val="000000"/>
              </w:rPr>
            </w:pPr>
          </w:p>
        </w:tc>
        <w:tc>
          <w:tcPr>
            <w:tcW w:w="4393" w:type="pct"/>
            <w:shd w:val="clear" w:color="auto" w:fill="FFFFFF" w:themeFill="background1"/>
          </w:tcPr>
          <w:p w:rsidR="00A86293" w:rsidRPr="006B6490" w:rsidRDefault="00A86293" w:rsidP="00D651AB">
            <w:pPr>
              <w:shd w:val="clear" w:color="auto" w:fill="FFFFFF" w:themeFill="background1"/>
              <w:spacing w:after="0" w:line="240" w:lineRule="auto"/>
              <w:rPr>
                <w:rFonts w:ascii="PF Square Sans Pro" w:eastAsia="Calibri" w:hAnsi="PF Square Sans Pro" w:cs="Times New Roman"/>
                <w:b/>
                <w:color w:val="000000"/>
              </w:rPr>
            </w:pPr>
            <w:r w:rsidRPr="006B6490">
              <w:rPr>
                <w:rFonts w:ascii="PF Square Sans Pro" w:eastAsia="Calibri" w:hAnsi="PF Square Sans Pro" w:cs="Times New Roman"/>
                <w:b/>
                <w:color w:val="000000"/>
              </w:rPr>
              <w:t>Операційна ціль 1.2. Конкурентоздатне мале і середнє підприємництво (МСП)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A86293" w:rsidRPr="006B6490" w:rsidRDefault="00A86293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Calibri" w:hAnsi="PF Square Sans Pro" w:cs="Times New Roman"/>
                <w:b/>
                <w:color w:val="000000"/>
              </w:rPr>
            </w:pP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  <w:shd w:val="clear" w:color="auto" w:fill="FFFFFF" w:themeFill="background1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hAnsi="PF Square Sans Pro"/>
                <w:color w:val="000000"/>
              </w:rPr>
            </w:pPr>
          </w:p>
        </w:tc>
        <w:tc>
          <w:tcPr>
            <w:tcW w:w="4393" w:type="pct"/>
            <w:shd w:val="clear" w:color="auto" w:fill="FFFFFF" w:themeFill="background1"/>
          </w:tcPr>
          <w:p w:rsidR="00A86293" w:rsidRPr="006B6490" w:rsidRDefault="00A86293" w:rsidP="00D651AB">
            <w:pPr>
              <w:shd w:val="clear" w:color="auto" w:fill="FFFFFF" w:themeFill="background1"/>
              <w:spacing w:after="0" w:line="240" w:lineRule="auto"/>
              <w:rPr>
                <w:rFonts w:ascii="PF Square Sans Pro" w:eastAsia="Calibri" w:hAnsi="PF Square Sans Pro" w:cs="Times New Roman"/>
                <w:color w:val="000000"/>
              </w:rPr>
            </w:pPr>
            <w:r w:rsidRPr="006B6490">
              <w:rPr>
                <w:rFonts w:ascii="PF Square Sans Pro" w:eastAsia="Calibri" w:hAnsi="PF Square Sans Pro" w:cs="Times New Roman"/>
                <w:color w:val="000000"/>
              </w:rPr>
              <w:t>Розвиток малих сільськогосподарських кооперативів та сімейних фермерських господарств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A86293" w:rsidRPr="006B6490" w:rsidRDefault="00C20CBB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Calibri" w:hAnsi="PF Square Sans Pro" w:cs="Times New Roman"/>
                <w:b/>
                <w:color w:val="000000"/>
              </w:rPr>
            </w:pPr>
            <w:r>
              <w:rPr>
                <w:rFonts w:ascii="PF Square Sans Pro" w:eastAsia="Calibri" w:hAnsi="PF Square Sans Pro" w:cs="Times New Roman"/>
                <w:b/>
                <w:color w:val="000000"/>
              </w:rPr>
              <w:t>+</w:t>
            </w:r>
          </w:p>
        </w:tc>
      </w:tr>
      <w:tr w:rsidR="006B6490" w:rsidRPr="006F1E71" w:rsidTr="006B6490">
        <w:trPr>
          <w:trHeight w:val="300"/>
        </w:trPr>
        <w:tc>
          <w:tcPr>
            <w:tcW w:w="5000" w:type="pct"/>
            <w:gridSpan w:val="3"/>
            <w:shd w:val="clear" w:color="auto" w:fill="FFFFFF" w:themeFill="background1"/>
          </w:tcPr>
          <w:p w:rsidR="006B6490" w:rsidRPr="006B6490" w:rsidRDefault="006B6490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Calibri" w:hAnsi="PF Square Sans Pro" w:cs="Times New Roman"/>
                <w:b/>
                <w:color w:val="000000"/>
              </w:rPr>
            </w:pPr>
            <w:r w:rsidRPr="006B6490">
              <w:rPr>
                <w:rFonts w:ascii="PF Square Sans Pro" w:eastAsia="Calibri" w:hAnsi="PF Square Sans Pro" w:cs="Times New Roman"/>
                <w:b/>
                <w:color w:val="000000"/>
              </w:rPr>
              <w:t>Стратегічна ціль 2. Розвиток людського потенціалу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  <w:shd w:val="clear" w:color="auto" w:fill="FFFFFF" w:themeFill="background1"/>
          </w:tcPr>
          <w:p w:rsidR="00A86293" w:rsidRPr="006F1E71" w:rsidRDefault="00A86293" w:rsidP="005471A8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PF Square Sans Pro" w:hAnsi="PF Square Sans Pro"/>
                <w:color w:val="000000"/>
              </w:rPr>
            </w:pPr>
          </w:p>
        </w:tc>
        <w:tc>
          <w:tcPr>
            <w:tcW w:w="4393" w:type="pct"/>
            <w:shd w:val="clear" w:color="auto" w:fill="FFFFFF" w:themeFill="background1"/>
          </w:tcPr>
          <w:p w:rsidR="00A86293" w:rsidRPr="006B6490" w:rsidRDefault="00A86293" w:rsidP="005471A8">
            <w:pPr>
              <w:shd w:val="clear" w:color="auto" w:fill="FFFFFF" w:themeFill="background1"/>
              <w:spacing w:after="0" w:line="240" w:lineRule="auto"/>
              <w:rPr>
                <w:rFonts w:ascii="PF Square Sans Pro" w:eastAsia="Calibri" w:hAnsi="PF Square Sans Pro" w:cs="Times New Roman"/>
                <w:color w:val="000000"/>
              </w:rPr>
            </w:pPr>
            <w:r w:rsidRPr="006B6490">
              <w:rPr>
                <w:rFonts w:ascii="PF Square Sans Pro" w:eastAsia="Calibri" w:hAnsi="PF Square Sans Pro" w:cs="Times New Roman"/>
                <w:b/>
                <w:i/>
                <w:color w:val="000000"/>
              </w:rPr>
              <w:t>Операційна ціль 2.1. Сучасний освітній простір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A86293" w:rsidRPr="006B6490" w:rsidRDefault="00A86293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Calibri" w:hAnsi="PF Square Sans Pro" w:cs="Times New Roman"/>
                <w:b/>
                <w:i/>
                <w:color w:val="000000"/>
              </w:rPr>
            </w:pP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  <w:shd w:val="clear" w:color="auto" w:fill="FFFFFF" w:themeFill="background1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hAnsi="PF Square Sans Pro"/>
                <w:color w:val="000000"/>
              </w:rPr>
            </w:pPr>
          </w:p>
        </w:tc>
        <w:tc>
          <w:tcPr>
            <w:tcW w:w="4393" w:type="pct"/>
            <w:shd w:val="clear" w:color="auto" w:fill="FFFFFF" w:themeFill="background1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Calibri" w:hAnsi="PF Square Sans Pro" w:cs="Times New Roman"/>
                <w:color w:val="000000"/>
              </w:rPr>
              <w:t>Сучасні інформаційні технології - запорука якісної освіти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A86293" w:rsidRPr="006B6490" w:rsidRDefault="00A86293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Calibri" w:hAnsi="PF Square Sans Pro" w:cs="Times New Roman"/>
                <w:b/>
                <w:color w:val="000000"/>
              </w:rPr>
            </w:pPr>
            <w:r w:rsidRPr="006B6490">
              <w:rPr>
                <w:rFonts w:ascii="PF Square Sans Pro" w:eastAsia="Calibri" w:hAnsi="PF Square Sans Pro" w:cs="Times New Roman"/>
                <w:b/>
                <w:color w:val="000000"/>
              </w:rPr>
              <w:t>+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  <w:shd w:val="clear" w:color="auto" w:fill="FFFFFF" w:themeFill="background1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hAnsi="PF Square Sans Pro"/>
                <w:color w:val="000000"/>
              </w:rPr>
            </w:pPr>
          </w:p>
        </w:tc>
        <w:tc>
          <w:tcPr>
            <w:tcW w:w="4393" w:type="pct"/>
            <w:shd w:val="clear" w:color="auto" w:fill="FFFFFF" w:themeFill="background1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Calibri" w:hAnsi="PF Square Sans Pro" w:cs="Times New Roman"/>
                <w:color w:val="000000"/>
              </w:rPr>
              <w:t xml:space="preserve">Ремонт покрівлі дахів шкіл </w:t>
            </w:r>
            <w:proofErr w:type="spellStart"/>
            <w:r w:rsidRPr="006B6490">
              <w:rPr>
                <w:rFonts w:ascii="PF Square Sans Pro" w:eastAsia="Calibri" w:hAnsi="PF Square Sans Pro" w:cs="Times New Roman"/>
                <w:color w:val="000000"/>
              </w:rPr>
              <w:t>Радехівської</w:t>
            </w:r>
            <w:proofErr w:type="spellEnd"/>
            <w:r w:rsidRPr="006B6490">
              <w:rPr>
                <w:rFonts w:ascii="PF Square Sans Pro" w:eastAsia="Calibri" w:hAnsi="PF Square Sans Pro" w:cs="Times New Roman"/>
                <w:color w:val="000000"/>
              </w:rPr>
              <w:t xml:space="preserve"> громади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A86293" w:rsidRPr="006B6490" w:rsidRDefault="006B6490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Calibri" w:hAnsi="PF Square Sans Pro" w:cs="Times New Roman"/>
                <w:b/>
                <w:color w:val="000000"/>
              </w:rPr>
            </w:pPr>
            <w:r w:rsidRPr="006B6490">
              <w:rPr>
                <w:rFonts w:ascii="PF Square Sans Pro" w:eastAsia="Calibri" w:hAnsi="PF Square Sans Pro" w:cs="Times New Roman"/>
                <w:b/>
                <w:color w:val="000000"/>
              </w:rPr>
              <w:t>+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  <w:shd w:val="clear" w:color="auto" w:fill="FFFFFF" w:themeFill="background1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hAnsi="PF Square Sans Pro"/>
                <w:color w:val="000000"/>
              </w:rPr>
            </w:pPr>
          </w:p>
        </w:tc>
        <w:tc>
          <w:tcPr>
            <w:tcW w:w="4393" w:type="pct"/>
            <w:shd w:val="clear" w:color="auto" w:fill="FFFFFF" w:themeFill="background1"/>
          </w:tcPr>
          <w:p w:rsidR="00A86293" w:rsidRPr="006B6490" w:rsidRDefault="00A86293" w:rsidP="006B6490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Calibri" w:hAnsi="PF Square Sans Pro" w:cs="Times New Roman"/>
                <w:color w:val="000000"/>
              </w:rPr>
              <w:t xml:space="preserve">Капітальний ремонт частини фасаду </w:t>
            </w:r>
            <w:proofErr w:type="spellStart"/>
            <w:r w:rsidRPr="006B6490">
              <w:rPr>
                <w:rFonts w:ascii="PF Square Sans Pro" w:eastAsia="Calibri" w:hAnsi="PF Square Sans Pro" w:cs="Times New Roman"/>
                <w:color w:val="000000"/>
              </w:rPr>
              <w:t>Радехівського</w:t>
            </w:r>
            <w:proofErr w:type="spellEnd"/>
            <w:r w:rsidRPr="006B6490">
              <w:rPr>
                <w:rFonts w:ascii="PF Square Sans Pro" w:eastAsia="Calibri" w:hAnsi="PF Square Sans Pro" w:cs="Times New Roman"/>
                <w:color w:val="000000"/>
              </w:rPr>
              <w:t xml:space="preserve"> опорного </w:t>
            </w:r>
            <w:r w:rsidR="006B6490" w:rsidRPr="006B6490">
              <w:rPr>
                <w:rFonts w:ascii="PF Square Sans Pro" w:eastAsia="Calibri" w:hAnsi="PF Square Sans Pro" w:cs="Times New Roman"/>
                <w:color w:val="000000"/>
              </w:rPr>
              <w:t xml:space="preserve">ЗЗС </w:t>
            </w:r>
            <w:r w:rsidRPr="006B6490">
              <w:rPr>
                <w:rFonts w:ascii="PF Square Sans Pro" w:eastAsia="Calibri" w:hAnsi="PF Square Sans Pro" w:cs="Times New Roman"/>
                <w:color w:val="000000"/>
              </w:rPr>
              <w:t xml:space="preserve"> І-ІІІ ст.. 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A86293" w:rsidRPr="006B6490" w:rsidRDefault="006B6490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Calibri" w:hAnsi="PF Square Sans Pro" w:cs="Times New Roman"/>
                <w:b/>
                <w:color w:val="000000"/>
              </w:rPr>
            </w:pPr>
            <w:r w:rsidRPr="006B6490">
              <w:rPr>
                <w:rFonts w:ascii="PF Square Sans Pro" w:eastAsia="Calibri" w:hAnsi="PF Square Sans Pro" w:cs="Times New Roman"/>
                <w:b/>
                <w:color w:val="000000"/>
              </w:rPr>
              <w:t>-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 xml:space="preserve">Капітальний ремонт харчоблоків ЗЗСО та закупівля обладнання </w:t>
            </w:r>
          </w:p>
        </w:tc>
        <w:tc>
          <w:tcPr>
            <w:tcW w:w="406" w:type="pct"/>
            <w:vAlign w:val="center"/>
          </w:tcPr>
          <w:p w:rsidR="00A86293" w:rsidRPr="006B6490" w:rsidRDefault="00A86293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+</w:t>
            </w:r>
            <w:r w:rsidR="00442609"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/-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 xml:space="preserve">Капітальний ремонт даху </w:t>
            </w:r>
            <w:proofErr w:type="spellStart"/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>Радехівської</w:t>
            </w:r>
            <w:proofErr w:type="spellEnd"/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 xml:space="preserve"> дитячої музичної школи імені Ігоря Білозіра </w:t>
            </w:r>
          </w:p>
        </w:tc>
        <w:tc>
          <w:tcPr>
            <w:tcW w:w="406" w:type="pct"/>
            <w:vAlign w:val="center"/>
          </w:tcPr>
          <w:p w:rsidR="00A86293" w:rsidRPr="006B6490" w:rsidRDefault="00A86293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</w:pP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 xml:space="preserve">Оновлення обладнання та інвентарю закладів позашкільної освіти </w:t>
            </w:r>
          </w:p>
        </w:tc>
        <w:tc>
          <w:tcPr>
            <w:tcW w:w="406" w:type="pct"/>
            <w:vAlign w:val="center"/>
          </w:tcPr>
          <w:p w:rsidR="00A86293" w:rsidRPr="006B6490" w:rsidRDefault="00A86293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+</w:t>
            </w:r>
            <w:r w:rsidR="00442609"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/-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 xml:space="preserve">Капітальний ремонт ДНЗ №3 в м. </w:t>
            </w:r>
            <w:proofErr w:type="spellStart"/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>Радехів</w:t>
            </w:r>
            <w:proofErr w:type="spellEnd"/>
          </w:p>
        </w:tc>
        <w:tc>
          <w:tcPr>
            <w:tcW w:w="406" w:type="pct"/>
            <w:vAlign w:val="center"/>
          </w:tcPr>
          <w:p w:rsidR="00A86293" w:rsidRPr="006B6490" w:rsidRDefault="006B6490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-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 xml:space="preserve">Капітальний ремонт харчоблоків ЗДО та закупівля обладнання </w:t>
            </w:r>
          </w:p>
        </w:tc>
        <w:tc>
          <w:tcPr>
            <w:tcW w:w="406" w:type="pct"/>
            <w:vAlign w:val="center"/>
          </w:tcPr>
          <w:p w:rsidR="00A86293" w:rsidRPr="006B6490" w:rsidRDefault="00442609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+/-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5471A8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b/>
                <w:i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i/>
                <w:color w:val="000000"/>
                <w:lang w:eastAsia="uk-UA"/>
              </w:rPr>
              <w:t>Операційна ціль 2.2. Комплексне забезпечення здоров’я мешканців</w:t>
            </w:r>
          </w:p>
        </w:tc>
        <w:tc>
          <w:tcPr>
            <w:tcW w:w="406" w:type="pct"/>
            <w:vAlign w:val="center"/>
          </w:tcPr>
          <w:p w:rsidR="00A86293" w:rsidRPr="006B6490" w:rsidRDefault="00A86293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i/>
                <w:color w:val="000000"/>
                <w:lang w:eastAsia="uk-UA"/>
              </w:rPr>
            </w:pP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val="ru-RU"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 xml:space="preserve">Капітальний ремонт східної частини ЗОШ </w:t>
            </w:r>
            <w:r w:rsidRPr="006B6490">
              <w:rPr>
                <w:rFonts w:ascii="PF Square Sans Pro" w:eastAsia="Times New Roman" w:hAnsi="PF Square Sans Pro" w:cs="Times New Roman"/>
                <w:color w:val="000000"/>
                <w:lang w:val="en-US" w:eastAsia="uk-UA"/>
              </w:rPr>
              <w:t>I</w:t>
            </w:r>
            <w:r w:rsidRPr="006B6490">
              <w:rPr>
                <w:rFonts w:ascii="PF Square Sans Pro" w:eastAsia="Times New Roman" w:hAnsi="PF Square Sans Pro" w:cs="Times New Roman"/>
                <w:color w:val="000000"/>
                <w:lang w:val="ru-RU" w:eastAsia="uk-UA"/>
              </w:rPr>
              <w:t>-</w:t>
            </w:r>
            <w:r w:rsidRPr="006B6490">
              <w:rPr>
                <w:rFonts w:ascii="PF Square Sans Pro" w:eastAsia="Times New Roman" w:hAnsi="PF Square Sans Pro" w:cs="Times New Roman"/>
                <w:color w:val="000000"/>
                <w:lang w:val="en-US" w:eastAsia="uk-UA"/>
              </w:rPr>
              <w:t>III</w:t>
            </w:r>
            <w:r w:rsidRPr="006B6490">
              <w:rPr>
                <w:rFonts w:ascii="PF Square Sans Pro" w:eastAsia="Times New Roman" w:hAnsi="PF Square Sans Pro" w:cs="Times New Roman"/>
                <w:color w:val="000000"/>
                <w:lang w:val="ru-RU" w:eastAsia="uk-UA"/>
              </w:rPr>
              <w:t xml:space="preserve"> ст. у </w:t>
            </w:r>
            <w:proofErr w:type="spellStart"/>
            <w:r w:rsidRPr="006B6490">
              <w:rPr>
                <w:rFonts w:ascii="PF Square Sans Pro" w:eastAsia="Times New Roman" w:hAnsi="PF Square Sans Pro" w:cs="Times New Roman"/>
                <w:color w:val="000000"/>
                <w:lang w:val="ru-RU" w:eastAsia="uk-UA"/>
              </w:rPr>
              <w:t>с.Павлів</w:t>
            </w:r>
            <w:proofErr w:type="spellEnd"/>
            <w:r w:rsidRPr="006B6490">
              <w:rPr>
                <w:rFonts w:ascii="PF Square Sans Pro" w:eastAsia="Times New Roman" w:hAnsi="PF Square Sans Pro" w:cs="Times New Roman"/>
                <w:color w:val="000000"/>
                <w:lang w:val="ru-RU" w:eastAsia="uk-UA"/>
              </w:rPr>
              <w:t xml:space="preserve"> </w:t>
            </w:r>
          </w:p>
        </w:tc>
        <w:tc>
          <w:tcPr>
            <w:tcW w:w="406" w:type="pct"/>
            <w:vAlign w:val="center"/>
          </w:tcPr>
          <w:p w:rsidR="00A86293" w:rsidRPr="006B6490" w:rsidRDefault="00442609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+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6B6490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>Модернізація спортивних та дитячих майданчиків з тренажерами в сільській місцевості</w:t>
            </w:r>
          </w:p>
        </w:tc>
        <w:tc>
          <w:tcPr>
            <w:tcW w:w="406" w:type="pct"/>
            <w:vAlign w:val="center"/>
          </w:tcPr>
          <w:p w:rsidR="00A86293" w:rsidRPr="006B6490" w:rsidRDefault="006B6490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-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5471A8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i/>
                <w:color w:val="000000"/>
                <w:lang w:eastAsia="uk-UA"/>
              </w:rPr>
              <w:t>Операційна ціль 2.3. Трансформація культурного простору</w:t>
            </w:r>
          </w:p>
        </w:tc>
        <w:tc>
          <w:tcPr>
            <w:tcW w:w="406" w:type="pct"/>
            <w:vAlign w:val="center"/>
          </w:tcPr>
          <w:p w:rsidR="00A86293" w:rsidRPr="006B6490" w:rsidRDefault="00A86293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i/>
                <w:color w:val="000000"/>
                <w:lang w:eastAsia="uk-UA"/>
              </w:rPr>
            </w:pP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 xml:space="preserve">Ремонт та підвищення рівня енергозбереження закладів культури </w:t>
            </w:r>
          </w:p>
        </w:tc>
        <w:tc>
          <w:tcPr>
            <w:tcW w:w="406" w:type="pct"/>
            <w:vAlign w:val="center"/>
          </w:tcPr>
          <w:p w:rsidR="00A86293" w:rsidRPr="006B6490" w:rsidRDefault="00442609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+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 xml:space="preserve">Розвиток туристичного потенціалу </w:t>
            </w:r>
            <w:proofErr w:type="spellStart"/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>Радехівської</w:t>
            </w:r>
            <w:proofErr w:type="spellEnd"/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 xml:space="preserve"> громади</w:t>
            </w:r>
          </w:p>
        </w:tc>
        <w:tc>
          <w:tcPr>
            <w:tcW w:w="406" w:type="pct"/>
            <w:vAlign w:val="center"/>
          </w:tcPr>
          <w:p w:rsidR="00A86293" w:rsidRPr="006B6490" w:rsidRDefault="00AA1616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+/-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 xml:space="preserve">Збереження архітектурних пам’яток місцевого значення у м. </w:t>
            </w:r>
            <w:proofErr w:type="spellStart"/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>Радехів</w:t>
            </w:r>
            <w:proofErr w:type="spellEnd"/>
          </w:p>
        </w:tc>
        <w:tc>
          <w:tcPr>
            <w:tcW w:w="406" w:type="pct"/>
            <w:vAlign w:val="center"/>
          </w:tcPr>
          <w:p w:rsidR="00A86293" w:rsidRPr="006B6490" w:rsidRDefault="006B6490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-</w:t>
            </w:r>
          </w:p>
        </w:tc>
      </w:tr>
      <w:tr w:rsidR="006B6490" w:rsidRPr="006F1E71" w:rsidTr="006B6490">
        <w:trPr>
          <w:trHeight w:val="300"/>
        </w:trPr>
        <w:tc>
          <w:tcPr>
            <w:tcW w:w="5000" w:type="pct"/>
            <w:gridSpan w:val="3"/>
            <w:shd w:val="clear" w:color="auto" w:fill="FFFFFF" w:themeFill="background1"/>
          </w:tcPr>
          <w:p w:rsidR="006B6490" w:rsidRPr="006B6490" w:rsidRDefault="006B6490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Calibri" w:hAnsi="PF Square Sans Pro" w:cs="Times New Roman"/>
                <w:b/>
                <w:color w:val="000000"/>
              </w:rPr>
            </w:pPr>
            <w:r w:rsidRPr="006B6490">
              <w:rPr>
                <w:rFonts w:ascii="PF Square Sans Pro" w:eastAsia="Calibri" w:hAnsi="PF Square Sans Pro" w:cs="Times New Roman"/>
                <w:b/>
                <w:color w:val="000000"/>
              </w:rPr>
              <w:t>Стратегічна ціль 3. Сталий розвиток території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  <w:shd w:val="clear" w:color="auto" w:fill="FFFFFF" w:themeFill="background1"/>
          </w:tcPr>
          <w:p w:rsidR="00A86293" w:rsidRPr="006F1E71" w:rsidRDefault="00A86293" w:rsidP="005471A8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PF Square Sans Pro" w:hAnsi="PF Square Sans Pro"/>
                <w:color w:val="000000"/>
              </w:rPr>
            </w:pPr>
          </w:p>
        </w:tc>
        <w:tc>
          <w:tcPr>
            <w:tcW w:w="4393" w:type="pct"/>
            <w:shd w:val="clear" w:color="auto" w:fill="FFFFFF" w:themeFill="background1"/>
          </w:tcPr>
          <w:p w:rsidR="00A86293" w:rsidRPr="006B6490" w:rsidRDefault="00A86293" w:rsidP="005471A8">
            <w:pPr>
              <w:shd w:val="clear" w:color="auto" w:fill="FFFFFF" w:themeFill="background1"/>
              <w:spacing w:after="0" w:line="240" w:lineRule="auto"/>
              <w:rPr>
                <w:rFonts w:ascii="PF Square Sans Pro" w:eastAsia="Calibri" w:hAnsi="PF Square Sans Pro" w:cs="Times New Roman"/>
                <w:color w:val="000000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i/>
                <w:color w:val="000000"/>
                <w:lang w:eastAsia="uk-UA"/>
              </w:rPr>
              <w:t>Операційна ціль 3.1. Ефективна комунальна інфраструктура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A86293" w:rsidRPr="006B6490" w:rsidRDefault="00A86293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i/>
                <w:color w:val="000000"/>
                <w:lang w:eastAsia="uk-UA"/>
              </w:rPr>
            </w:pP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  <w:shd w:val="clear" w:color="auto" w:fill="FFFFFF" w:themeFill="background1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hAnsi="PF Square Sans Pro"/>
                <w:color w:val="000000"/>
              </w:rPr>
            </w:pPr>
          </w:p>
        </w:tc>
        <w:tc>
          <w:tcPr>
            <w:tcW w:w="4393" w:type="pct"/>
            <w:shd w:val="clear" w:color="auto" w:fill="FFFFFF" w:themeFill="background1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Calibri" w:hAnsi="PF Square Sans Pro" w:cs="Times New Roman"/>
                <w:color w:val="000000"/>
              </w:rPr>
              <w:t xml:space="preserve">Реконструкція очисних споруд </w:t>
            </w:r>
            <w:proofErr w:type="spellStart"/>
            <w:r w:rsidRPr="006B6490">
              <w:rPr>
                <w:rFonts w:ascii="PF Square Sans Pro" w:eastAsia="Calibri" w:hAnsi="PF Square Sans Pro" w:cs="Times New Roman"/>
                <w:color w:val="000000"/>
              </w:rPr>
              <w:t>м.Радехів</w:t>
            </w:r>
            <w:proofErr w:type="spellEnd"/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A86293" w:rsidRPr="006B6490" w:rsidRDefault="00AA1616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Calibri" w:hAnsi="PF Square Sans Pro" w:cs="Times New Roman"/>
                <w:b/>
                <w:color w:val="000000"/>
              </w:rPr>
            </w:pPr>
            <w:r w:rsidRPr="006B6490">
              <w:rPr>
                <w:rFonts w:ascii="PF Square Sans Pro" w:eastAsia="Calibri" w:hAnsi="PF Square Sans Pro" w:cs="Times New Roman"/>
                <w:b/>
                <w:color w:val="000000"/>
              </w:rPr>
              <w:t>+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  <w:shd w:val="clear" w:color="auto" w:fill="FFFFFF" w:themeFill="background1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bCs/>
                <w:kern w:val="24"/>
                <w:lang w:eastAsia="uk-UA"/>
              </w:rPr>
            </w:pPr>
          </w:p>
        </w:tc>
        <w:tc>
          <w:tcPr>
            <w:tcW w:w="4393" w:type="pct"/>
            <w:shd w:val="clear" w:color="auto" w:fill="FFFFFF" w:themeFill="background1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Calibri" w:hAnsi="PF Square Sans Pro" w:cs="Times New Roman"/>
                <w:color w:val="000000"/>
              </w:rPr>
            </w:pPr>
            <w:r w:rsidRPr="006B6490">
              <w:rPr>
                <w:rFonts w:ascii="PF Square Sans Pro" w:eastAsia="Times New Roman" w:hAnsi="PF Square Sans Pro" w:cs="Times New Roman"/>
                <w:bCs/>
                <w:kern w:val="24"/>
                <w:lang w:eastAsia="uk-UA"/>
              </w:rPr>
              <w:t xml:space="preserve">Будівництво та реконструкція каналізаційних мереж у місті </w:t>
            </w:r>
            <w:proofErr w:type="spellStart"/>
            <w:r w:rsidRPr="006B6490">
              <w:rPr>
                <w:rFonts w:ascii="PF Square Sans Pro" w:eastAsia="Times New Roman" w:hAnsi="PF Square Sans Pro" w:cs="Times New Roman"/>
                <w:bCs/>
                <w:kern w:val="24"/>
                <w:lang w:eastAsia="uk-UA"/>
              </w:rPr>
              <w:t>Радехів</w:t>
            </w:r>
            <w:proofErr w:type="spellEnd"/>
            <w:r w:rsidRPr="006B6490">
              <w:rPr>
                <w:rFonts w:ascii="PF Square Sans Pro" w:eastAsia="Times New Roman" w:hAnsi="PF Square Sans Pro" w:cs="Times New Roman"/>
                <w:bCs/>
                <w:kern w:val="24"/>
                <w:lang w:eastAsia="uk-UA"/>
              </w:rPr>
              <w:t xml:space="preserve"> 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A86293" w:rsidRPr="006B6490" w:rsidRDefault="008F3E14" w:rsidP="008F3E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bCs/>
                <w:kern w:val="24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bCs/>
                <w:kern w:val="24"/>
                <w:lang w:eastAsia="uk-UA"/>
              </w:rPr>
              <w:t>+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  <w:shd w:val="clear" w:color="auto" w:fill="FFFFFF" w:themeFill="background1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hAnsi="PF Square Sans Pro"/>
                <w:color w:val="000000"/>
              </w:rPr>
            </w:pPr>
          </w:p>
        </w:tc>
        <w:tc>
          <w:tcPr>
            <w:tcW w:w="4393" w:type="pct"/>
            <w:shd w:val="clear" w:color="auto" w:fill="FFFFFF" w:themeFill="background1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Calibri" w:hAnsi="PF Square Sans Pro" w:cs="Times New Roman"/>
                <w:color w:val="000000"/>
              </w:rPr>
              <w:t>Встановлення і реконструкція мереж вуличного освітлення в н/п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A86293" w:rsidRPr="006B6490" w:rsidRDefault="00AA1616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Calibri" w:hAnsi="PF Square Sans Pro" w:cs="Times New Roman"/>
                <w:b/>
                <w:color w:val="000000"/>
              </w:rPr>
            </w:pPr>
            <w:r w:rsidRPr="006B6490">
              <w:rPr>
                <w:rFonts w:ascii="PF Square Sans Pro" w:eastAsia="Calibri" w:hAnsi="PF Square Sans Pro" w:cs="Times New Roman"/>
                <w:b/>
                <w:color w:val="000000"/>
              </w:rPr>
              <w:t>+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  <w:shd w:val="clear" w:color="auto" w:fill="FFFFFF" w:themeFill="background1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hAnsi="PF Square Sans Pro"/>
                <w:color w:val="000000"/>
              </w:rPr>
            </w:pPr>
          </w:p>
        </w:tc>
        <w:tc>
          <w:tcPr>
            <w:tcW w:w="4393" w:type="pct"/>
            <w:shd w:val="clear" w:color="auto" w:fill="FFFFFF" w:themeFill="background1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Calibri" w:hAnsi="PF Square Sans Pro" w:cs="Times New Roman"/>
                <w:color w:val="000000"/>
              </w:rPr>
              <w:t xml:space="preserve">Ремонт доріг та тротуарів </w:t>
            </w:r>
            <w:proofErr w:type="spellStart"/>
            <w:r w:rsidRPr="006B6490">
              <w:rPr>
                <w:rFonts w:ascii="PF Square Sans Pro" w:eastAsia="Calibri" w:hAnsi="PF Square Sans Pro" w:cs="Times New Roman"/>
                <w:color w:val="000000"/>
              </w:rPr>
              <w:t>Радехівської</w:t>
            </w:r>
            <w:proofErr w:type="spellEnd"/>
            <w:r w:rsidRPr="006B6490">
              <w:rPr>
                <w:rFonts w:ascii="PF Square Sans Pro" w:eastAsia="Calibri" w:hAnsi="PF Square Sans Pro" w:cs="Times New Roman"/>
                <w:color w:val="000000"/>
              </w:rPr>
              <w:t xml:space="preserve"> громади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A86293" w:rsidRPr="006B6490" w:rsidRDefault="00AA1616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Calibri" w:hAnsi="PF Square Sans Pro" w:cs="Times New Roman"/>
                <w:b/>
                <w:color w:val="000000"/>
              </w:rPr>
            </w:pPr>
            <w:r w:rsidRPr="006B6490">
              <w:rPr>
                <w:rFonts w:ascii="PF Square Sans Pro" w:eastAsia="Calibri" w:hAnsi="PF Square Sans Pro" w:cs="Times New Roman"/>
                <w:b/>
                <w:color w:val="000000"/>
              </w:rPr>
              <w:t>+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 xml:space="preserve">Покращення  інфраструктури для ефективного поводження з ТПВ </w:t>
            </w:r>
          </w:p>
        </w:tc>
        <w:tc>
          <w:tcPr>
            <w:tcW w:w="406" w:type="pct"/>
            <w:vAlign w:val="center"/>
          </w:tcPr>
          <w:p w:rsidR="00A86293" w:rsidRPr="006B6490" w:rsidRDefault="00AA1616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+/-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val="ru-RU"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 xml:space="preserve">Придбання техніки для </w:t>
            </w:r>
            <w:proofErr w:type="spellStart"/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>КП</w:t>
            </w:r>
            <w:proofErr w:type="spellEnd"/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 xml:space="preserve"> </w:t>
            </w:r>
            <w:r w:rsidRPr="006B6490">
              <w:rPr>
                <w:rFonts w:ascii="PF Square Sans Pro" w:eastAsia="Times New Roman" w:hAnsi="PF Square Sans Pro" w:cs="Times New Roman"/>
                <w:color w:val="000000"/>
                <w:lang w:val="ru-RU" w:eastAsia="uk-UA"/>
              </w:rPr>
              <w:t>“</w:t>
            </w:r>
            <w:proofErr w:type="spellStart"/>
            <w:r w:rsidRPr="006B6490">
              <w:rPr>
                <w:rFonts w:ascii="PF Square Sans Pro" w:eastAsia="Times New Roman" w:hAnsi="PF Square Sans Pro" w:cs="Times New Roman"/>
                <w:color w:val="000000"/>
                <w:lang w:val="ru-RU" w:eastAsia="uk-UA"/>
              </w:rPr>
              <w:t>Радехівське</w:t>
            </w:r>
            <w:proofErr w:type="spellEnd"/>
            <w:r w:rsidRPr="006B6490">
              <w:rPr>
                <w:rFonts w:ascii="PF Square Sans Pro" w:eastAsia="Times New Roman" w:hAnsi="PF Square Sans Pro" w:cs="Times New Roman"/>
                <w:color w:val="000000"/>
                <w:lang w:val="ru-RU" w:eastAsia="uk-UA"/>
              </w:rPr>
              <w:t xml:space="preserve"> ВКГ”</w:t>
            </w:r>
          </w:p>
        </w:tc>
        <w:tc>
          <w:tcPr>
            <w:tcW w:w="406" w:type="pct"/>
            <w:vAlign w:val="center"/>
          </w:tcPr>
          <w:p w:rsidR="00A86293" w:rsidRPr="006B6490" w:rsidRDefault="00AA1616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+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5471A8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Calibri" w:hAnsi="PF Square Sans Pro" w:cs="Times New Roman"/>
                <w:b/>
                <w:i/>
                <w:color w:val="000000"/>
              </w:rPr>
              <w:t>Операційна ціль 3.2. Енергоефективна громада</w:t>
            </w:r>
          </w:p>
        </w:tc>
        <w:tc>
          <w:tcPr>
            <w:tcW w:w="406" w:type="pct"/>
            <w:vAlign w:val="center"/>
          </w:tcPr>
          <w:p w:rsidR="00A86293" w:rsidRPr="006B6490" w:rsidRDefault="00A86293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Calibri" w:hAnsi="PF Square Sans Pro" w:cs="Times New Roman"/>
                <w:b/>
                <w:i/>
                <w:color w:val="000000"/>
              </w:rPr>
            </w:pP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>Капітальний ремонт систем опалення ЗЗСО</w:t>
            </w:r>
          </w:p>
        </w:tc>
        <w:tc>
          <w:tcPr>
            <w:tcW w:w="406" w:type="pct"/>
            <w:vAlign w:val="center"/>
          </w:tcPr>
          <w:p w:rsidR="00A86293" w:rsidRPr="006B6490" w:rsidRDefault="00AA1616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+/-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 xml:space="preserve">Модернізація систем опалення приміщень Народних домів </w:t>
            </w:r>
          </w:p>
        </w:tc>
        <w:tc>
          <w:tcPr>
            <w:tcW w:w="406" w:type="pct"/>
            <w:vAlign w:val="center"/>
          </w:tcPr>
          <w:p w:rsidR="00A86293" w:rsidRPr="006B6490" w:rsidRDefault="006B6490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-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5471A8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7F2081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i/>
                <w:color w:val="000000"/>
                <w:lang w:eastAsia="uk-UA"/>
              </w:rPr>
              <w:t>Операційна ціль 3.3. Комфортне і безпечне середовище</w:t>
            </w:r>
          </w:p>
        </w:tc>
        <w:tc>
          <w:tcPr>
            <w:tcW w:w="406" w:type="pct"/>
            <w:vAlign w:val="center"/>
          </w:tcPr>
          <w:p w:rsidR="00A86293" w:rsidRPr="006B6490" w:rsidRDefault="00A86293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i/>
                <w:color w:val="000000"/>
                <w:lang w:eastAsia="uk-UA"/>
              </w:rPr>
            </w:pP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7F2081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>Розширення мережі камер відеоспостереження громади</w:t>
            </w:r>
          </w:p>
        </w:tc>
        <w:tc>
          <w:tcPr>
            <w:tcW w:w="406" w:type="pct"/>
            <w:vAlign w:val="center"/>
          </w:tcPr>
          <w:p w:rsidR="00A86293" w:rsidRPr="006B6490" w:rsidRDefault="00AA1616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+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 xml:space="preserve">Реконструкція «Міського басейну» у м. </w:t>
            </w:r>
            <w:proofErr w:type="spellStart"/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>Радехів</w:t>
            </w:r>
            <w:proofErr w:type="spellEnd"/>
          </w:p>
        </w:tc>
        <w:tc>
          <w:tcPr>
            <w:tcW w:w="406" w:type="pct"/>
            <w:vAlign w:val="center"/>
          </w:tcPr>
          <w:p w:rsidR="00A86293" w:rsidRPr="006B6490" w:rsidRDefault="00AA1616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+/-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>Облаштування зони відпочинку в центрі с. Вузлове</w:t>
            </w:r>
          </w:p>
        </w:tc>
        <w:tc>
          <w:tcPr>
            <w:tcW w:w="406" w:type="pct"/>
            <w:vAlign w:val="center"/>
          </w:tcPr>
          <w:p w:rsidR="00A86293" w:rsidRPr="006B6490" w:rsidRDefault="006B6490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-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 xml:space="preserve">Благоустрій території міського парку у м. </w:t>
            </w:r>
            <w:proofErr w:type="spellStart"/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>Радехів</w:t>
            </w:r>
            <w:proofErr w:type="spellEnd"/>
          </w:p>
        </w:tc>
        <w:tc>
          <w:tcPr>
            <w:tcW w:w="406" w:type="pct"/>
            <w:vAlign w:val="center"/>
          </w:tcPr>
          <w:p w:rsidR="00A86293" w:rsidRPr="006B6490" w:rsidRDefault="00BA163E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+</w:t>
            </w:r>
          </w:p>
        </w:tc>
      </w:tr>
      <w:tr w:rsidR="00A86293" w:rsidRPr="006F1E71" w:rsidTr="006B6490">
        <w:trPr>
          <w:trHeight w:val="300"/>
        </w:trPr>
        <w:tc>
          <w:tcPr>
            <w:tcW w:w="201" w:type="pct"/>
          </w:tcPr>
          <w:p w:rsidR="00A86293" w:rsidRPr="006F1E71" w:rsidRDefault="00A86293" w:rsidP="00474C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PF Square Sans Pro" w:eastAsia="Times New Roman" w:hAnsi="PF Square Sans Pro"/>
                <w:color w:val="000000"/>
                <w:lang w:eastAsia="uk-UA"/>
              </w:rPr>
            </w:pPr>
          </w:p>
        </w:tc>
        <w:tc>
          <w:tcPr>
            <w:tcW w:w="4393" w:type="pct"/>
            <w:shd w:val="clear" w:color="auto" w:fill="auto"/>
            <w:vAlign w:val="center"/>
          </w:tcPr>
          <w:p w:rsidR="00A86293" w:rsidRPr="006B6490" w:rsidRDefault="00A86293" w:rsidP="00474CED">
            <w:pPr>
              <w:shd w:val="clear" w:color="auto" w:fill="FFFFFF" w:themeFill="background1"/>
              <w:spacing w:after="0" w:line="240" w:lineRule="auto"/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color w:val="000000"/>
                <w:lang w:eastAsia="uk-UA"/>
              </w:rPr>
              <w:t xml:space="preserve">Придбання та встановлення дитячих ігрових майданчиків </w:t>
            </w:r>
          </w:p>
        </w:tc>
        <w:tc>
          <w:tcPr>
            <w:tcW w:w="406" w:type="pct"/>
            <w:vAlign w:val="center"/>
          </w:tcPr>
          <w:p w:rsidR="00A86293" w:rsidRPr="006B6490" w:rsidRDefault="006B6490" w:rsidP="00A86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</w:pPr>
            <w:r w:rsidRPr="006B6490">
              <w:rPr>
                <w:rFonts w:ascii="PF Square Sans Pro" w:eastAsia="Times New Roman" w:hAnsi="PF Square Sans Pro" w:cs="Times New Roman"/>
                <w:b/>
                <w:color w:val="000000"/>
                <w:lang w:eastAsia="uk-UA"/>
              </w:rPr>
              <w:t>+</w:t>
            </w:r>
          </w:p>
        </w:tc>
      </w:tr>
    </w:tbl>
    <w:p w:rsidR="008562FF" w:rsidRDefault="008562FF" w:rsidP="00B85E9D">
      <w:pPr>
        <w:shd w:val="clear" w:color="auto" w:fill="FFFFFF" w:themeFill="background1"/>
      </w:pPr>
    </w:p>
    <w:p w:rsidR="006B6490" w:rsidRPr="006B6490" w:rsidRDefault="006B6490" w:rsidP="00B85E9D">
      <w:pPr>
        <w:shd w:val="clear" w:color="auto" w:fill="FFFFFF" w:themeFill="background1"/>
        <w:rPr>
          <w:rFonts w:ascii="PF Square Sans Pro" w:hAnsi="PF Square Sans Pro"/>
          <w:b/>
        </w:rPr>
      </w:pPr>
      <w:r w:rsidRPr="006B6490">
        <w:rPr>
          <w:rFonts w:ascii="PF Square Sans Pro" w:hAnsi="PF Square Sans Pro"/>
          <w:b/>
        </w:rPr>
        <w:t>Не виконано 7 з 29 проєктів (24%)</w:t>
      </w:r>
      <w:r>
        <w:rPr>
          <w:rFonts w:ascii="PF Square Sans Pro" w:hAnsi="PF Square Sans Pro"/>
          <w:b/>
        </w:rPr>
        <w:t xml:space="preserve"> – в основному</w:t>
      </w:r>
      <w:bookmarkStart w:id="0" w:name="_GoBack"/>
      <w:bookmarkEnd w:id="0"/>
      <w:r>
        <w:rPr>
          <w:rFonts w:ascii="PF Square Sans Pro" w:hAnsi="PF Square Sans Pro"/>
          <w:b/>
        </w:rPr>
        <w:t xml:space="preserve"> «адресні» </w:t>
      </w:r>
      <w:proofErr w:type="spellStart"/>
      <w:r>
        <w:rPr>
          <w:rFonts w:ascii="PF Square Sans Pro" w:hAnsi="PF Square Sans Pro"/>
          <w:b/>
        </w:rPr>
        <w:t>проєкти</w:t>
      </w:r>
      <w:proofErr w:type="spellEnd"/>
    </w:p>
    <w:sectPr w:rsidR="006B6490" w:rsidRPr="006B6490" w:rsidSect="00237A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Square Sans Pro">
    <w:altName w:val="Segoe UI"/>
    <w:charset w:val="CC"/>
    <w:family w:val="auto"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7CF7"/>
    <w:multiLevelType w:val="hybridMultilevel"/>
    <w:tmpl w:val="D3BE9F7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A6C2B"/>
    <w:multiLevelType w:val="hybridMultilevel"/>
    <w:tmpl w:val="9E1E7FD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B36358"/>
    <w:multiLevelType w:val="hybridMultilevel"/>
    <w:tmpl w:val="FB546E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D6C56"/>
    <w:rsid w:val="00144725"/>
    <w:rsid w:val="00175F7D"/>
    <w:rsid w:val="001D6C56"/>
    <w:rsid w:val="00237AFE"/>
    <w:rsid w:val="00442609"/>
    <w:rsid w:val="00457F66"/>
    <w:rsid w:val="00474CED"/>
    <w:rsid w:val="00507C1D"/>
    <w:rsid w:val="005471A8"/>
    <w:rsid w:val="006B6490"/>
    <w:rsid w:val="006F1E71"/>
    <w:rsid w:val="00757F0C"/>
    <w:rsid w:val="007F2081"/>
    <w:rsid w:val="008562FF"/>
    <w:rsid w:val="008A1297"/>
    <w:rsid w:val="008E7653"/>
    <w:rsid w:val="008F3E14"/>
    <w:rsid w:val="00A20F3E"/>
    <w:rsid w:val="00A86293"/>
    <w:rsid w:val="00AA1616"/>
    <w:rsid w:val="00AE3B96"/>
    <w:rsid w:val="00B72CF0"/>
    <w:rsid w:val="00B85E9D"/>
    <w:rsid w:val="00BA163E"/>
    <w:rsid w:val="00C20CBB"/>
    <w:rsid w:val="00C64F2A"/>
    <w:rsid w:val="00CB3213"/>
    <w:rsid w:val="00CD3995"/>
    <w:rsid w:val="00D651AB"/>
    <w:rsid w:val="00DD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F Square Sans Pro" w:eastAsiaTheme="minorHAnsi" w:hAnsi="PF Square Sans Pro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56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6C56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у Знак"/>
    <w:link w:val="a3"/>
    <w:uiPriority w:val="34"/>
    <w:qFormat/>
    <w:rsid w:val="001D6C56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</dc:creator>
  <cp:keywords/>
  <dc:description/>
  <cp:lastModifiedBy>Користувач Windows</cp:lastModifiedBy>
  <cp:revision>8</cp:revision>
  <dcterms:created xsi:type="dcterms:W3CDTF">2025-06-19T08:15:00Z</dcterms:created>
  <dcterms:modified xsi:type="dcterms:W3CDTF">2025-06-26T12:32:00Z</dcterms:modified>
</cp:coreProperties>
</file>