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5B4" w:rsidRPr="00633FBD" w:rsidRDefault="001335B4" w:rsidP="001335B4">
      <w:pPr>
        <w:shd w:val="clear" w:color="auto" w:fill="FFFFFF"/>
        <w:jc w:val="center"/>
        <w:rPr>
          <w:sz w:val="26"/>
          <w:szCs w:val="26"/>
        </w:rPr>
      </w:pPr>
      <w:r w:rsidRPr="00633FBD">
        <w:rPr>
          <w:sz w:val="26"/>
          <w:szCs w:val="26"/>
        </w:rPr>
        <w:t> </w:t>
      </w:r>
      <w:r w:rsidRPr="00633FBD">
        <w:rPr>
          <w:noProof/>
          <w:sz w:val="26"/>
          <w:szCs w:val="26"/>
        </w:rPr>
        <w:drawing>
          <wp:inline distT="0" distB="0" distL="0" distR="0">
            <wp:extent cx="514350" cy="6096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1335B4" w:rsidRPr="00633FBD" w:rsidRDefault="001335B4" w:rsidP="001335B4">
      <w:pPr>
        <w:shd w:val="clear" w:color="auto" w:fill="FFFFFF"/>
        <w:jc w:val="center"/>
        <w:rPr>
          <w:b/>
          <w:smallCaps/>
          <w:sz w:val="28"/>
          <w:szCs w:val="28"/>
          <w:bdr w:val="none" w:sz="0" w:space="0" w:color="auto" w:frame="1"/>
        </w:rPr>
      </w:pPr>
      <w:r w:rsidRPr="00633FBD">
        <w:rPr>
          <w:b/>
          <w:smallCaps/>
          <w:sz w:val="28"/>
          <w:szCs w:val="28"/>
          <w:bdr w:val="none" w:sz="0" w:space="0" w:color="auto" w:frame="1"/>
        </w:rPr>
        <w:t>РАДЕХІВСЬКА  МІСЬКА РАДА</w:t>
      </w:r>
    </w:p>
    <w:p w:rsidR="001335B4" w:rsidRPr="00633FBD" w:rsidRDefault="001335B4" w:rsidP="001335B4">
      <w:pPr>
        <w:shd w:val="clear" w:color="auto" w:fill="FFFFFF"/>
        <w:jc w:val="center"/>
        <w:rPr>
          <w:sz w:val="26"/>
          <w:szCs w:val="26"/>
        </w:rPr>
      </w:pPr>
      <w:r w:rsidRPr="00633FBD">
        <w:rPr>
          <w:b/>
          <w:smallCaps/>
          <w:sz w:val="28"/>
          <w:szCs w:val="28"/>
          <w:bdr w:val="none" w:sz="0" w:space="0" w:color="auto" w:frame="1"/>
        </w:rPr>
        <w:t>ЛЬВІВСЬКОЇ ОБЛАСТІ</w:t>
      </w:r>
      <w:r w:rsidRPr="00633FBD">
        <w:rPr>
          <w:sz w:val="26"/>
          <w:szCs w:val="26"/>
        </w:rPr>
        <w:br/>
        <w:t> </w:t>
      </w:r>
    </w:p>
    <w:p w:rsidR="001335B4" w:rsidRPr="00633FBD" w:rsidRDefault="001335B4" w:rsidP="001335B4">
      <w:pPr>
        <w:shd w:val="clear" w:color="auto" w:fill="FFFFFF"/>
        <w:jc w:val="center"/>
        <w:rPr>
          <w:sz w:val="26"/>
          <w:szCs w:val="26"/>
        </w:rPr>
      </w:pPr>
      <w:r w:rsidRPr="00633FBD">
        <w:rPr>
          <w:b/>
          <w:bCs/>
          <w:sz w:val="28"/>
          <w:szCs w:val="28"/>
          <w:bdr w:val="none" w:sz="0" w:space="0" w:color="auto" w:frame="1"/>
        </w:rPr>
        <w:t>5</w:t>
      </w:r>
      <w:r>
        <w:rPr>
          <w:b/>
          <w:bCs/>
          <w:sz w:val="28"/>
          <w:szCs w:val="28"/>
          <w:bdr w:val="none" w:sz="0" w:space="0" w:color="auto" w:frame="1"/>
        </w:rPr>
        <w:t>5</w:t>
      </w:r>
      <w:r w:rsidRPr="00633FBD">
        <w:rPr>
          <w:b/>
          <w:bCs/>
          <w:sz w:val="28"/>
          <w:szCs w:val="28"/>
          <w:bdr w:val="none" w:sz="0" w:space="0" w:color="auto" w:frame="1"/>
        </w:rPr>
        <w:t xml:space="preserve"> сесія 8 скликання</w:t>
      </w:r>
    </w:p>
    <w:tbl>
      <w:tblPr>
        <w:tblW w:w="11650" w:type="pct"/>
        <w:tblCellMar>
          <w:left w:w="0" w:type="dxa"/>
          <w:right w:w="0" w:type="dxa"/>
        </w:tblCellMar>
        <w:tblLook w:val="04A0"/>
      </w:tblPr>
      <w:tblGrid>
        <w:gridCol w:w="3375"/>
        <w:gridCol w:w="3374"/>
        <w:gridCol w:w="3374"/>
        <w:gridCol w:w="3374"/>
        <w:gridCol w:w="3374"/>
        <w:gridCol w:w="3374"/>
        <w:gridCol w:w="3374"/>
      </w:tblGrid>
      <w:tr w:rsidR="001335B4" w:rsidRPr="00633FBD" w:rsidTr="00A26ADD">
        <w:trPr>
          <w:trHeight w:val="63"/>
        </w:trPr>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r w:rsidRPr="00633FBD">
              <w:t> </w:t>
            </w: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r w:rsidRPr="00633FBD">
              <w:t> </w:t>
            </w:r>
          </w:p>
          <w:p w:rsidR="001335B4" w:rsidRPr="00633FBD" w:rsidRDefault="001335B4" w:rsidP="003F5734">
            <w:pPr>
              <w:jc w:val="center"/>
            </w:pPr>
            <w:r w:rsidRPr="00633FBD">
              <w:rPr>
                <w:sz w:val="28"/>
                <w:szCs w:val="28"/>
                <w:bdr w:val="none" w:sz="0" w:space="0" w:color="auto" w:frame="1"/>
              </w:rPr>
              <w:t>___ скликання</w:t>
            </w: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r w:rsidRPr="00633FBD">
              <w:t> </w:t>
            </w: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r w:rsidRPr="00633FBD">
              <w:t> </w:t>
            </w:r>
          </w:p>
        </w:tc>
        <w:tc>
          <w:tcPr>
            <w:tcW w:w="7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pPr>
              <w:jc w:val="center"/>
            </w:pPr>
            <w:r w:rsidRPr="00633FBD">
              <w:t> </w:t>
            </w:r>
          </w:p>
        </w:tc>
      </w:tr>
    </w:tbl>
    <w:p w:rsidR="001335B4" w:rsidRPr="00633FBD" w:rsidRDefault="001335B4" w:rsidP="001335B4">
      <w:pPr>
        <w:shd w:val="clear" w:color="auto" w:fill="FFFFFF"/>
        <w:jc w:val="center"/>
        <w:rPr>
          <w:b/>
          <w:bCs/>
          <w:sz w:val="32"/>
          <w:szCs w:val="32"/>
          <w:bdr w:val="none" w:sz="0" w:space="0" w:color="auto" w:frame="1"/>
        </w:rPr>
      </w:pPr>
      <w:r w:rsidRPr="00633FBD">
        <w:rPr>
          <w:b/>
          <w:bCs/>
          <w:sz w:val="32"/>
          <w:szCs w:val="32"/>
          <w:bdr w:val="none" w:sz="0" w:space="0" w:color="auto" w:frame="1"/>
        </w:rPr>
        <w:t xml:space="preserve">Р І Ш Е Н </w:t>
      </w:r>
      <w:proofErr w:type="spellStart"/>
      <w:r w:rsidRPr="00633FBD">
        <w:rPr>
          <w:b/>
          <w:bCs/>
          <w:sz w:val="32"/>
          <w:szCs w:val="32"/>
          <w:bdr w:val="none" w:sz="0" w:space="0" w:color="auto" w:frame="1"/>
        </w:rPr>
        <w:t>Н</w:t>
      </w:r>
      <w:proofErr w:type="spellEnd"/>
      <w:r w:rsidRPr="00633FBD">
        <w:rPr>
          <w:b/>
          <w:bCs/>
          <w:sz w:val="32"/>
          <w:szCs w:val="32"/>
          <w:bdr w:val="none" w:sz="0" w:space="0" w:color="auto" w:frame="1"/>
        </w:rPr>
        <w:t xml:space="preserve"> Я</w:t>
      </w:r>
    </w:p>
    <w:p w:rsidR="001335B4" w:rsidRPr="00633FBD" w:rsidRDefault="001335B4" w:rsidP="001335B4">
      <w:pPr>
        <w:shd w:val="clear" w:color="auto" w:fill="FFFFFF"/>
        <w:jc w:val="center"/>
        <w:rPr>
          <w:sz w:val="26"/>
          <w:szCs w:val="26"/>
        </w:rPr>
      </w:pPr>
    </w:p>
    <w:tbl>
      <w:tblPr>
        <w:tblpPr w:leftFromText="180" w:rightFromText="180" w:topFromText="300" w:bottomFromText="300" w:vertAnchor="text"/>
        <w:tblW w:w="5500" w:type="pct"/>
        <w:tblCellMar>
          <w:left w:w="0" w:type="dxa"/>
          <w:right w:w="0" w:type="dxa"/>
        </w:tblCellMar>
        <w:tblLook w:val="04A0"/>
      </w:tblPr>
      <w:tblGrid>
        <w:gridCol w:w="3378"/>
        <w:gridCol w:w="4055"/>
        <w:gridCol w:w="3718"/>
      </w:tblGrid>
      <w:tr w:rsidR="001335B4" w:rsidRPr="00633FBD" w:rsidTr="003F5734">
        <w:tc>
          <w:tcPr>
            <w:tcW w:w="15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r w:rsidRPr="00633FBD">
              <w:rPr>
                <w:sz w:val="28"/>
                <w:szCs w:val="28"/>
                <w:bdr w:val="none" w:sz="0" w:space="0" w:color="auto" w:frame="1"/>
              </w:rPr>
              <w:t xml:space="preserve">від </w:t>
            </w:r>
            <w:r>
              <w:rPr>
                <w:sz w:val="28"/>
                <w:szCs w:val="28"/>
                <w:bdr w:val="none" w:sz="0" w:space="0" w:color="auto" w:frame="1"/>
              </w:rPr>
              <w:t>28</w:t>
            </w:r>
            <w:r w:rsidR="00A26ADD">
              <w:rPr>
                <w:sz w:val="28"/>
                <w:szCs w:val="28"/>
                <w:bdr w:val="none" w:sz="0" w:space="0" w:color="auto" w:frame="1"/>
              </w:rPr>
              <w:t xml:space="preserve"> </w:t>
            </w:r>
            <w:r>
              <w:rPr>
                <w:sz w:val="28"/>
                <w:szCs w:val="28"/>
                <w:bdr w:val="none" w:sz="0" w:space="0" w:color="auto" w:frame="1"/>
              </w:rPr>
              <w:t>травня</w:t>
            </w:r>
            <w:r w:rsidRPr="00633FBD">
              <w:rPr>
                <w:sz w:val="28"/>
                <w:szCs w:val="28"/>
                <w:bdr w:val="none" w:sz="0" w:space="0" w:color="auto" w:frame="1"/>
              </w:rPr>
              <w:t xml:space="preserve"> 2025 року</w:t>
            </w:r>
          </w:p>
        </w:tc>
        <w:tc>
          <w:tcPr>
            <w:tcW w:w="180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3F5734">
            <w:r w:rsidRPr="00633FBD">
              <w:rPr>
                <w:sz w:val="28"/>
                <w:szCs w:val="28"/>
                <w:bdr w:val="none" w:sz="0" w:space="0" w:color="auto" w:frame="1"/>
              </w:rPr>
              <w:t xml:space="preserve">              </w:t>
            </w:r>
            <w:proofErr w:type="spellStart"/>
            <w:r w:rsidRPr="00633FBD">
              <w:rPr>
                <w:sz w:val="28"/>
                <w:szCs w:val="28"/>
                <w:bdr w:val="none" w:sz="0" w:space="0" w:color="auto" w:frame="1"/>
              </w:rPr>
              <w:t>м.Радехів</w:t>
            </w:r>
            <w:proofErr w:type="spellEnd"/>
          </w:p>
        </w:tc>
        <w:tc>
          <w:tcPr>
            <w:tcW w:w="1650" w:type="pct"/>
            <w:tcBorders>
              <w:top w:val="single" w:sz="6" w:space="0" w:color="E9ECEF"/>
              <w:left w:val="nil"/>
              <w:bottom w:val="nil"/>
              <w:right w:val="nil"/>
            </w:tcBorders>
            <w:shd w:val="clear" w:color="auto" w:fill="auto"/>
            <w:tcMar>
              <w:top w:w="0" w:type="dxa"/>
              <w:left w:w="108" w:type="dxa"/>
              <w:bottom w:w="0" w:type="dxa"/>
              <w:right w:w="108" w:type="dxa"/>
            </w:tcMar>
            <w:hideMark/>
          </w:tcPr>
          <w:p w:rsidR="001335B4" w:rsidRPr="00633FBD" w:rsidRDefault="001335B4" w:rsidP="00036F7F">
            <w:r w:rsidRPr="00633FBD">
              <w:rPr>
                <w:sz w:val="28"/>
                <w:szCs w:val="28"/>
                <w:bdr w:val="none" w:sz="0" w:space="0" w:color="auto" w:frame="1"/>
              </w:rPr>
              <w:t>     №</w:t>
            </w:r>
            <w:r>
              <w:rPr>
                <w:sz w:val="28"/>
                <w:szCs w:val="28"/>
                <w:bdr w:val="none" w:sz="0" w:space="0" w:color="auto" w:frame="1"/>
              </w:rPr>
              <w:t xml:space="preserve"> </w:t>
            </w:r>
            <w:r w:rsidR="00911D48">
              <w:rPr>
                <w:sz w:val="28"/>
                <w:szCs w:val="28"/>
                <w:bdr w:val="none" w:sz="0" w:space="0" w:color="auto" w:frame="1"/>
              </w:rPr>
              <w:t>4</w:t>
            </w:r>
          </w:p>
        </w:tc>
      </w:tr>
    </w:tbl>
    <w:p w:rsidR="001335B4" w:rsidRPr="00633FBD" w:rsidRDefault="001335B4" w:rsidP="001335B4">
      <w:pPr>
        <w:rPr>
          <w:sz w:val="28"/>
          <w:szCs w:val="28"/>
        </w:rPr>
      </w:pPr>
    </w:p>
    <w:tbl>
      <w:tblPr>
        <w:tblW w:w="0" w:type="auto"/>
        <w:tblLayout w:type="fixed"/>
        <w:tblLook w:val="0000"/>
      </w:tblPr>
      <w:tblGrid>
        <w:gridCol w:w="4786"/>
      </w:tblGrid>
      <w:tr w:rsidR="001335B4" w:rsidRPr="00633FBD" w:rsidTr="003F5734">
        <w:tc>
          <w:tcPr>
            <w:tcW w:w="4786" w:type="dxa"/>
          </w:tcPr>
          <w:p w:rsidR="001335B4" w:rsidRDefault="001335B4" w:rsidP="001335B4">
            <w:pPr>
              <w:jc w:val="both"/>
              <w:rPr>
                <w:b/>
                <w:sz w:val="28"/>
                <w:szCs w:val="28"/>
              </w:rPr>
            </w:pPr>
            <w:r w:rsidRPr="0002630B">
              <w:rPr>
                <w:b/>
                <w:sz w:val="28"/>
                <w:szCs w:val="28"/>
              </w:rPr>
              <w:t>Про внесення змін до</w:t>
            </w:r>
            <w:r>
              <w:rPr>
                <w:b/>
                <w:sz w:val="28"/>
                <w:szCs w:val="28"/>
              </w:rPr>
              <w:t xml:space="preserve"> </w:t>
            </w:r>
          </w:p>
          <w:p w:rsidR="001335B4" w:rsidRPr="00633FBD" w:rsidRDefault="001335B4" w:rsidP="001335B4">
            <w:pPr>
              <w:jc w:val="both"/>
              <w:rPr>
                <w:sz w:val="28"/>
              </w:rPr>
            </w:pPr>
            <w:r>
              <w:rPr>
                <w:b/>
                <w:sz w:val="28"/>
                <w:szCs w:val="28"/>
              </w:rPr>
              <w:t>місцевих програм</w:t>
            </w:r>
          </w:p>
        </w:tc>
      </w:tr>
    </w:tbl>
    <w:p w:rsidR="005463DA" w:rsidRPr="00470478" w:rsidRDefault="005463DA" w:rsidP="00107985">
      <w:pPr>
        <w:shd w:val="clear" w:color="auto" w:fill="FFFFFF"/>
        <w:ind w:firstLine="993"/>
        <w:jc w:val="both"/>
        <w:rPr>
          <w:sz w:val="28"/>
          <w:szCs w:val="28"/>
        </w:rPr>
      </w:pPr>
    </w:p>
    <w:p w:rsidR="00720A5C" w:rsidRDefault="00720A5C" w:rsidP="00107985">
      <w:pPr>
        <w:shd w:val="clear" w:color="auto" w:fill="FFFFFF"/>
        <w:ind w:firstLine="993"/>
        <w:jc w:val="both"/>
        <w:rPr>
          <w:sz w:val="28"/>
          <w:szCs w:val="28"/>
        </w:rPr>
      </w:pPr>
      <w:r w:rsidRPr="00470478">
        <w:rPr>
          <w:sz w:val="28"/>
          <w:szCs w:val="28"/>
        </w:rPr>
        <w:t xml:space="preserve">Відповідно до Закону України </w:t>
      </w:r>
      <w:proofErr w:type="spellStart"/>
      <w:r w:rsidRPr="00470478">
        <w:rPr>
          <w:sz w:val="28"/>
          <w:szCs w:val="28"/>
        </w:rPr>
        <w:t>“Про</w:t>
      </w:r>
      <w:proofErr w:type="spellEnd"/>
      <w:r w:rsidRPr="00470478">
        <w:rPr>
          <w:sz w:val="28"/>
          <w:szCs w:val="28"/>
        </w:rPr>
        <w:t xml:space="preserve"> мі</w:t>
      </w:r>
      <w:r w:rsidR="00F138BB" w:rsidRPr="00470478">
        <w:rPr>
          <w:sz w:val="28"/>
          <w:szCs w:val="28"/>
        </w:rPr>
        <w:t xml:space="preserve">сцеве самоврядування в </w:t>
      </w:r>
      <w:proofErr w:type="spellStart"/>
      <w:r w:rsidR="00F138BB" w:rsidRPr="00470478">
        <w:rPr>
          <w:sz w:val="28"/>
          <w:szCs w:val="28"/>
        </w:rPr>
        <w:t>Україні”</w:t>
      </w:r>
      <w:proofErr w:type="spellEnd"/>
      <w:r w:rsidRPr="00470478">
        <w:rPr>
          <w:sz w:val="28"/>
          <w:szCs w:val="28"/>
        </w:rPr>
        <w:t xml:space="preserve"> </w:t>
      </w:r>
      <w:r w:rsidR="00F138BB" w:rsidRPr="00470478">
        <w:rPr>
          <w:sz w:val="28"/>
          <w:szCs w:val="28"/>
        </w:rPr>
        <w:t xml:space="preserve">та враховуючи висновки </w:t>
      </w:r>
      <w:r w:rsidR="00A26ADD" w:rsidRPr="00792C66">
        <w:rPr>
          <w:color w:val="000000"/>
          <w:sz w:val="28"/>
          <w:szCs w:val="28"/>
        </w:rPr>
        <w:t xml:space="preserve"> постійних депутатських комісій</w:t>
      </w:r>
      <w:r w:rsidR="0025202D" w:rsidRPr="00470478">
        <w:rPr>
          <w:sz w:val="28"/>
          <w:szCs w:val="28"/>
        </w:rPr>
        <w:t xml:space="preserve"> </w:t>
      </w:r>
      <w:proofErr w:type="spellStart"/>
      <w:r w:rsidR="0025202D" w:rsidRPr="00470478">
        <w:rPr>
          <w:sz w:val="28"/>
          <w:szCs w:val="28"/>
        </w:rPr>
        <w:t>Радехівська</w:t>
      </w:r>
      <w:proofErr w:type="spellEnd"/>
      <w:r w:rsidR="0025202D" w:rsidRPr="00470478">
        <w:rPr>
          <w:sz w:val="28"/>
          <w:szCs w:val="28"/>
        </w:rPr>
        <w:t xml:space="preserve"> міська рада</w:t>
      </w:r>
      <w:r w:rsidR="001A318E" w:rsidRPr="00470478">
        <w:rPr>
          <w:sz w:val="28"/>
          <w:szCs w:val="28"/>
        </w:rPr>
        <w:t xml:space="preserve"> </w:t>
      </w:r>
      <w:r w:rsidRPr="00470478">
        <w:rPr>
          <w:sz w:val="28"/>
          <w:szCs w:val="28"/>
        </w:rPr>
        <w:t>–</w:t>
      </w:r>
    </w:p>
    <w:p w:rsidR="001335B4" w:rsidRPr="00470478" w:rsidRDefault="001335B4" w:rsidP="00107985">
      <w:pPr>
        <w:shd w:val="clear" w:color="auto" w:fill="FFFFFF"/>
        <w:ind w:firstLine="993"/>
        <w:jc w:val="both"/>
        <w:rPr>
          <w:bCs/>
          <w:sz w:val="28"/>
          <w:szCs w:val="28"/>
        </w:rPr>
      </w:pPr>
      <w:r w:rsidRPr="007C277E">
        <w:rPr>
          <w:b/>
          <w:sz w:val="28"/>
        </w:rPr>
        <w:t>вирішила:</w:t>
      </w:r>
    </w:p>
    <w:p w:rsidR="001335B4" w:rsidRDefault="001335B4" w:rsidP="00107985">
      <w:pPr>
        <w:ind w:firstLine="851"/>
        <w:jc w:val="both"/>
        <w:rPr>
          <w:sz w:val="28"/>
          <w:szCs w:val="28"/>
        </w:rPr>
      </w:pPr>
    </w:p>
    <w:p w:rsidR="00443FA9" w:rsidRPr="00470478" w:rsidRDefault="00443FA9" w:rsidP="00107985">
      <w:pPr>
        <w:ind w:firstLine="851"/>
        <w:jc w:val="both"/>
        <w:rPr>
          <w:sz w:val="28"/>
          <w:szCs w:val="28"/>
        </w:rPr>
      </w:pPr>
      <w:r w:rsidRPr="00470478">
        <w:rPr>
          <w:sz w:val="28"/>
          <w:szCs w:val="28"/>
        </w:rPr>
        <w:t xml:space="preserve">1. </w:t>
      </w:r>
      <w:r w:rsidR="00CC5006" w:rsidRPr="00470478">
        <w:rPr>
          <w:sz w:val="28"/>
          <w:szCs w:val="28"/>
        </w:rPr>
        <w:t xml:space="preserve">Внести зміни до </w:t>
      </w:r>
      <w:r w:rsidR="00E80FE3" w:rsidRPr="00470478">
        <w:rPr>
          <w:b/>
          <w:sz w:val="28"/>
          <w:szCs w:val="28"/>
        </w:rPr>
        <w:t xml:space="preserve"> </w:t>
      </w:r>
      <w:r w:rsidR="001335B4" w:rsidRPr="00470478">
        <w:rPr>
          <w:sz w:val="28"/>
          <w:szCs w:val="28"/>
          <w:lang w:bidi="uk-UA"/>
        </w:rPr>
        <w:t>«</w:t>
      </w:r>
      <w:r w:rsidR="001335B4" w:rsidRPr="00470478">
        <w:rPr>
          <w:b/>
          <w:sz w:val="28"/>
          <w:szCs w:val="28"/>
        </w:rPr>
        <w:t xml:space="preserve">Програма підтримки підрозділів територіальної оборони, Збройних сил України та інших сил безпеки та оборони на 2024-2025 роки </w:t>
      </w:r>
      <w:r w:rsidR="001335B4" w:rsidRPr="00470478">
        <w:rPr>
          <w:sz w:val="28"/>
          <w:szCs w:val="28"/>
          <w:lang w:bidi="uk-UA"/>
        </w:rPr>
        <w:t xml:space="preserve">» </w:t>
      </w:r>
      <w:r w:rsidRPr="00470478">
        <w:rPr>
          <w:b/>
          <w:sz w:val="28"/>
          <w:szCs w:val="28"/>
        </w:rPr>
        <w:t>(далі Програма</w:t>
      </w:r>
      <w:r w:rsidR="001335B4">
        <w:rPr>
          <w:b/>
          <w:sz w:val="28"/>
          <w:szCs w:val="28"/>
        </w:rPr>
        <w:t xml:space="preserve"> 1</w:t>
      </w:r>
      <w:r w:rsidRPr="00470478">
        <w:rPr>
          <w:b/>
          <w:sz w:val="28"/>
          <w:szCs w:val="28"/>
        </w:rPr>
        <w:t>)</w:t>
      </w:r>
      <w:r w:rsidRPr="00470478">
        <w:rPr>
          <w:sz w:val="28"/>
          <w:szCs w:val="28"/>
        </w:rPr>
        <w:t xml:space="preserve">, затвердженої рішенням сесії </w:t>
      </w:r>
      <w:proofErr w:type="spellStart"/>
      <w:r w:rsidRPr="00470478">
        <w:rPr>
          <w:sz w:val="28"/>
          <w:szCs w:val="28"/>
        </w:rPr>
        <w:t>Радехівської</w:t>
      </w:r>
      <w:proofErr w:type="spellEnd"/>
      <w:r w:rsidRPr="00470478">
        <w:rPr>
          <w:sz w:val="28"/>
          <w:szCs w:val="28"/>
        </w:rPr>
        <w:t xml:space="preserve"> міської ради від 15.12.2023 року № </w:t>
      </w:r>
      <w:r w:rsidR="00E80FE3" w:rsidRPr="00470478">
        <w:rPr>
          <w:sz w:val="28"/>
          <w:szCs w:val="28"/>
        </w:rPr>
        <w:t>8</w:t>
      </w:r>
      <w:r w:rsidRPr="00470478">
        <w:rPr>
          <w:sz w:val="28"/>
          <w:szCs w:val="28"/>
        </w:rPr>
        <w:t xml:space="preserve"> </w:t>
      </w:r>
      <w:r w:rsidR="004C36E9" w:rsidRPr="00470478">
        <w:rPr>
          <w:sz w:val="28"/>
          <w:szCs w:val="28"/>
        </w:rPr>
        <w:t>із змінами</w:t>
      </w:r>
      <w:r w:rsidRPr="00470478">
        <w:rPr>
          <w:sz w:val="28"/>
          <w:szCs w:val="28"/>
        </w:rPr>
        <w:t>:</w:t>
      </w:r>
    </w:p>
    <w:p w:rsidR="00953F37" w:rsidRDefault="00E80FE3" w:rsidP="00107985">
      <w:pPr>
        <w:ind w:firstLine="851"/>
        <w:jc w:val="both"/>
        <w:rPr>
          <w:sz w:val="28"/>
          <w:szCs w:val="28"/>
        </w:rPr>
      </w:pPr>
      <w:r w:rsidRPr="00470478">
        <w:rPr>
          <w:rStyle w:val="afd"/>
          <w:rFonts w:eastAsia="Arial Unicode MS"/>
          <w:color w:val="auto"/>
          <w:sz w:val="28"/>
          <w:szCs w:val="28"/>
          <w:u w:val="none"/>
        </w:rPr>
        <w:t>1.</w:t>
      </w:r>
      <w:r w:rsidR="004660FE">
        <w:rPr>
          <w:rStyle w:val="afd"/>
          <w:rFonts w:eastAsia="Arial Unicode MS"/>
          <w:color w:val="auto"/>
          <w:sz w:val="28"/>
          <w:szCs w:val="28"/>
          <w:u w:val="none"/>
        </w:rPr>
        <w:t>1</w:t>
      </w:r>
      <w:r w:rsidRPr="00470478">
        <w:rPr>
          <w:rStyle w:val="afd"/>
          <w:rFonts w:eastAsia="Arial Unicode MS"/>
          <w:color w:val="auto"/>
          <w:sz w:val="28"/>
          <w:szCs w:val="28"/>
          <w:u w:val="none"/>
        </w:rPr>
        <w:t xml:space="preserve">. </w:t>
      </w:r>
      <w:r w:rsidR="00953F37" w:rsidRPr="00470478">
        <w:rPr>
          <w:rStyle w:val="afd"/>
          <w:rFonts w:eastAsia="Arial Unicode MS"/>
          <w:color w:val="auto"/>
          <w:sz w:val="28"/>
          <w:szCs w:val="28"/>
          <w:u w:val="none"/>
        </w:rPr>
        <w:t xml:space="preserve">У Додатку 2 до </w:t>
      </w:r>
      <w:r w:rsidR="00953F37" w:rsidRPr="00470478">
        <w:rPr>
          <w:rStyle w:val="afd"/>
          <w:rFonts w:eastAsia="Arial Unicode MS"/>
          <w:b/>
          <w:color w:val="auto"/>
          <w:sz w:val="28"/>
          <w:szCs w:val="28"/>
          <w:u w:val="none"/>
        </w:rPr>
        <w:t>Програми</w:t>
      </w:r>
      <w:r w:rsidR="004660FE">
        <w:rPr>
          <w:rStyle w:val="afd"/>
          <w:rFonts w:eastAsia="Arial Unicode MS"/>
          <w:b/>
          <w:color w:val="auto"/>
          <w:sz w:val="28"/>
          <w:szCs w:val="28"/>
          <w:u w:val="none"/>
        </w:rPr>
        <w:t xml:space="preserve"> 1</w:t>
      </w:r>
      <w:r w:rsidR="00953F37" w:rsidRPr="00470478">
        <w:rPr>
          <w:rStyle w:val="afd"/>
          <w:rFonts w:eastAsia="Arial Unicode MS"/>
          <w:b/>
          <w:color w:val="auto"/>
          <w:sz w:val="28"/>
          <w:szCs w:val="28"/>
          <w:u w:val="none"/>
        </w:rPr>
        <w:t xml:space="preserve"> «</w:t>
      </w:r>
      <w:r w:rsidR="00953F37" w:rsidRPr="00470478">
        <w:rPr>
          <w:b/>
          <w:sz w:val="28"/>
          <w:szCs w:val="28"/>
        </w:rPr>
        <w:t>ПЕРЕЛІК завдань, заходів та показників Програми підтримки підрозділів територіальної оборони</w:t>
      </w:r>
      <w:r w:rsidR="00470478">
        <w:rPr>
          <w:b/>
          <w:sz w:val="28"/>
          <w:szCs w:val="28"/>
        </w:rPr>
        <w:t>,</w:t>
      </w:r>
      <w:r w:rsidR="00953F37" w:rsidRPr="00470478">
        <w:rPr>
          <w:b/>
          <w:sz w:val="28"/>
          <w:szCs w:val="28"/>
        </w:rPr>
        <w:t xml:space="preserve"> Збройних сил України </w:t>
      </w:r>
      <w:r w:rsidR="00470478">
        <w:rPr>
          <w:b/>
          <w:sz w:val="28"/>
          <w:szCs w:val="28"/>
        </w:rPr>
        <w:t>та інших сил безпеки та оборони</w:t>
      </w:r>
      <w:r w:rsidR="00953F37" w:rsidRPr="00470478">
        <w:rPr>
          <w:b/>
          <w:sz w:val="28"/>
          <w:szCs w:val="28"/>
        </w:rPr>
        <w:t xml:space="preserve"> на 2024-2025 роки»</w:t>
      </w:r>
      <w:r w:rsidR="00953F37" w:rsidRPr="00470478">
        <w:rPr>
          <w:sz w:val="28"/>
          <w:szCs w:val="28"/>
        </w:rPr>
        <w:t xml:space="preserve"> </w:t>
      </w:r>
      <w:r w:rsidR="004660FE">
        <w:rPr>
          <w:sz w:val="28"/>
          <w:szCs w:val="28"/>
        </w:rPr>
        <w:t xml:space="preserve"> перелік завдань на 2025 рік доповнити завданням за №2 відповідно до додатку </w:t>
      </w:r>
      <w:r w:rsidR="00A26ADD">
        <w:rPr>
          <w:sz w:val="28"/>
          <w:szCs w:val="28"/>
        </w:rPr>
        <w:t xml:space="preserve">1 </w:t>
      </w:r>
      <w:r w:rsidR="004660FE">
        <w:rPr>
          <w:sz w:val="28"/>
          <w:szCs w:val="28"/>
        </w:rPr>
        <w:t>до цього рішення.</w:t>
      </w:r>
    </w:p>
    <w:p w:rsidR="0059090A" w:rsidRDefault="004660FE" w:rsidP="004660FE">
      <w:pPr>
        <w:ind w:firstLine="851"/>
        <w:jc w:val="both"/>
        <w:rPr>
          <w:sz w:val="28"/>
          <w:szCs w:val="28"/>
        </w:rPr>
      </w:pPr>
      <w:r>
        <w:rPr>
          <w:sz w:val="28"/>
          <w:szCs w:val="28"/>
        </w:rPr>
        <w:t xml:space="preserve">2. </w:t>
      </w:r>
      <w:r w:rsidRPr="00470478">
        <w:rPr>
          <w:sz w:val="28"/>
          <w:szCs w:val="28"/>
        </w:rPr>
        <w:t xml:space="preserve">Внести зміни до </w:t>
      </w:r>
      <w:r w:rsidRPr="00470478">
        <w:rPr>
          <w:b/>
          <w:sz w:val="28"/>
          <w:szCs w:val="28"/>
        </w:rPr>
        <w:t xml:space="preserve"> </w:t>
      </w:r>
      <w:r w:rsidRPr="00470478">
        <w:rPr>
          <w:sz w:val="28"/>
          <w:szCs w:val="28"/>
          <w:lang w:bidi="uk-UA"/>
        </w:rPr>
        <w:t>«</w:t>
      </w:r>
      <w:r w:rsidRPr="004660FE">
        <w:rPr>
          <w:b/>
          <w:sz w:val="28"/>
          <w:szCs w:val="28"/>
        </w:rPr>
        <w:t xml:space="preserve">Програма підтримки обдарованих дітей та учнівської молоді </w:t>
      </w:r>
      <w:proofErr w:type="spellStart"/>
      <w:r w:rsidRPr="004660FE">
        <w:rPr>
          <w:b/>
          <w:sz w:val="28"/>
          <w:szCs w:val="28"/>
        </w:rPr>
        <w:t>Радехівської</w:t>
      </w:r>
      <w:proofErr w:type="spellEnd"/>
      <w:r w:rsidRPr="004660FE">
        <w:rPr>
          <w:b/>
          <w:sz w:val="28"/>
          <w:szCs w:val="28"/>
        </w:rPr>
        <w:t xml:space="preserve"> міської територіальної громади на 2025 – 2027 роки </w:t>
      </w:r>
      <w:r w:rsidRPr="00470478">
        <w:rPr>
          <w:b/>
          <w:sz w:val="28"/>
          <w:szCs w:val="28"/>
        </w:rPr>
        <w:t xml:space="preserve"> </w:t>
      </w:r>
      <w:r w:rsidRPr="00470478">
        <w:rPr>
          <w:sz w:val="28"/>
          <w:szCs w:val="28"/>
          <w:lang w:bidi="uk-UA"/>
        </w:rPr>
        <w:t xml:space="preserve">» </w:t>
      </w:r>
      <w:r w:rsidRPr="00470478">
        <w:rPr>
          <w:b/>
          <w:sz w:val="28"/>
          <w:szCs w:val="28"/>
        </w:rPr>
        <w:t>(далі Програма</w:t>
      </w:r>
      <w:r>
        <w:rPr>
          <w:b/>
          <w:sz w:val="28"/>
          <w:szCs w:val="28"/>
        </w:rPr>
        <w:t xml:space="preserve"> 2</w:t>
      </w:r>
      <w:r w:rsidRPr="00470478">
        <w:rPr>
          <w:b/>
          <w:sz w:val="28"/>
          <w:szCs w:val="28"/>
        </w:rPr>
        <w:t>)</w:t>
      </w:r>
      <w:r w:rsidRPr="00470478">
        <w:rPr>
          <w:sz w:val="28"/>
          <w:szCs w:val="28"/>
        </w:rPr>
        <w:t xml:space="preserve">, затвердженої рішенням сесії </w:t>
      </w:r>
      <w:proofErr w:type="spellStart"/>
      <w:r w:rsidRPr="00470478">
        <w:rPr>
          <w:sz w:val="28"/>
          <w:szCs w:val="28"/>
        </w:rPr>
        <w:t>Радехівської</w:t>
      </w:r>
      <w:proofErr w:type="spellEnd"/>
      <w:r w:rsidRPr="00470478">
        <w:rPr>
          <w:sz w:val="28"/>
          <w:szCs w:val="28"/>
        </w:rPr>
        <w:t xml:space="preserve"> міської ради від 1</w:t>
      </w:r>
      <w:r w:rsidR="0059090A">
        <w:rPr>
          <w:sz w:val="28"/>
          <w:szCs w:val="28"/>
        </w:rPr>
        <w:t>8.12.2024</w:t>
      </w:r>
      <w:r w:rsidRPr="00470478">
        <w:rPr>
          <w:sz w:val="28"/>
          <w:szCs w:val="28"/>
        </w:rPr>
        <w:t xml:space="preserve"> року № </w:t>
      </w:r>
      <w:r w:rsidR="0059090A">
        <w:rPr>
          <w:sz w:val="28"/>
          <w:szCs w:val="28"/>
        </w:rPr>
        <w:t>13</w:t>
      </w:r>
      <w:r w:rsidRPr="00470478">
        <w:rPr>
          <w:sz w:val="28"/>
          <w:szCs w:val="28"/>
        </w:rPr>
        <w:t xml:space="preserve"> </w:t>
      </w:r>
      <w:r w:rsidR="00036F7F">
        <w:rPr>
          <w:sz w:val="28"/>
          <w:szCs w:val="28"/>
        </w:rPr>
        <w:t>:</w:t>
      </w:r>
    </w:p>
    <w:p w:rsidR="004660FE" w:rsidRDefault="0059090A" w:rsidP="004660FE">
      <w:pPr>
        <w:ind w:firstLine="851"/>
        <w:jc w:val="both"/>
        <w:rPr>
          <w:sz w:val="28"/>
          <w:szCs w:val="28"/>
        </w:rPr>
      </w:pPr>
      <w:r>
        <w:rPr>
          <w:sz w:val="28"/>
          <w:szCs w:val="28"/>
        </w:rPr>
        <w:t xml:space="preserve">2.1. У </w:t>
      </w:r>
      <w:r w:rsidRPr="006A01C9">
        <w:rPr>
          <w:sz w:val="28"/>
          <w:szCs w:val="28"/>
        </w:rPr>
        <w:t xml:space="preserve">паспорті Програми 2 у  пункті </w:t>
      </w:r>
      <w:r>
        <w:rPr>
          <w:sz w:val="28"/>
          <w:szCs w:val="28"/>
        </w:rPr>
        <w:t>8</w:t>
      </w:r>
      <w:r w:rsidRPr="006A01C9">
        <w:rPr>
          <w:sz w:val="28"/>
          <w:szCs w:val="28"/>
        </w:rPr>
        <w:t xml:space="preserve"> «Загальний обсяг фінансових ресур</w:t>
      </w:r>
      <w:r>
        <w:rPr>
          <w:sz w:val="28"/>
          <w:szCs w:val="28"/>
        </w:rPr>
        <w:t>сів, необхідних для реалізації П</w:t>
      </w:r>
      <w:r w:rsidRPr="006A01C9">
        <w:rPr>
          <w:sz w:val="28"/>
          <w:szCs w:val="28"/>
        </w:rPr>
        <w:t>рограми, всього</w:t>
      </w:r>
      <w:r w:rsidR="00A26ADD">
        <w:rPr>
          <w:sz w:val="28"/>
          <w:szCs w:val="28"/>
        </w:rPr>
        <w:t>»</w:t>
      </w:r>
      <w:r w:rsidRPr="006A01C9">
        <w:rPr>
          <w:sz w:val="28"/>
          <w:szCs w:val="28"/>
        </w:rPr>
        <w:t xml:space="preserve">  цифри «</w:t>
      </w:r>
      <w:r w:rsidR="00A26ADD">
        <w:rPr>
          <w:sz w:val="28"/>
          <w:szCs w:val="28"/>
        </w:rPr>
        <w:t>500000</w:t>
      </w:r>
      <w:r w:rsidRPr="006A01C9">
        <w:rPr>
          <w:sz w:val="28"/>
          <w:szCs w:val="28"/>
        </w:rPr>
        <w:t>» замінити на цифри «</w:t>
      </w:r>
      <w:r w:rsidR="00A26ADD">
        <w:rPr>
          <w:sz w:val="28"/>
          <w:szCs w:val="28"/>
        </w:rPr>
        <w:t>885 000</w:t>
      </w:r>
      <w:r w:rsidRPr="006A01C9">
        <w:rPr>
          <w:sz w:val="28"/>
          <w:szCs w:val="28"/>
        </w:rPr>
        <w:t xml:space="preserve">,0» </w:t>
      </w:r>
      <w:r>
        <w:rPr>
          <w:sz w:val="28"/>
          <w:szCs w:val="28"/>
        </w:rPr>
        <w:t>.</w:t>
      </w:r>
    </w:p>
    <w:p w:rsidR="00A26ADD" w:rsidRDefault="00A26ADD" w:rsidP="004660FE">
      <w:pPr>
        <w:ind w:firstLine="851"/>
        <w:jc w:val="both"/>
        <w:rPr>
          <w:sz w:val="28"/>
          <w:szCs w:val="28"/>
        </w:rPr>
      </w:pPr>
      <w:r>
        <w:rPr>
          <w:sz w:val="28"/>
          <w:szCs w:val="28"/>
        </w:rPr>
        <w:t xml:space="preserve">2.2. Додаток 2 до Програми 2 викласти у новій редакції згідно додатку 2 до цього рішення. </w:t>
      </w:r>
    </w:p>
    <w:p w:rsidR="00036F7F" w:rsidRDefault="00036F7F" w:rsidP="004660FE">
      <w:pPr>
        <w:ind w:firstLine="851"/>
        <w:jc w:val="both"/>
        <w:rPr>
          <w:sz w:val="28"/>
          <w:szCs w:val="28"/>
        </w:rPr>
      </w:pPr>
      <w:r>
        <w:rPr>
          <w:sz w:val="28"/>
          <w:szCs w:val="28"/>
        </w:rPr>
        <w:t xml:space="preserve">3. </w:t>
      </w:r>
      <w:r w:rsidRPr="00470478">
        <w:rPr>
          <w:sz w:val="28"/>
          <w:szCs w:val="28"/>
        </w:rPr>
        <w:t xml:space="preserve">Внести зміни до </w:t>
      </w:r>
      <w:r w:rsidRPr="00470478">
        <w:rPr>
          <w:b/>
          <w:sz w:val="28"/>
          <w:szCs w:val="28"/>
        </w:rPr>
        <w:t xml:space="preserve"> </w:t>
      </w:r>
      <w:r w:rsidRPr="00470478">
        <w:rPr>
          <w:sz w:val="28"/>
          <w:szCs w:val="28"/>
          <w:lang w:bidi="uk-UA"/>
        </w:rPr>
        <w:t>«</w:t>
      </w:r>
      <w:r w:rsidRPr="00036F7F">
        <w:rPr>
          <w:b/>
          <w:sz w:val="28"/>
          <w:szCs w:val="28"/>
        </w:rPr>
        <w:t>Програм</w:t>
      </w:r>
      <w:r>
        <w:rPr>
          <w:b/>
          <w:sz w:val="28"/>
          <w:szCs w:val="28"/>
        </w:rPr>
        <w:t>и</w:t>
      </w:r>
      <w:r w:rsidRPr="00036F7F">
        <w:rPr>
          <w:b/>
          <w:sz w:val="28"/>
          <w:szCs w:val="28"/>
        </w:rPr>
        <w:t xml:space="preserve"> підтримки внутрішньо переміщених та/або евакуйованих осіб у зв’язку із введенням воєнного стану на 2024-2025 роки</w:t>
      </w:r>
      <w:r w:rsidRPr="00470478">
        <w:rPr>
          <w:sz w:val="28"/>
          <w:szCs w:val="28"/>
          <w:lang w:bidi="uk-UA"/>
        </w:rPr>
        <w:t xml:space="preserve">» </w:t>
      </w:r>
      <w:r w:rsidRPr="00470478">
        <w:rPr>
          <w:b/>
          <w:sz w:val="28"/>
          <w:szCs w:val="28"/>
        </w:rPr>
        <w:t>(далі Програма</w:t>
      </w:r>
      <w:r>
        <w:rPr>
          <w:b/>
          <w:sz w:val="28"/>
          <w:szCs w:val="28"/>
        </w:rPr>
        <w:t xml:space="preserve"> 3</w:t>
      </w:r>
      <w:r w:rsidRPr="00470478">
        <w:rPr>
          <w:b/>
          <w:sz w:val="28"/>
          <w:szCs w:val="28"/>
        </w:rPr>
        <w:t>)</w:t>
      </w:r>
      <w:r w:rsidRPr="00470478">
        <w:rPr>
          <w:sz w:val="28"/>
          <w:szCs w:val="28"/>
        </w:rPr>
        <w:t xml:space="preserve">, затвердженої рішенням сесії </w:t>
      </w:r>
      <w:proofErr w:type="spellStart"/>
      <w:r w:rsidRPr="00470478">
        <w:rPr>
          <w:sz w:val="28"/>
          <w:szCs w:val="28"/>
        </w:rPr>
        <w:t>Радехівської</w:t>
      </w:r>
      <w:proofErr w:type="spellEnd"/>
      <w:r w:rsidRPr="00470478">
        <w:rPr>
          <w:sz w:val="28"/>
          <w:szCs w:val="28"/>
        </w:rPr>
        <w:t xml:space="preserve"> міської ради від 1</w:t>
      </w:r>
      <w:r>
        <w:rPr>
          <w:sz w:val="28"/>
          <w:szCs w:val="28"/>
        </w:rPr>
        <w:t>5.12.2023</w:t>
      </w:r>
      <w:r w:rsidRPr="00470478">
        <w:rPr>
          <w:sz w:val="28"/>
          <w:szCs w:val="28"/>
        </w:rPr>
        <w:t xml:space="preserve"> року № </w:t>
      </w:r>
      <w:r>
        <w:rPr>
          <w:sz w:val="28"/>
          <w:szCs w:val="28"/>
        </w:rPr>
        <w:t>9:</w:t>
      </w:r>
    </w:p>
    <w:p w:rsidR="00036F7F" w:rsidRPr="00036F7F" w:rsidRDefault="00036F7F" w:rsidP="00036F7F">
      <w:pPr>
        <w:widowControl w:val="0"/>
        <w:pBdr>
          <w:top w:val="nil"/>
          <w:left w:val="nil"/>
          <w:bottom w:val="nil"/>
          <w:right w:val="nil"/>
          <w:between w:val="nil"/>
        </w:pBdr>
        <w:tabs>
          <w:tab w:val="left" w:pos="851"/>
        </w:tabs>
        <w:ind w:firstLine="851"/>
        <w:jc w:val="both"/>
        <w:rPr>
          <w:color w:val="000000"/>
          <w:sz w:val="28"/>
          <w:szCs w:val="28"/>
        </w:rPr>
      </w:pPr>
      <w:r>
        <w:rPr>
          <w:sz w:val="28"/>
          <w:szCs w:val="28"/>
        </w:rPr>
        <w:t>3.1. У 5 розділі Програми 3 «</w:t>
      </w:r>
      <w:r w:rsidRPr="00036F7F">
        <w:rPr>
          <w:color w:val="000000"/>
          <w:sz w:val="28"/>
          <w:szCs w:val="28"/>
        </w:rPr>
        <w:t>Перелік завдань і заходів Програми, напрямів використання бюджетних коштів та результативних показників» перелік заходів доповнити пунктом 15 наступного змісту: «Н</w:t>
      </w:r>
      <w:r w:rsidRPr="00036F7F">
        <w:rPr>
          <w:iCs/>
          <w:sz w:val="28"/>
          <w:szCs w:val="28"/>
          <w:shd w:val="clear" w:color="auto" w:fill="FFFFFF"/>
        </w:rPr>
        <w:t xml:space="preserve">адання одноразової грошової допомоги ( в розмірі 3 000,0 грн.) дітям </w:t>
      </w:r>
      <w:r w:rsidR="00C35996">
        <w:rPr>
          <w:iCs/>
          <w:sz w:val="28"/>
          <w:szCs w:val="28"/>
          <w:shd w:val="clear" w:color="auto" w:fill="FFFFFF"/>
        </w:rPr>
        <w:t xml:space="preserve">з числа внутрішньо переміщених осіб </w:t>
      </w:r>
      <w:r w:rsidRPr="00036F7F">
        <w:rPr>
          <w:iCs/>
          <w:sz w:val="28"/>
          <w:szCs w:val="28"/>
          <w:shd w:val="clear" w:color="auto" w:fill="FFFFFF"/>
        </w:rPr>
        <w:t>до 18-ти років на оздоровлення та літній відпочинок</w:t>
      </w:r>
      <w:r w:rsidRPr="00036F7F">
        <w:rPr>
          <w:color w:val="000000"/>
          <w:sz w:val="28"/>
          <w:szCs w:val="28"/>
        </w:rPr>
        <w:t>»</w:t>
      </w:r>
      <w:r w:rsidR="00C35996">
        <w:rPr>
          <w:color w:val="000000"/>
          <w:sz w:val="28"/>
          <w:szCs w:val="28"/>
        </w:rPr>
        <w:t>.</w:t>
      </w:r>
    </w:p>
    <w:p w:rsidR="00036F7F" w:rsidRDefault="00C35996" w:rsidP="004660FE">
      <w:pPr>
        <w:ind w:firstLine="851"/>
        <w:jc w:val="both"/>
        <w:rPr>
          <w:sz w:val="28"/>
          <w:szCs w:val="28"/>
        </w:rPr>
      </w:pPr>
      <w:r>
        <w:rPr>
          <w:sz w:val="28"/>
          <w:szCs w:val="28"/>
        </w:rPr>
        <w:lastRenderedPageBreak/>
        <w:t xml:space="preserve">4. </w:t>
      </w:r>
      <w:r w:rsidRPr="00470478">
        <w:rPr>
          <w:sz w:val="28"/>
          <w:szCs w:val="28"/>
        </w:rPr>
        <w:t xml:space="preserve">Внести зміни до </w:t>
      </w:r>
      <w:r w:rsidRPr="00470478">
        <w:rPr>
          <w:b/>
          <w:sz w:val="28"/>
          <w:szCs w:val="28"/>
        </w:rPr>
        <w:t xml:space="preserve"> </w:t>
      </w:r>
      <w:r w:rsidRPr="00470478">
        <w:rPr>
          <w:sz w:val="28"/>
          <w:szCs w:val="28"/>
          <w:lang w:bidi="uk-UA"/>
        </w:rPr>
        <w:t>«</w:t>
      </w:r>
      <w:r w:rsidRPr="00C35996">
        <w:rPr>
          <w:b/>
          <w:sz w:val="28"/>
          <w:szCs w:val="28"/>
        </w:rPr>
        <w:t>Програма соціальної підтримки учасників АТО,ООС, учасників бойових дій під час відсічі збройної агресії проти України або ліквідації (нейтралізації) збройного конфлікту та членів їх сімей  на 2024-2026 роки</w:t>
      </w:r>
      <w:r w:rsidRPr="00470478">
        <w:rPr>
          <w:sz w:val="28"/>
          <w:szCs w:val="28"/>
          <w:lang w:bidi="uk-UA"/>
        </w:rPr>
        <w:t xml:space="preserve">» </w:t>
      </w:r>
      <w:r w:rsidRPr="00470478">
        <w:rPr>
          <w:b/>
          <w:sz w:val="28"/>
          <w:szCs w:val="28"/>
        </w:rPr>
        <w:t>(далі Програма</w:t>
      </w:r>
      <w:r>
        <w:rPr>
          <w:b/>
          <w:sz w:val="28"/>
          <w:szCs w:val="28"/>
        </w:rPr>
        <w:t xml:space="preserve"> 4</w:t>
      </w:r>
      <w:r w:rsidRPr="00470478">
        <w:rPr>
          <w:b/>
          <w:sz w:val="28"/>
          <w:szCs w:val="28"/>
        </w:rPr>
        <w:t>)</w:t>
      </w:r>
      <w:r w:rsidRPr="00470478">
        <w:rPr>
          <w:sz w:val="28"/>
          <w:szCs w:val="28"/>
        </w:rPr>
        <w:t xml:space="preserve">, затвердженої рішенням сесії </w:t>
      </w:r>
      <w:proofErr w:type="spellStart"/>
      <w:r w:rsidRPr="00470478">
        <w:rPr>
          <w:sz w:val="28"/>
          <w:szCs w:val="28"/>
        </w:rPr>
        <w:t>Радехівської</w:t>
      </w:r>
      <w:proofErr w:type="spellEnd"/>
      <w:r w:rsidRPr="00470478">
        <w:rPr>
          <w:sz w:val="28"/>
          <w:szCs w:val="28"/>
        </w:rPr>
        <w:t xml:space="preserve"> міської ради від 1</w:t>
      </w:r>
      <w:r>
        <w:rPr>
          <w:sz w:val="28"/>
          <w:szCs w:val="28"/>
        </w:rPr>
        <w:t>5.12.2023</w:t>
      </w:r>
      <w:r w:rsidRPr="00470478">
        <w:rPr>
          <w:sz w:val="28"/>
          <w:szCs w:val="28"/>
        </w:rPr>
        <w:t xml:space="preserve"> року № </w:t>
      </w:r>
      <w:r>
        <w:rPr>
          <w:sz w:val="28"/>
          <w:szCs w:val="28"/>
        </w:rPr>
        <w:t>11 із змінами:</w:t>
      </w:r>
    </w:p>
    <w:p w:rsidR="00044F73" w:rsidRDefault="00044F73" w:rsidP="00044F73">
      <w:pPr>
        <w:pStyle w:val="21"/>
        <w:shd w:val="clear" w:color="auto" w:fill="auto"/>
        <w:spacing w:after="0" w:line="240" w:lineRule="auto"/>
        <w:ind w:firstLine="851"/>
        <w:jc w:val="both"/>
        <w:rPr>
          <w:rStyle w:val="afd"/>
          <w:rFonts w:eastAsia="Arial Unicode MS"/>
          <w:b w:val="0"/>
          <w:sz w:val="28"/>
          <w:szCs w:val="28"/>
          <w:u w:val="none"/>
        </w:rPr>
      </w:pPr>
      <w:r>
        <w:rPr>
          <w:b w:val="0"/>
          <w:sz w:val="28"/>
          <w:szCs w:val="28"/>
        </w:rPr>
        <w:t>4</w:t>
      </w:r>
      <w:r w:rsidRPr="008D5083">
        <w:rPr>
          <w:b w:val="0"/>
          <w:sz w:val="28"/>
          <w:szCs w:val="28"/>
        </w:rPr>
        <w:t>.1.</w:t>
      </w:r>
      <w:r w:rsidRPr="008D5083">
        <w:rPr>
          <w:b w:val="0"/>
          <w:color w:val="000000"/>
          <w:sz w:val="28"/>
          <w:szCs w:val="28"/>
          <w:lang w:bidi="uk-UA"/>
        </w:rPr>
        <w:t xml:space="preserve"> У Додатку до </w:t>
      </w:r>
      <w:r w:rsidRPr="00AC10F9">
        <w:rPr>
          <w:color w:val="000000"/>
          <w:sz w:val="28"/>
          <w:szCs w:val="28"/>
          <w:lang w:bidi="uk-UA"/>
        </w:rPr>
        <w:t xml:space="preserve">Програми </w:t>
      </w:r>
      <w:r>
        <w:rPr>
          <w:color w:val="000000"/>
          <w:sz w:val="28"/>
          <w:szCs w:val="28"/>
          <w:lang w:bidi="uk-UA"/>
        </w:rPr>
        <w:t>4 «</w:t>
      </w:r>
      <w:r w:rsidRPr="00496F3A">
        <w:rPr>
          <w:b w:val="0"/>
          <w:color w:val="000000"/>
          <w:sz w:val="28"/>
          <w:szCs w:val="28"/>
          <w:lang w:bidi="uk-UA"/>
        </w:rPr>
        <w:t xml:space="preserve">Завдання та заходи </w:t>
      </w:r>
      <w:r w:rsidRPr="00496F3A">
        <w:rPr>
          <w:rStyle w:val="afd"/>
          <w:rFonts w:eastAsia="Arial Unicode MS"/>
          <w:b w:val="0"/>
          <w:sz w:val="28"/>
          <w:szCs w:val="28"/>
          <w:u w:val="none"/>
        </w:rPr>
        <w:t>щодо виконання Програми соціальної підтримки учасників АТО,ООС,</w:t>
      </w:r>
      <w:r w:rsidRPr="00496F3A">
        <w:rPr>
          <w:b w:val="0"/>
          <w:sz w:val="28"/>
          <w:szCs w:val="28"/>
        </w:rPr>
        <w:t xml:space="preserve"> учасників бойових дій під час відсічі збройної агресії проти України або ліквідації (нейтралізації) збройного конфлікту </w:t>
      </w:r>
      <w:r w:rsidRPr="00496F3A">
        <w:rPr>
          <w:rStyle w:val="afd"/>
          <w:rFonts w:eastAsia="Arial Unicode MS"/>
          <w:b w:val="0"/>
          <w:sz w:val="28"/>
          <w:szCs w:val="28"/>
          <w:u w:val="none"/>
        </w:rPr>
        <w:t>та членів їх сімей на 2024-2026 роки</w:t>
      </w:r>
      <w:r>
        <w:rPr>
          <w:rStyle w:val="afd"/>
          <w:rFonts w:eastAsia="Arial Unicode MS"/>
          <w:b w:val="0"/>
          <w:sz w:val="28"/>
          <w:szCs w:val="28"/>
          <w:u w:val="none"/>
        </w:rPr>
        <w:t xml:space="preserve">» доповнити </w:t>
      </w:r>
      <w:r w:rsidRPr="004C36E9">
        <w:rPr>
          <w:rStyle w:val="afd"/>
          <w:rFonts w:eastAsia="Arial Unicode MS"/>
          <w:sz w:val="28"/>
          <w:szCs w:val="28"/>
          <w:u w:val="none"/>
        </w:rPr>
        <w:t>Завдання та заходи</w:t>
      </w:r>
      <w:r>
        <w:rPr>
          <w:rStyle w:val="afd"/>
          <w:rFonts w:eastAsia="Arial Unicode MS"/>
          <w:sz w:val="28"/>
          <w:szCs w:val="28"/>
          <w:u w:val="none"/>
        </w:rPr>
        <w:t xml:space="preserve"> Програми 4</w:t>
      </w:r>
      <w:r>
        <w:rPr>
          <w:rStyle w:val="afd"/>
          <w:rFonts w:eastAsia="Arial Unicode MS"/>
          <w:b w:val="0"/>
          <w:sz w:val="28"/>
          <w:szCs w:val="28"/>
          <w:u w:val="none"/>
        </w:rPr>
        <w:t xml:space="preserve"> пунктом 26 згідно таблиці.</w:t>
      </w:r>
    </w:p>
    <w:tbl>
      <w:tblPr>
        <w:tblW w:w="10491" w:type="dxa"/>
        <w:tblInd w:w="-132" w:type="dxa"/>
        <w:tblLayout w:type="fixed"/>
        <w:tblCellMar>
          <w:left w:w="10" w:type="dxa"/>
          <w:right w:w="10" w:type="dxa"/>
        </w:tblCellMar>
        <w:tblLook w:val="04A0"/>
      </w:tblPr>
      <w:tblGrid>
        <w:gridCol w:w="568"/>
        <w:gridCol w:w="3118"/>
        <w:gridCol w:w="1559"/>
        <w:gridCol w:w="1559"/>
        <w:gridCol w:w="851"/>
        <w:gridCol w:w="1559"/>
        <w:gridCol w:w="1277"/>
      </w:tblGrid>
      <w:tr w:rsidR="00044F73" w:rsidTr="00A30119">
        <w:trPr>
          <w:trHeight w:hRule="exact" w:val="850"/>
        </w:trPr>
        <w:tc>
          <w:tcPr>
            <w:tcW w:w="568" w:type="dxa"/>
            <w:vMerge w:val="restart"/>
            <w:tcBorders>
              <w:top w:val="single" w:sz="4" w:space="0" w:color="auto"/>
              <w:left w:val="single" w:sz="4" w:space="0" w:color="auto"/>
            </w:tcBorders>
            <w:shd w:val="clear" w:color="auto" w:fill="FFFFFF"/>
            <w:vAlign w:val="center"/>
          </w:tcPr>
          <w:p w:rsidR="00044F73" w:rsidRDefault="00044F73" w:rsidP="00D63059">
            <w:pPr>
              <w:pStyle w:val="23"/>
              <w:shd w:val="clear" w:color="auto" w:fill="auto"/>
              <w:spacing w:after="60" w:line="240" w:lineRule="exact"/>
              <w:ind w:left="180"/>
              <w:jc w:val="center"/>
            </w:pPr>
            <w:r>
              <w:t>№</w:t>
            </w:r>
          </w:p>
          <w:p w:rsidR="00044F73" w:rsidRDefault="00044F73" w:rsidP="00D63059">
            <w:pPr>
              <w:pStyle w:val="23"/>
              <w:shd w:val="clear" w:color="auto" w:fill="auto"/>
              <w:spacing w:before="60" w:line="240" w:lineRule="exact"/>
              <w:ind w:left="180"/>
              <w:jc w:val="center"/>
            </w:pPr>
            <w:r>
              <w:rPr>
                <w:rStyle w:val="24"/>
                <w:rFonts w:eastAsia="Trebuchet MS"/>
              </w:rPr>
              <w:t>з/п</w:t>
            </w:r>
          </w:p>
        </w:tc>
        <w:tc>
          <w:tcPr>
            <w:tcW w:w="3118" w:type="dxa"/>
            <w:vMerge w:val="restart"/>
            <w:tcBorders>
              <w:top w:val="single" w:sz="4" w:space="0" w:color="auto"/>
              <w:left w:val="single" w:sz="4" w:space="0" w:color="auto"/>
            </w:tcBorders>
            <w:shd w:val="clear" w:color="auto" w:fill="FFFFFF"/>
            <w:vAlign w:val="center"/>
          </w:tcPr>
          <w:p w:rsidR="00044F73" w:rsidRDefault="00044F73" w:rsidP="00D63059">
            <w:pPr>
              <w:pStyle w:val="23"/>
              <w:shd w:val="clear" w:color="auto" w:fill="auto"/>
              <w:spacing w:line="240" w:lineRule="exact"/>
              <w:jc w:val="center"/>
            </w:pPr>
            <w:r>
              <w:rPr>
                <w:rStyle w:val="24"/>
                <w:rFonts w:eastAsia="Trebuchet MS"/>
              </w:rPr>
              <w:t>Зміст заходу</w:t>
            </w:r>
          </w:p>
        </w:tc>
        <w:tc>
          <w:tcPr>
            <w:tcW w:w="1559" w:type="dxa"/>
            <w:vMerge w:val="restart"/>
            <w:tcBorders>
              <w:top w:val="single" w:sz="4" w:space="0" w:color="auto"/>
              <w:left w:val="single" w:sz="4" w:space="0" w:color="auto"/>
            </w:tcBorders>
            <w:shd w:val="clear" w:color="auto" w:fill="FFFFFF"/>
            <w:vAlign w:val="center"/>
          </w:tcPr>
          <w:p w:rsidR="00044F73" w:rsidRDefault="00044F73" w:rsidP="00D63059">
            <w:pPr>
              <w:pStyle w:val="23"/>
              <w:shd w:val="clear" w:color="auto" w:fill="auto"/>
              <w:spacing w:line="240" w:lineRule="exact"/>
              <w:jc w:val="center"/>
            </w:pPr>
            <w:r>
              <w:rPr>
                <w:rStyle w:val="24"/>
                <w:rFonts w:eastAsia="Trebuchet MS"/>
              </w:rPr>
              <w:t>Відповідальні виконавці</w:t>
            </w:r>
          </w:p>
        </w:tc>
        <w:tc>
          <w:tcPr>
            <w:tcW w:w="1559" w:type="dxa"/>
            <w:vMerge w:val="restart"/>
            <w:tcBorders>
              <w:top w:val="single" w:sz="4" w:space="0" w:color="auto"/>
              <w:left w:val="single" w:sz="4" w:space="0" w:color="auto"/>
            </w:tcBorders>
            <w:shd w:val="clear" w:color="auto" w:fill="FFFFFF"/>
            <w:vAlign w:val="center"/>
          </w:tcPr>
          <w:p w:rsidR="00044F73" w:rsidRDefault="00044F73" w:rsidP="00D63059">
            <w:pPr>
              <w:pStyle w:val="23"/>
              <w:shd w:val="clear" w:color="auto" w:fill="auto"/>
              <w:ind w:left="131"/>
              <w:jc w:val="center"/>
            </w:pPr>
            <w:r>
              <w:rPr>
                <w:rStyle w:val="24"/>
                <w:rFonts w:eastAsia="Trebuchet MS"/>
              </w:rPr>
              <w:t>Джерело</w:t>
            </w:r>
          </w:p>
          <w:p w:rsidR="00044F73" w:rsidRDefault="00044F73" w:rsidP="00D63059">
            <w:pPr>
              <w:pStyle w:val="23"/>
              <w:shd w:val="clear" w:color="auto" w:fill="auto"/>
              <w:jc w:val="center"/>
            </w:pPr>
            <w:r>
              <w:rPr>
                <w:rStyle w:val="24"/>
                <w:rFonts w:eastAsia="Trebuchet MS"/>
              </w:rPr>
              <w:t>фінансування</w:t>
            </w:r>
          </w:p>
        </w:tc>
        <w:tc>
          <w:tcPr>
            <w:tcW w:w="3687" w:type="dxa"/>
            <w:gridSpan w:val="3"/>
            <w:tcBorders>
              <w:top w:val="single" w:sz="4" w:space="0" w:color="auto"/>
              <w:left w:val="single" w:sz="4" w:space="0" w:color="auto"/>
              <w:right w:val="single" w:sz="4" w:space="0" w:color="auto"/>
            </w:tcBorders>
            <w:shd w:val="clear" w:color="auto" w:fill="FFFFFF"/>
          </w:tcPr>
          <w:p w:rsidR="00044F73" w:rsidRDefault="00044F73" w:rsidP="00D63059">
            <w:pPr>
              <w:pStyle w:val="23"/>
              <w:shd w:val="clear" w:color="auto" w:fill="auto"/>
              <w:jc w:val="center"/>
            </w:pPr>
            <w:r>
              <w:rPr>
                <w:rStyle w:val="24"/>
                <w:rFonts w:eastAsia="Trebuchet MS"/>
              </w:rPr>
              <w:t>Обсяг</w:t>
            </w:r>
          </w:p>
          <w:p w:rsidR="00044F73" w:rsidRDefault="00044F73" w:rsidP="00D63059">
            <w:pPr>
              <w:pStyle w:val="23"/>
              <w:shd w:val="clear" w:color="auto" w:fill="auto"/>
              <w:jc w:val="center"/>
            </w:pPr>
            <w:r>
              <w:rPr>
                <w:rStyle w:val="24"/>
                <w:rFonts w:eastAsia="Trebuchet MS"/>
              </w:rPr>
              <w:t>фінансування,</w:t>
            </w:r>
          </w:p>
          <w:p w:rsidR="00044F73" w:rsidRDefault="00044F73" w:rsidP="00D63059">
            <w:pPr>
              <w:pStyle w:val="23"/>
              <w:shd w:val="clear" w:color="auto" w:fill="auto"/>
              <w:jc w:val="center"/>
            </w:pPr>
            <w:proofErr w:type="spellStart"/>
            <w:r>
              <w:rPr>
                <w:rStyle w:val="24"/>
                <w:rFonts w:eastAsia="Trebuchet MS"/>
              </w:rPr>
              <w:t>тис.грн</w:t>
            </w:r>
            <w:proofErr w:type="spellEnd"/>
            <w:r>
              <w:rPr>
                <w:rStyle w:val="24"/>
                <w:rFonts w:eastAsia="Trebuchet MS"/>
              </w:rPr>
              <w:t>.</w:t>
            </w:r>
          </w:p>
        </w:tc>
      </w:tr>
      <w:tr w:rsidR="00044F73" w:rsidTr="00A30119">
        <w:trPr>
          <w:trHeight w:hRule="exact" w:val="389"/>
        </w:trPr>
        <w:tc>
          <w:tcPr>
            <w:tcW w:w="568" w:type="dxa"/>
            <w:vMerge/>
            <w:tcBorders>
              <w:left w:val="single" w:sz="4" w:space="0" w:color="auto"/>
              <w:bottom w:val="single" w:sz="4" w:space="0" w:color="auto"/>
            </w:tcBorders>
            <w:shd w:val="clear" w:color="auto" w:fill="FFFFFF"/>
            <w:vAlign w:val="center"/>
          </w:tcPr>
          <w:p w:rsidR="00044F73" w:rsidRDefault="00044F73" w:rsidP="00D63059">
            <w:pPr>
              <w:jc w:val="center"/>
              <w:rPr>
                <w:sz w:val="10"/>
                <w:szCs w:val="10"/>
              </w:rPr>
            </w:pPr>
          </w:p>
        </w:tc>
        <w:tc>
          <w:tcPr>
            <w:tcW w:w="3118" w:type="dxa"/>
            <w:vMerge/>
            <w:tcBorders>
              <w:left w:val="single" w:sz="4" w:space="0" w:color="auto"/>
              <w:bottom w:val="single" w:sz="4" w:space="0" w:color="auto"/>
            </w:tcBorders>
            <w:shd w:val="clear" w:color="auto" w:fill="FFFFFF"/>
            <w:vAlign w:val="center"/>
          </w:tcPr>
          <w:p w:rsidR="00044F73" w:rsidRDefault="00044F73" w:rsidP="00D63059">
            <w:pPr>
              <w:jc w:val="center"/>
              <w:rPr>
                <w:sz w:val="10"/>
                <w:szCs w:val="10"/>
              </w:rPr>
            </w:pPr>
          </w:p>
        </w:tc>
        <w:tc>
          <w:tcPr>
            <w:tcW w:w="1559" w:type="dxa"/>
            <w:vMerge/>
            <w:tcBorders>
              <w:left w:val="single" w:sz="4" w:space="0" w:color="auto"/>
              <w:bottom w:val="single" w:sz="4" w:space="0" w:color="auto"/>
            </w:tcBorders>
            <w:shd w:val="clear" w:color="auto" w:fill="FFFFFF"/>
            <w:vAlign w:val="center"/>
          </w:tcPr>
          <w:p w:rsidR="00044F73" w:rsidRDefault="00044F73" w:rsidP="00D63059">
            <w:pPr>
              <w:jc w:val="center"/>
              <w:rPr>
                <w:sz w:val="10"/>
                <w:szCs w:val="10"/>
              </w:rPr>
            </w:pPr>
          </w:p>
        </w:tc>
        <w:tc>
          <w:tcPr>
            <w:tcW w:w="1559" w:type="dxa"/>
            <w:vMerge/>
            <w:tcBorders>
              <w:left w:val="single" w:sz="4" w:space="0" w:color="auto"/>
              <w:bottom w:val="single" w:sz="4" w:space="0" w:color="auto"/>
            </w:tcBorders>
            <w:shd w:val="clear" w:color="auto" w:fill="FFFFFF"/>
            <w:vAlign w:val="center"/>
          </w:tcPr>
          <w:p w:rsidR="00044F73" w:rsidRDefault="00044F73" w:rsidP="00D63059">
            <w:pPr>
              <w:jc w:val="center"/>
              <w:rPr>
                <w:sz w:val="10"/>
                <w:szCs w:val="10"/>
              </w:rPr>
            </w:pPr>
          </w:p>
        </w:tc>
        <w:tc>
          <w:tcPr>
            <w:tcW w:w="851" w:type="dxa"/>
            <w:tcBorders>
              <w:top w:val="single" w:sz="4" w:space="0" w:color="auto"/>
              <w:left w:val="single" w:sz="4" w:space="0" w:color="auto"/>
              <w:bottom w:val="single" w:sz="4" w:space="0" w:color="auto"/>
            </w:tcBorders>
            <w:shd w:val="clear" w:color="auto" w:fill="FFFFFF"/>
            <w:vAlign w:val="center"/>
          </w:tcPr>
          <w:p w:rsidR="00044F73" w:rsidRDefault="00044F73" w:rsidP="00A30119">
            <w:pPr>
              <w:pStyle w:val="23"/>
              <w:shd w:val="clear" w:color="auto" w:fill="auto"/>
              <w:spacing w:line="240" w:lineRule="exact"/>
              <w:jc w:val="center"/>
              <w:rPr>
                <w:b/>
              </w:rPr>
            </w:pPr>
            <w:r w:rsidRPr="001B30BD">
              <w:rPr>
                <w:b/>
              </w:rPr>
              <w:t>202</w:t>
            </w:r>
            <w:r>
              <w:rPr>
                <w:b/>
              </w:rPr>
              <w:t>4</w:t>
            </w:r>
            <w:r w:rsidRPr="001B30BD">
              <w:rPr>
                <w:b/>
              </w:rPr>
              <w:t xml:space="preserve"> р.</w:t>
            </w:r>
          </w:p>
          <w:p w:rsidR="00044F73" w:rsidRPr="001B30BD" w:rsidRDefault="00044F73" w:rsidP="00D63059">
            <w:pPr>
              <w:pStyle w:val="23"/>
              <w:shd w:val="clear" w:color="auto" w:fill="auto"/>
              <w:spacing w:line="240" w:lineRule="exact"/>
              <w:ind w:left="220"/>
              <w:jc w:val="center"/>
              <w:rPr>
                <w:b/>
              </w:rPr>
            </w:pPr>
          </w:p>
        </w:tc>
        <w:tc>
          <w:tcPr>
            <w:tcW w:w="1559" w:type="dxa"/>
            <w:tcBorders>
              <w:top w:val="single" w:sz="4" w:space="0" w:color="auto"/>
              <w:left w:val="single" w:sz="4" w:space="0" w:color="auto"/>
              <w:bottom w:val="single" w:sz="4" w:space="0" w:color="auto"/>
            </w:tcBorders>
            <w:shd w:val="clear" w:color="auto" w:fill="FFFFFF"/>
          </w:tcPr>
          <w:p w:rsidR="00044F73" w:rsidRPr="001B30BD" w:rsidRDefault="00044F73" w:rsidP="00D63059">
            <w:pPr>
              <w:pStyle w:val="23"/>
              <w:shd w:val="clear" w:color="auto" w:fill="auto"/>
              <w:spacing w:line="240" w:lineRule="exact"/>
              <w:ind w:left="220"/>
              <w:jc w:val="center"/>
              <w:rPr>
                <w:b/>
              </w:rPr>
            </w:pPr>
            <w:r>
              <w:rPr>
                <w:b/>
              </w:rPr>
              <w:t>2025 р.</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044F73" w:rsidRDefault="00044F73" w:rsidP="00D63059">
            <w:pPr>
              <w:pStyle w:val="23"/>
              <w:shd w:val="clear" w:color="auto" w:fill="auto"/>
              <w:spacing w:line="240" w:lineRule="exact"/>
              <w:ind w:left="220"/>
              <w:jc w:val="center"/>
              <w:rPr>
                <w:b/>
              </w:rPr>
            </w:pPr>
            <w:r w:rsidRPr="001B30BD">
              <w:rPr>
                <w:b/>
              </w:rPr>
              <w:t>202</w:t>
            </w:r>
            <w:r>
              <w:rPr>
                <w:b/>
              </w:rPr>
              <w:t>6</w:t>
            </w:r>
            <w:r w:rsidRPr="001B30BD">
              <w:rPr>
                <w:b/>
              </w:rPr>
              <w:t xml:space="preserve"> р.</w:t>
            </w:r>
          </w:p>
          <w:p w:rsidR="00044F73" w:rsidRDefault="00044F73" w:rsidP="00D63059">
            <w:pPr>
              <w:pStyle w:val="23"/>
              <w:shd w:val="clear" w:color="auto" w:fill="auto"/>
              <w:spacing w:line="240" w:lineRule="exact"/>
              <w:ind w:left="200"/>
              <w:jc w:val="center"/>
            </w:pPr>
          </w:p>
        </w:tc>
      </w:tr>
      <w:tr w:rsidR="00044F73" w:rsidTr="00A30119">
        <w:trPr>
          <w:trHeight w:hRule="exact" w:val="2869"/>
        </w:trPr>
        <w:tc>
          <w:tcPr>
            <w:tcW w:w="568" w:type="dxa"/>
            <w:tcBorders>
              <w:left w:val="single" w:sz="4" w:space="0" w:color="auto"/>
              <w:bottom w:val="single" w:sz="4" w:space="0" w:color="auto"/>
            </w:tcBorders>
            <w:shd w:val="clear" w:color="auto" w:fill="FFFFFF"/>
            <w:vAlign w:val="center"/>
          </w:tcPr>
          <w:p w:rsidR="00044F73" w:rsidRPr="00250290" w:rsidRDefault="00044F73" w:rsidP="00A30119">
            <w:pPr>
              <w:jc w:val="center"/>
              <w:rPr>
                <w:sz w:val="24"/>
                <w:szCs w:val="24"/>
              </w:rPr>
            </w:pPr>
            <w:r w:rsidRPr="00250290">
              <w:rPr>
                <w:sz w:val="24"/>
                <w:szCs w:val="24"/>
              </w:rPr>
              <w:t>2</w:t>
            </w:r>
            <w:r w:rsidR="00A30119">
              <w:rPr>
                <w:sz w:val="24"/>
                <w:szCs w:val="24"/>
              </w:rPr>
              <w:t>6</w:t>
            </w:r>
            <w:r w:rsidRPr="00250290">
              <w:rPr>
                <w:sz w:val="24"/>
                <w:szCs w:val="24"/>
              </w:rPr>
              <w:t>.</w:t>
            </w:r>
          </w:p>
        </w:tc>
        <w:tc>
          <w:tcPr>
            <w:tcW w:w="3118" w:type="dxa"/>
            <w:tcBorders>
              <w:left w:val="single" w:sz="4" w:space="0" w:color="auto"/>
              <w:bottom w:val="single" w:sz="4" w:space="0" w:color="auto"/>
            </w:tcBorders>
            <w:shd w:val="clear" w:color="auto" w:fill="FFFFFF"/>
            <w:vAlign w:val="center"/>
          </w:tcPr>
          <w:p w:rsidR="00044F73" w:rsidRPr="00044F73" w:rsidRDefault="00044F73" w:rsidP="00D63059">
            <w:pPr>
              <w:jc w:val="center"/>
              <w:rPr>
                <w:sz w:val="24"/>
                <w:szCs w:val="24"/>
              </w:rPr>
            </w:pPr>
            <w:r>
              <w:rPr>
                <w:iCs/>
                <w:sz w:val="24"/>
                <w:szCs w:val="24"/>
                <w:shd w:val="clear" w:color="auto" w:fill="FFFFFF"/>
              </w:rPr>
              <w:t>Н</w:t>
            </w:r>
            <w:r w:rsidRPr="00044F73">
              <w:rPr>
                <w:iCs/>
                <w:sz w:val="24"/>
                <w:szCs w:val="24"/>
                <w:shd w:val="clear" w:color="auto" w:fill="FFFFFF"/>
              </w:rPr>
              <w:t>адання одноразової грошової допомоги (в розмірі 3 000,0 грн.) на оздоровлення та літній відпочинок дітям (до 18-ти років)</w:t>
            </w:r>
            <w:r w:rsidRPr="00044F73">
              <w:rPr>
                <w:b/>
                <w:iCs/>
                <w:sz w:val="24"/>
                <w:szCs w:val="24"/>
                <w:shd w:val="clear" w:color="auto" w:fill="FFFFFF"/>
              </w:rPr>
              <w:t xml:space="preserve">, </w:t>
            </w:r>
            <w:r w:rsidRPr="00044F73">
              <w:rPr>
                <w:iCs/>
                <w:sz w:val="24"/>
                <w:szCs w:val="24"/>
                <w:shd w:val="clear" w:color="auto" w:fill="FFFFFF"/>
              </w:rPr>
              <w:t xml:space="preserve">батьки яких загинули, померли, пропали безвісти, знаходяться в полоні </w:t>
            </w:r>
            <w:r w:rsidRPr="00044F73">
              <w:rPr>
                <w:bCs/>
                <w:iCs/>
                <w:sz w:val="24"/>
                <w:szCs w:val="24"/>
                <w:shd w:val="clear" w:color="auto" w:fill="FFFFFF"/>
              </w:rPr>
              <w:t>під час захисту незалежності та суверенітету України</w:t>
            </w:r>
          </w:p>
        </w:tc>
        <w:tc>
          <w:tcPr>
            <w:tcW w:w="1559" w:type="dxa"/>
            <w:tcBorders>
              <w:left w:val="single" w:sz="4" w:space="0" w:color="auto"/>
              <w:bottom w:val="single" w:sz="4" w:space="0" w:color="auto"/>
            </w:tcBorders>
            <w:shd w:val="clear" w:color="auto" w:fill="FFFFFF"/>
            <w:vAlign w:val="center"/>
          </w:tcPr>
          <w:p w:rsidR="00044F73" w:rsidRPr="00267FDB" w:rsidRDefault="00044F73" w:rsidP="00D63059">
            <w:pPr>
              <w:jc w:val="center"/>
              <w:rPr>
                <w:sz w:val="24"/>
                <w:szCs w:val="24"/>
              </w:rPr>
            </w:pPr>
            <w:proofErr w:type="spellStart"/>
            <w:r w:rsidRPr="00267FDB">
              <w:rPr>
                <w:sz w:val="24"/>
                <w:szCs w:val="24"/>
              </w:rPr>
              <w:t>Радехівська</w:t>
            </w:r>
            <w:proofErr w:type="spellEnd"/>
            <w:r w:rsidRPr="00267FDB">
              <w:rPr>
                <w:sz w:val="24"/>
                <w:szCs w:val="24"/>
              </w:rPr>
              <w:t xml:space="preserve"> міська рада</w:t>
            </w:r>
          </w:p>
        </w:tc>
        <w:tc>
          <w:tcPr>
            <w:tcW w:w="1559" w:type="dxa"/>
            <w:tcBorders>
              <w:left w:val="single" w:sz="4" w:space="0" w:color="auto"/>
              <w:bottom w:val="single" w:sz="4" w:space="0" w:color="auto"/>
            </w:tcBorders>
            <w:shd w:val="clear" w:color="auto" w:fill="FFFFFF"/>
            <w:vAlign w:val="center"/>
          </w:tcPr>
          <w:p w:rsidR="00044F73" w:rsidRPr="00267FDB" w:rsidRDefault="00044F73" w:rsidP="00D63059">
            <w:pPr>
              <w:jc w:val="center"/>
              <w:rPr>
                <w:sz w:val="24"/>
                <w:szCs w:val="24"/>
              </w:rPr>
            </w:pPr>
            <w:r>
              <w:rPr>
                <w:sz w:val="24"/>
                <w:szCs w:val="24"/>
              </w:rPr>
              <w:t>Місцевий бюджет</w:t>
            </w:r>
          </w:p>
        </w:tc>
        <w:tc>
          <w:tcPr>
            <w:tcW w:w="851" w:type="dxa"/>
            <w:tcBorders>
              <w:top w:val="single" w:sz="4" w:space="0" w:color="auto"/>
              <w:left w:val="single" w:sz="4" w:space="0" w:color="auto"/>
              <w:bottom w:val="single" w:sz="4" w:space="0" w:color="auto"/>
            </w:tcBorders>
            <w:shd w:val="clear" w:color="auto" w:fill="FFFFFF"/>
            <w:vAlign w:val="center"/>
          </w:tcPr>
          <w:p w:rsidR="00044F73" w:rsidRPr="009B24E5" w:rsidRDefault="00044F73" w:rsidP="00D63059">
            <w:pPr>
              <w:pStyle w:val="23"/>
              <w:shd w:val="clear" w:color="auto" w:fill="auto"/>
              <w:spacing w:line="240" w:lineRule="exact"/>
              <w:ind w:left="220"/>
              <w:jc w:val="center"/>
              <w:rPr>
                <w:sz w:val="24"/>
                <w:szCs w:val="24"/>
              </w:rPr>
            </w:pPr>
          </w:p>
        </w:tc>
        <w:tc>
          <w:tcPr>
            <w:tcW w:w="1559" w:type="dxa"/>
            <w:tcBorders>
              <w:top w:val="single" w:sz="4" w:space="0" w:color="auto"/>
              <w:left w:val="single" w:sz="4" w:space="0" w:color="auto"/>
              <w:bottom w:val="single" w:sz="4" w:space="0" w:color="auto"/>
            </w:tcBorders>
            <w:shd w:val="clear" w:color="auto" w:fill="FFFFFF"/>
            <w:vAlign w:val="center"/>
          </w:tcPr>
          <w:p w:rsidR="00044F73" w:rsidRPr="00A519ED" w:rsidRDefault="00044F73" w:rsidP="00A30119">
            <w:pPr>
              <w:pStyle w:val="23"/>
              <w:shd w:val="clear" w:color="auto" w:fill="auto"/>
              <w:spacing w:line="240" w:lineRule="exact"/>
              <w:ind w:left="220"/>
              <w:jc w:val="center"/>
              <w:rPr>
                <w:sz w:val="24"/>
                <w:szCs w:val="24"/>
              </w:rPr>
            </w:pPr>
            <w:r w:rsidRPr="00A519ED">
              <w:rPr>
                <w:sz w:val="24"/>
                <w:szCs w:val="24"/>
              </w:rPr>
              <w:t>В  межах наявного фінансового ресурсу</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044F73" w:rsidRPr="00267FDB" w:rsidRDefault="00044F73" w:rsidP="00A30119">
            <w:pPr>
              <w:pStyle w:val="23"/>
              <w:shd w:val="clear" w:color="auto" w:fill="auto"/>
              <w:spacing w:line="240" w:lineRule="exact"/>
              <w:jc w:val="center"/>
              <w:rPr>
                <w:b/>
                <w:sz w:val="24"/>
                <w:szCs w:val="24"/>
              </w:rPr>
            </w:pPr>
            <w:r w:rsidRPr="00A519ED">
              <w:rPr>
                <w:sz w:val="24"/>
                <w:szCs w:val="24"/>
              </w:rPr>
              <w:t>В  межах наявного фінансового ресурсу</w:t>
            </w:r>
          </w:p>
        </w:tc>
      </w:tr>
    </w:tbl>
    <w:p w:rsidR="00C35996" w:rsidRPr="00036F7F" w:rsidRDefault="00C35996" w:rsidP="004660FE">
      <w:pPr>
        <w:ind w:firstLine="851"/>
        <w:jc w:val="both"/>
        <w:rPr>
          <w:sz w:val="28"/>
          <w:szCs w:val="28"/>
        </w:rPr>
      </w:pPr>
    </w:p>
    <w:p w:rsidR="00561CAC" w:rsidRPr="00470478" w:rsidRDefault="00CB35CE" w:rsidP="00107985">
      <w:pPr>
        <w:pStyle w:val="af5"/>
        <w:spacing w:before="0" w:beforeAutospacing="0" w:after="40" w:afterAutospacing="0"/>
        <w:ind w:firstLine="851"/>
        <w:jc w:val="both"/>
        <w:rPr>
          <w:sz w:val="28"/>
          <w:szCs w:val="28"/>
        </w:rPr>
      </w:pPr>
      <w:r>
        <w:rPr>
          <w:sz w:val="28"/>
          <w:szCs w:val="28"/>
        </w:rPr>
        <w:t>5</w:t>
      </w:r>
      <w:r w:rsidR="006B23F9" w:rsidRPr="00470478">
        <w:rPr>
          <w:sz w:val="28"/>
          <w:szCs w:val="28"/>
        </w:rPr>
        <w:t xml:space="preserve">. </w:t>
      </w:r>
      <w:r w:rsidR="00561CAC" w:rsidRPr="00470478">
        <w:rPr>
          <w:sz w:val="28"/>
          <w:szCs w:val="28"/>
        </w:rPr>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470478" w:rsidRDefault="00CB35CE" w:rsidP="00107985">
      <w:pPr>
        <w:ind w:firstLine="851"/>
        <w:jc w:val="both"/>
        <w:rPr>
          <w:sz w:val="28"/>
          <w:szCs w:val="28"/>
        </w:rPr>
      </w:pPr>
      <w:r>
        <w:rPr>
          <w:sz w:val="28"/>
          <w:szCs w:val="28"/>
        </w:rPr>
        <w:t>6</w:t>
      </w:r>
      <w:r w:rsidR="00D210F3" w:rsidRPr="00470478">
        <w:rPr>
          <w:sz w:val="28"/>
          <w:szCs w:val="28"/>
        </w:rPr>
        <w:t xml:space="preserve">. </w:t>
      </w:r>
      <w:r w:rsidR="00720A5C" w:rsidRPr="00470478">
        <w:rPr>
          <w:sz w:val="28"/>
          <w:szCs w:val="28"/>
        </w:rPr>
        <w:t xml:space="preserve">Рішення набирає чинності з дня оприлюднення на офіційному </w:t>
      </w:r>
      <w:proofErr w:type="spellStart"/>
      <w:r w:rsidR="00720A5C" w:rsidRPr="00470478">
        <w:rPr>
          <w:sz w:val="28"/>
          <w:szCs w:val="28"/>
        </w:rPr>
        <w:t>веб-сайті</w:t>
      </w:r>
      <w:proofErr w:type="spellEnd"/>
      <w:r w:rsidR="00720A5C" w:rsidRPr="00470478">
        <w:rPr>
          <w:sz w:val="28"/>
          <w:szCs w:val="28"/>
        </w:rPr>
        <w:t xml:space="preserve"> </w:t>
      </w:r>
      <w:proofErr w:type="spellStart"/>
      <w:r w:rsidR="00720A5C" w:rsidRPr="00470478">
        <w:rPr>
          <w:sz w:val="28"/>
          <w:szCs w:val="28"/>
        </w:rPr>
        <w:t>Радехівської</w:t>
      </w:r>
      <w:proofErr w:type="spellEnd"/>
      <w:r w:rsidR="00720A5C" w:rsidRPr="00470478">
        <w:rPr>
          <w:sz w:val="28"/>
          <w:szCs w:val="28"/>
        </w:rPr>
        <w:t xml:space="preserve"> міської ради.</w:t>
      </w:r>
    </w:p>
    <w:p w:rsidR="00107985" w:rsidRDefault="00107985" w:rsidP="00107985">
      <w:pPr>
        <w:spacing w:line="360" w:lineRule="auto"/>
        <w:rPr>
          <w:b/>
          <w:sz w:val="28"/>
          <w:szCs w:val="28"/>
        </w:rPr>
      </w:pPr>
    </w:p>
    <w:p w:rsidR="00A26ADD" w:rsidRPr="00470478" w:rsidRDefault="00A26ADD" w:rsidP="00107985">
      <w:pPr>
        <w:spacing w:line="360" w:lineRule="auto"/>
        <w:rPr>
          <w:b/>
          <w:sz w:val="28"/>
          <w:szCs w:val="28"/>
        </w:rPr>
      </w:pPr>
    </w:p>
    <w:p w:rsidR="003638D9" w:rsidRPr="00470478" w:rsidRDefault="00720A5C" w:rsidP="00107985">
      <w:pPr>
        <w:spacing w:line="360" w:lineRule="auto"/>
        <w:rPr>
          <w:b/>
          <w:sz w:val="28"/>
          <w:szCs w:val="28"/>
        </w:rPr>
      </w:pPr>
      <w:r w:rsidRPr="00470478">
        <w:rPr>
          <w:b/>
          <w:sz w:val="28"/>
          <w:szCs w:val="28"/>
        </w:rPr>
        <w:t xml:space="preserve">Міський голова                       </w:t>
      </w:r>
      <w:r w:rsidRPr="00470478">
        <w:rPr>
          <w:b/>
          <w:sz w:val="28"/>
          <w:szCs w:val="28"/>
        </w:rPr>
        <w:tab/>
      </w:r>
      <w:r w:rsidR="003638D9" w:rsidRPr="00470478">
        <w:rPr>
          <w:b/>
          <w:sz w:val="28"/>
          <w:szCs w:val="28"/>
        </w:rPr>
        <w:tab/>
      </w:r>
      <w:r w:rsidRPr="00470478">
        <w:rPr>
          <w:b/>
          <w:sz w:val="28"/>
          <w:szCs w:val="28"/>
        </w:rPr>
        <w:tab/>
      </w:r>
      <w:r w:rsidRPr="00470478">
        <w:rPr>
          <w:b/>
          <w:sz w:val="28"/>
          <w:szCs w:val="28"/>
        </w:rPr>
        <w:tab/>
        <w:t>Степан КОХАНЧУК</w:t>
      </w:r>
    </w:p>
    <w:p w:rsidR="00ED6540" w:rsidRDefault="00ED6540" w:rsidP="00107985">
      <w:pPr>
        <w:spacing w:line="360" w:lineRule="auto"/>
        <w:rPr>
          <w:b/>
          <w:sz w:val="28"/>
          <w:szCs w:val="28"/>
        </w:rPr>
        <w:sectPr w:rsidR="00ED6540" w:rsidSect="00275212">
          <w:headerReference w:type="default" r:id="rId9"/>
          <w:pgSz w:w="11906" w:h="16838"/>
          <w:pgMar w:top="425" w:right="709" w:bottom="425" w:left="1276" w:header="454" w:footer="709" w:gutter="0"/>
          <w:cols w:space="720"/>
          <w:docGrid w:linePitch="272"/>
        </w:sectPr>
      </w:pPr>
    </w:p>
    <w:tbl>
      <w:tblPr>
        <w:tblStyle w:val="af9"/>
        <w:tblW w:w="0" w:type="auto"/>
        <w:tblInd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81"/>
      </w:tblGrid>
      <w:tr w:rsidR="00A26ADD" w:rsidTr="00A26ADD">
        <w:tc>
          <w:tcPr>
            <w:tcW w:w="5181" w:type="dxa"/>
          </w:tcPr>
          <w:p w:rsidR="00A26ADD" w:rsidRDefault="00A26ADD" w:rsidP="00107985">
            <w:pPr>
              <w:spacing w:line="360" w:lineRule="auto"/>
              <w:rPr>
                <w:b/>
                <w:sz w:val="28"/>
                <w:szCs w:val="28"/>
              </w:rPr>
            </w:pPr>
            <w:r>
              <w:rPr>
                <w:b/>
                <w:sz w:val="28"/>
                <w:szCs w:val="28"/>
              </w:rPr>
              <w:lastRenderedPageBreak/>
              <w:t>ДОДАТОК 1</w:t>
            </w:r>
          </w:p>
          <w:p w:rsidR="00A26ADD" w:rsidRDefault="00A26ADD" w:rsidP="00911D48">
            <w:pPr>
              <w:spacing w:line="360" w:lineRule="auto"/>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 від 28 травня 20</w:t>
            </w:r>
            <w:r w:rsidR="00B24D8A">
              <w:rPr>
                <w:b/>
                <w:sz w:val="28"/>
                <w:szCs w:val="28"/>
              </w:rPr>
              <w:t>2</w:t>
            </w:r>
            <w:r>
              <w:rPr>
                <w:b/>
                <w:sz w:val="28"/>
                <w:szCs w:val="28"/>
              </w:rPr>
              <w:t xml:space="preserve">5 року № </w:t>
            </w:r>
            <w:r w:rsidR="00911D48">
              <w:rPr>
                <w:b/>
                <w:sz w:val="28"/>
                <w:szCs w:val="28"/>
              </w:rPr>
              <w:t>4</w:t>
            </w:r>
          </w:p>
        </w:tc>
      </w:tr>
    </w:tbl>
    <w:p w:rsidR="001335B4" w:rsidRDefault="001335B4" w:rsidP="00107985">
      <w:pPr>
        <w:spacing w:line="360" w:lineRule="auto"/>
        <w:rPr>
          <w:b/>
          <w:sz w:val="28"/>
          <w:szCs w:val="28"/>
        </w:rPr>
      </w:pPr>
    </w:p>
    <w:p w:rsidR="00A26ADD" w:rsidRDefault="00A26ADD" w:rsidP="00107985">
      <w:pPr>
        <w:spacing w:line="360" w:lineRule="auto"/>
        <w:rPr>
          <w:b/>
          <w:sz w:val="28"/>
          <w:szCs w:val="28"/>
        </w:rPr>
      </w:pPr>
    </w:p>
    <w:tbl>
      <w:tblPr>
        <w:tblStyle w:val="af9"/>
        <w:tblW w:w="15842" w:type="dxa"/>
        <w:tblLayout w:type="fixed"/>
        <w:tblLook w:val="04A0"/>
      </w:tblPr>
      <w:tblGrid>
        <w:gridCol w:w="675"/>
        <w:gridCol w:w="2268"/>
        <w:gridCol w:w="4820"/>
        <w:gridCol w:w="2268"/>
        <w:gridCol w:w="2112"/>
        <w:gridCol w:w="1148"/>
        <w:gridCol w:w="2551"/>
      </w:tblGrid>
      <w:tr w:rsidR="001335B4" w:rsidTr="00B24D8A">
        <w:tc>
          <w:tcPr>
            <w:tcW w:w="675" w:type="dxa"/>
            <w:vMerge w:val="restart"/>
            <w:tcBorders>
              <w:top w:val="single" w:sz="4" w:space="0" w:color="auto"/>
            </w:tcBorders>
          </w:tcPr>
          <w:p w:rsidR="001335B4" w:rsidRDefault="001335B4" w:rsidP="003F5734">
            <w:pPr>
              <w:jc w:val="center"/>
              <w:rPr>
                <w:b/>
                <w:sz w:val="22"/>
                <w:szCs w:val="22"/>
              </w:rPr>
            </w:pPr>
          </w:p>
          <w:p w:rsidR="001335B4" w:rsidRDefault="001335B4" w:rsidP="003F5734">
            <w:pPr>
              <w:rPr>
                <w:sz w:val="32"/>
                <w:szCs w:val="32"/>
              </w:rPr>
            </w:pPr>
            <w:r>
              <w:rPr>
                <w:b/>
                <w:sz w:val="22"/>
                <w:szCs w:val="22"/>
              </w:rPr>
              <w:t>№ з/п</w:t>
            </w:r>
          </w:p>
        </w:tc>
        <w:tc>
          <w:tcPr>
            <w:tcW w:w="2268" w:type="dxa"/>
            <w:vMerge w:val="restart"/>
            <w:tcBorders>
              <w:top w:val="single" w:sz="4" w:space="0" w:color="auto"/>
            </w:tcBorders>
          </w:tcPr>
          <w:p w:rsidR="001335B4" w:rsidRDefault="001335B4" w:rsidP="003F5734">
            <w:pPr>
              <w:jc w:val="center"/>
              <w:rPr>
                <w:b/>
                <w:sz w:val="22"/>
                <w:szCs w:val="22"/>
              </w:rPr>
            </w:pPr>
            <w:r>
              <w:rPr>
                <w:b/>
                <w:sz w:val="22"/>
                <w:szCs w:val="22"/>
              </w:rPr>
              <w:t xml:space="preserve">Назва </w:t>
            </w:r>
          </w:p>
          <w:p w:rsidR="001335B4" w:rsidRDefault="001335B4" w:rsidP="003F5734">
            <w:pPr>
              <w:jc w:val="center"/>
              <w:rPr>
                <w:sz w:val="32"/>
                <w:szCs w:val="32"/>
              </w:rPr>
            </w:pPr>
            <w:r>
              <w:rPr>
                <w:b/>
                <w:sz w:val="22"/>
                <w:szCs w:val="22"/>
              </w:rPr>
              <w:t>завдання</w:t>
            </w:r>
          </w:p>
        </w:tc>
        <w:tc>
          <w:tcPr>
            <w:tcW w:w="4820" w:type="dxa"/>
            <w:vMerge w:val="restart"/>
            <w:tcBorders>
              <w:top w:val="single" w:sz="4" w:space="0" w:color="auto"/>
            </w:tcBorders>
          </w:tcPr>
          <w:p w:rsidR="001335B4" w:rsidRDefault="001335B4" w:rsidP="003F5734">
            <w:pPr>
              <w:jc w:val="center"/>
              <w:rPr>
                <w:b/>
                <w:sz w:val="22"/>
                <w:szCs w:val="22"/>
              </w:rPr>
            </w:pPr>
            <w:r>
              <w:rPr>
                <w:b/>
                <w:sz w:val="22"/>
                <w:szCs w:val="22"/>
              </w:rPr>
              <w:t xml:space="preserve">Перелік </w:t>
            </w:r>
          </w:p>
          <w:p w:rsidR="001335B4" w:rsidRDefault="001335B4" w:rsidP="003F5734">
            <w:pPr>
              <w:jc w:val="center"/>
              <w:rPr>
                <w:sz w:val="32"/>
                <w:szCs w:val="32"/>
              </w:rPr>
            </w:pPr>
            <w:r>
              <w:rPr>
                <w:b/>
                <w:sz w:val="22"/>
                <w:szCs w:val="22"/>
              </w:rPr>
              <w:t>заходів завдання</w:t>
            </w:r>
          </w:p>
        </w:tc>
        <w:tc>
          <w:tcPr>
            <w:tcW w:w="2268" w:type="dxa"/>
            <w:vMerge w:val="restart"/>
            <w:tcBorders>
              <w:top w:val="single" w:sz="4" w:space="0" w:color="auto"/>
            </w:tcBorders>
          </w:tcPr>
          <w:p w:rsidR="001335B4" w:rsidRDefault="001335B4" w:rsidP="003F5734">
            <w:pPr>
              <w:jc w:val="center"/>
              <w:rPr>
                <w:b/>
                <w:sz w:val="22"/>
                <w:szCs w:val="22"/>
              </w:rPr>
            </w:pPr>
            <w:r>
              <w:rPr>
                <w:b/>
                <w:sz w:val="22"/>
                <w:szCs w:val="22"/>
              </w:rPr>
              <w:t xml:space="preserve">Виконавець </w:t>
            </w:r>
          </w:p>
          <w:p w:rsidR="001335B4" w:rsidRDefault="001335B4" w:rsidP="003F5734">
            <w:pPr>
              <w:jc w:val="center"/>
              <w:rPr>
                <w:sz w:val="32"/>
                <w:szCs w:val="32"/>
              </w:rPr>
            </w:pPr>
            <w:r>
              <w:rPr>
                <w:b/>
                <w:sz w:val="22"/>
                <w:szCs w:val="22"/>
              </w:rPr>
              <w:t>заходу</w:t>
            </w:r>
          </w:p>
        </w:tc>
        <w:tc>
          <w:tcPr>
            <w:tcW w:w="3260" w:type="dxa"/>
            <w:gridSpan w:val="2"/>
            <w:tcBorders>
              <w:top w:val="single" w:sz="4" w:space="0" w:color="auto"/>
            </w:tcBorders>
          </w:tcPr>
          <w:p w:rsidR="001335B4" w:rsidRDefault="001335B4" w:rsidP="003F5734">
            <w:pPr>
              <w:jc w:val="center"/>
              <w:rPr>
                <w:sz w:val="32"/>
                <w:szCs w:val="32"/>
              </w:rPr>
            </w:pPr>
            <w:r>
              <w:rPr>
                <w:b/>
                <w:sz w:val="22"/>
                <w:szCs w:val="22"/>
              </w:rPr>
              <w:t>Фінансування</w:t>
            </w:r>
          </w:p>
        </w:tc>
        <w:tc>
          <w:tcPr>
            <w:tcW w:w="2551" w:type="dxa"/>
            <w:vMerge w:val="restart"/>
            <w:tcBorders>
              <w:top w:val="single" w:sz="4" w:space="0" w:color="auto"/>
            </w:tcBorders>
          </w:tcPr>
          <w:p w:rsidR="001335B4" w:rsidRDefault="001335B4" w:rsidP="003F5734">
            <w:pPr>
              <w:jc w:val="center"/>
              <w:rPr>
                <w:sz w:val="32"/>
                <w:szCs w:val="32"/>
              </w:rPr>
            </w:pPr>
            <w:r>
              <w:rPr>
                <w:b/>
                <w:sz w:val="22"/>
                <w:szCs w:val="22"/>
              </w:rPr>
              <w:t>Очікуваний результат</w:t>
            </w:r>
          </w:p>
        </w:tc>
      </w:tr>
      <w:tr w:rsidR="001335B4" w:rsidTr="00B24D8A">
        <w:tc>
          <w:tcPr>
            <w:tcW w:w="675" w:type="dxa"/>
            <w:vMerge/>
          </w:tcPr>
          <w:p w:rsidR="001335B4" w:rsidRDefault="001335B4" w:rsidP="003F5734">
            <w:pPr>
              <w:jc w:val="center"/>
              <w:rPr>
                <w:sz w:val="32"/>
                <w:szCs w:val="32"/>
              </w:rPr>
            </w:pPr>
          </w:p>
        </w:tc>
        <w:tc>
          <w:tcPr>
            <w:tcW w:w="2268" w:type="dxa"/>
            <w:vMerge/>
          </w:tcPr>
          <w:p w:rsidR="001335B4" w:rsidRDefault="001335B4" w:rsidP="003F5734">
            <w:pPr>
              <w:jc w:val="center"/>
              <w:rPr>
                <w:sz w:val="32"/>
                <w:szCs w:val="32"/>
              </w:rPr>
            </w:pPr>
          </w:p>
        </w:tc>
        <w:tc>
          <w:tcPr>
            <w:tcW w:w="4820" w:type="dxa"/>
            <w:vMerge/>
          </w:tcPr>
          <w:p w:rsidR="001335B4" w:rsidRDefault="001335B4" w:rsidP="003F5734">
            <w:pPr>
              <w:jc w:val="center"/>
              <w:rPr>
                <w:sz w:val="32"/>
                <w:szCs w:val="32"/>
              </w:rPr>
            </w:pPr>
          </w:p>
        </w:tc>
        <w:tc>
          <w:tcPr>
            <w:tcW w:w="2268" w:type="dxa"/>
            <w:vMerge/>
          </w:tcPr>
          <w:p w:rsidR="001335B4" w:rsidRDefault="001335B4" w:rsidP="003F5734">
            <w:pPr>
              <w:jc w:val="center"/>
              <w:rPr>
                <w:sz w:val="32"/>
                <w:szCs w:val="32"/>
              </w:rPr>
            </w:pPr>
          </w:p>
        </w:tc>
        <w:tc>
          <w:tcPr>
            <w:tcW w:w="2112" w:type="dxa"/>
          </w:tcPr>
          <w:p w:rsidR="001335B4" w:rsidRDefault="001335B4" w:rsidP="003F5734">
            <w:pPr>
              <w:jc w:val="center"/>
              <w:rPr>
                <w:sz w:val="32"/>
                <w:szCs w:val="32"/>
              </w:rPr>
            </w:pPr>
            <w:r>
              <w:rPr>
                <w:b/>
                <w:sz w:val="22"/>
                <w:szCs w:val="22"/>
              </w:rPr>
              <w:t>джерела</w:t>
            </w:r>
          </w:p>
        </w:tc>
        <w:tc>
          <w:tcPr>
            <w:tcW w:w="1148" w:type="dxa"/>
          </w:tcPr>
          <w:p w:rsidR="001335B4" w:rsidRDefault="001335B4" w:rsidP="003F5734">
            <w:pPr>
              <w:ind w:left="-110" w:right="-108"/>
              <w:jc w:val="center"/>
              <w:rPr>
                <w:b/>
                <w:sz w:val="22"/>
                <w:szCs w:val="22"/>
              </w:rPr>
            </w:pPr>
            <w:r>
              <w:rPr>
                <w:b/>
                <w:sz w:val="22"/>
                <w:szCs w:val="22"/>
              </w:rPr>
              <w:t xml:space="preserve">обсяги, </w:t>
            </w:r>
          </w:p>
          <w:p w:rsidR="001335B4" w:rsidRDefault="001335B4" w:rsidP="003F5734">
            <w:pPr>
              <w:ind w:left="-110" w:right="-108"/>
              <w:jc w:val="center"/>
              <w:rPr>
                <w:sz w:val="32"/>
                <w:szCs w:val="32"/>
              </w:rPr>
            </w:pPr>
            <w:r>
              <w:rPr>
                <w:b/>
                <w:sz w:val="22"/>
                <w:szCs w:val="22"/>
              </w:rPr>
              <w:t>грн.</w:t>
            </w:r>
          </w:p>
        </w:tc>
        <w:tc>
          <w:tcPr>
            <w:tcW w:w="2551" w:type="dxa"/>
            <w:vMerge/>
          </w:tcPr>
          <w:p w:rsidR="001335B4" w:rsidRDefault="001335B4" w:rsidP="003F5734">
            <w:pPr>
              <w:jc w:val="center"/>
              <w:rPr>
                <w:sz w:val="32"/>
                <w:szCs w:val="32"/>
              </w:rPr>
            </w:pPr>
          </w:p>
        </w:tc>
      </w:tr>
      <w:tr w:rsidR="001335B4" w:rsidRPr="00E9615E" w:rsidTr="00B24D8A">
        <w:tc>
          <w:tcPr>
            <w:tcW w:w="15842" w:type="dxa"/>
            <w:gridSpan w:val="7"/>
          </w:tcPr>
          <w:p w:rsidR="001335B4" w:rsidRPr="00E9615E" w:rsidRDefault="001335B4" w:rsidP="003F5734">
            <w:pPr>
              <w:jc w:val="center"/>
              <w:rPr>
                <w:b/>
                <w:sz w:val="24"/>
                <w:szCs w:val="24"/>
              </w:rPr>
            </w:pPr>
            <w:r w:rsidRPr="00E9615E">
              <w:rPr>
                <w:b/>
                <w:sz w:val="24"/>
                <w:szCs w:val="24"/>
              </w:rPr>
              <w:t>202</w:t>
            </w:r>
            <w:r>
              <w:rPr>
                <w:b/>
                <w:sz w:val="24"/>
                <w:szCs w:val="24"/>
              </w:rPr>
              <w:t>5</w:t>
            </w:r>
            <w:r w:rsidRPr="00E9615E">
              <w:rPr>
                <w:b/>
                <w:sz w:val="24"/>
                <w:szCs w:val="24"/>
              </w:rPr>
              <w:t xml:space="preserve"> рік</w:t>
            </w:r>
          </w:p>
        </w:tc>
      </w:tr>
      <w:tr w:rsidR="001335B4" w:rsidTr="00B24D8A">
        <w:tc>
          <w:tcPr>
            <w:tcW w:w="675" w:type="dxa"/>
            <w:vMerge w:val="restart"/>
          </w:tcPr>
          <w:p w:rsidR="001335B4" w:rsidRPr="008C0EFC" w:rsidRDefault="004660FE" w:rsidP="003F5734">
            <w:pPr>
              <w:jc w:val="center"/>
              <w:rPr>
                <w:sz w:val="24"/>
                <w:szCs w:val="24"/>
              </w:rPr>
            </w:pPr>
            <w:r>
              <w:rPr>
                <w:sz w:val="24"/>
                <w:szCs w:val="24"/>
              </w:rPr>
              <w:t>2</w:t>
            </w:r>
          </w:p>
        </w:tc>
        <w:tc>
          <w:tcPr>
            <w:tcW w:w="2268" w:type="dxa"/>
            <w:vMerge w:val="restart"/>
          </w:tcPr>
          <w:p w:rsidR="001335B4" w:rsidRDefault="002F43DB" w:rsidP="00B24D8A">
            <w:pPr>
              <w:jc w:val="center"/>
              <w:rPr>
                <w:sz w:val="32"/>
                <w:szCs w:val="32"/>
              </w:rPr>
            </w:pPr>
            <w:r>
              <w:t xml:space="preserve">Сприяння </w:t>
            </w:r>
            <w:r w:rsidR="00ED6540">
              <w:t>територіальн</w:t>
            </w:r>
            <w:r w:rsidR="00B24D8A">
              <w:t xml:space="preserve">ому </w:t>
            </w:r>
            <w:r w:rsidR="00ED6540">
              <w:t xml:space="preserve"> центр</w:t>
            </w:r>
            <w:r w:rsidR="00B24D8A">
              <w:t>у</w:t>
            </w:r>
            <w:r w:rsidR="00ED6540">
              <w:t xml:space="preserve"> комплектування та соціальної підтримки, </w:t>
            </w:r>
            <w:r>
              <w:t>військовим частинам у організації заходів рекламно-пропагандистського характеру про військову службу за контрактом та базову військову службу</w:t>
            </w:r>
          </w:p>
        </w:tc>
        <w:tc>
          <w:tcPr>
            <w:tcW w:w="4820" w:type="dxa"/>
          </w:tcPr>
          <w:p w:rsidR="001335B4" w:rsidRDefault="001335B4" w:rsidP="003F5734">
            <w:pPr>
              <w:jc w:val="both"/>
              <w:rPr>
                <w:b/>
              </w:rPr>
            </w:pPr>
            <w:r>
              <w:rPr>
                <w:b/>
              </w:rPr>
              <w:t>Захід 1</w:t>
            </w:r>
          </w:p>
          <w:p w:rsidR="001335B4" w:rsidRDefault="00ED6540" w:rsidP="008D5373">
            <w:pPr>
              <w:jc w:val="both"/>
              <w:rPr>
                <w:sz w:val="32"/>
                <w:szCs w:val="32"/>
              </w:rPr>
            </w:pPr>
            <w:r>
              <w:t xml:space="preserve">Придбання </w:t>
            </w:r>
            <w:r w:rsidRPr="00ED6540">
              <w:t>стендів, банерів, плакатів</w:t>
            </w:r>
            <w:r w:rsidR="00383114">
              <w:t>, листівок</w:t>
            </w:r>
            <w:r w:rsidRPr="00ED6540">
              <w:t xml:space="preserve"> </w:t>
            </w:r>
            <w:r w:rsidR="00383114" w:rsidRPr="00383114">
              <w:t xml:space="preserve">з матеріалами про контрактну </w:t>
            </w:r>
            <w:r w:rsidR="00383114">
              <w:t xml:space="preserve">та базову військову </w:t>
            </w:r>
            <w:r w:rsidR="00383114" w:rsidRPr="00383114">
              <w:t>службу</w:t>
            </w:r>
            <w:r w:rsidR="00383114">
              <w:t xml:space="preserve"> у Збройних силах України,</w:t>
            </w:r>
            <w:r w:rsidR="00383114" w:rsidRPr="00383114">
              <w:t xml:space="preserve"> </w:t>
            </w:r>
            <w:r w:rsidR="00383114">
              <w:t xml:space="preserve">у силах </w:t>
            </w:r>
            <w:r w:rsidR="00383114" w:rsidRPr="00383114">
              <w:t>Державної прикордонної служби України, Національної гвардії України</w:t>
            </w:r>
            <w:r w:rsidR="00383114">
              <w:t xml:space="preserve"> та  забезпечення поширення </w:t>
            </w:r>
            <w:r w:rsidR="008D5373">
              <w:t>агітаційних матеріалів</w:t>
            </w:r>
            <w:r w:rsidR="00383114">
              <w:t xml:space="preserve"> серед населення громади . </w:t>
            </w:r>
          </w:p>
        </w:tc>
        <w:tc>
          <w:tcPr>
            <w:tcW w:w="2268" w:type="dxa"/>
          </w:tcPr>
          <w:p w:rsidR="001335B4" w:rsidRDefault="001335B4" w:rsidP="003F5734">
            <w:pPr>
              <w:jc w:val="both"/>
            </w:pPr>
            <w:proofErr w:type="spellStart"/>
            <w:r>
              <w:t>Радехівська</w:t>
            </w:r>
            <w:proofErr w:type="spellEnd"/>
            <w:r>
              <w:t xml:space="preserve"> міська рада</w:t>
            </w:r>
          </w:p>
          <w:p w:rsidR="001335B4" w:rsidRDefault="001335B4" w:rsidP="003F5734">
            <w:pPr>
              <w:jc w:val="both"/>
            </w:pPr>
          </w:p>
          <w:p w:rsidR="001335B4" w:rsidRDefault="001335B4" w:rsidP="003F5734">
            <w:pPr>
              <w:jc w:val="both"/>
              <w:rPr>
                <w:sz w:val="32"/>
                <w:szCs w:val="32"/>
              </w:rPr>
            </w:pPr>
          </w:p>
        </w:tc>
        <w:tc>
          <w:tcPr>
            <w:tcW w:w="2112" w:type="dxa"/>
          </w:tcPr>
          <w:p w:rsidR="001335B4" w:rsidRDefault="001335B4" w:rsidP="003F5734">
            <w:pPr>
              <w:jc w:val="both"/>
              <w:rPr>
                <w:sz w:val="32"/>
                <w:szCs w:val="32"/>
              </w:rPr>
            </w:pPr>
            <w:r>
              <w:t>кошти місцевого  та обласного бюджетів, за рахунок інших джерел, не заборонених законодавством</w:t>
            </w:r>
          </w:p>
        </w:tc>
        <w:tc>
          <w:tcPr>
            <w:tcW w:w="1148" w:type="dxa"/>
          </w:tcPr>
          <w:p w:rsidR="001335B4" w:rsidRPr="00E9615E" w:rsidRDefault="001335B4" w:rsidP="003F5734">
            <w:pPr>
              <w:jc w:val="center"/>
            </w:pPr>
            <w:r w:rsidRPr="00E9615E">
              <w:t>В межах наявного фінансового ресурсу</w:t>
            </w:r>
          </w:p>
        </w:tc>
        <w:tc>
          <w:tcPr>
            <w:tcW w:w="2551" w:type="dxa"/>
          </w:tcPr>
          <w:p w:rsidR="001335B4" w:rsidRDefault="001335B4" w:rsidP="00B24D8A">
            <w:pPr>
              <w:jc w:val="center"/>
              <w:rPr>
                <w:sz w:val="32"/>
                <w:szCs w:val="32"/>
              </w:rPr>
            </w:pPr>
            <w:r w:rsidRPr="00C01F10">
              <w:t xml:space="preserve">Забезпечення  </w:t>
            </w:r>
            <w:r w:rsidR="004660FE">
              <w:t>організації заходів рекламно-пропагандистського характеру про військову службу за контрактом та</w:t>
            </w:r>
            <w:r w:rsidR="00B24D8A">
              <w:t xml:space="preserve"> </w:t>
            </w:r>
            <w:r w:rsidR="004660FE">
              <w:t>базову військову службу</w:t>
            </w:r>
          </w:p>
        </w:tc>
      </w:tr>
      <w:tr w:rsidR="001335B4" w:rsidTr="00B24D8A">
        <w:tc>
          <w:tcPr>
            <w:tcW w:w="675" w:type="dxa"/>
            <w:vMerge/>
          </w:tcPr>
          <w:p w:rsidR="001335B4" w:rsidRDefault="001335B4" w:rsidP="003F5734">
            <w:pPr>
              <w:jc w:val="center"/>
              <w:rPr>
                <w:sz w:val="32"/>
                <w:szCs w:val="32"/>
              </w:rPr>
            </w:pPr>
          </w:p>
        </w:tc>
        <w:tc>
          <w:tcPr>
            <w:tcW w:w="2268" w:type="dxa"/>
            <w:vMerge/>
          </w:tcPr>
          <w:p w:rsidR="001335B4" w:rsidRDefault="001335B4" w:rsidP="003F5734">
            <w:pPr>
              <w:jc w:val="center"/>
              <w:rPr>
                <w:sz w:val="32"/>
                <w:szCs w:val="32"/>
              </w:rPr>
            </w:pPr>
          </w:p>
        </w:tc>
        <w:tc>
          <w:tcPr>
            <w:tcW w:w="4820" w:type="dxa"/>
          </w:tcPr>
          <w:p w:rsidR="001335B4" w:rsidRDefault="001335B4" w:rsidP="003F5734">
            <w:pPr>
              <w:rPr>
                <w:b/>
              </w:rPr>
            </w:pPr>
            <w:r>
              <w:rPr>
                <w:b/>
              </w:rPr>
              <w:t>Захід 2</w:t>
            </w:r>
          </w:p>
          <w:p w:rsidR="001335B4" w:rsidRDefault="008D5373" w:rsidP="003F5734">
            <w:pPr>
              <w:rPr>
                <w:sz w:val="32"/>
                <w:szCs w:val="32"/>
              </w:rPr>
            </w:pPr>
            <w:r>
              <w:t>Виділення місць для рекламування військової служби за контрактом та базової військової служби у місцях скупчення людей (центрі зайнятості населення,  закладах загальної середньої освіти,  супермаркетах, на підприємствах)</w:t>
            </w:r>
          </w:p>
        </w:tc>
        <w:tc>
          <w:tcPr>
            <w:tcW w:w="2268" w:type="dxa"/>
          </w:tcPr>
          <w:p w:rsidR="001335B4" w:rsidRDefault="001335B4" w:rsidP="003F5734">
            <w:pPr>
              <w:jc w:val="both"/>
            </w:pPr>
            <w:proofErr w:type="spellStart"/>
            <w:r>
              <w:t>Радехівська</w:t>
            </w:r>
            <w:proofErr w:type="spellEnd"/>
            <w:r>
              <w:t xml:space="preserve"> міська рада</w:t>
            </w:r>
          </w:p>
          <w:p w:rsidR="001335B4" w:rsidRDefault="008D5373" w:rsidP="003F5734">
            <w:pPr>
              <w:widowControl w:val="0"/>
              <w:pBdr>
                <w:top w:val="nil"/>
                <w:left w:val="nil"/>
                <w:bottom w:val="nil"/>
                <w:right w:val="nil"/>
                <w:between w:val="nil"/>
              </w:pBdr>
            </w:pPr>
            <w:r>
              <w:t xml:space="preserve">Комунальні підприємства міської ради </w:t>
            </w:r>
            <w:proofErr w:type="spellStart"/>
            <w:r>
              <w:t>Радехівської</w:t>
            </w:r>
            <w:proofErr w:type="spellEnd"/>
            <w:r>
              <w:t xml:space="preserve"> міської ради</w:t>
            </w:r>
          </w:p>
          <w:p w:rsidR="001335B4" w:rsidRDefault="001335B4" w:rsidP="003F5734">
            <w:pPr>
              <w:jc w:val="both"/>
              <w:rPr>
                <w:sz w:val="32"/>
                <w:szCs w:val="32"/>
              </w:rPr>
            </w:pPr>
          </w:p>
        </w:tc>
        <w:tc>
          <w:tcPr>
            <w:tcW w:w="2112" w:type="dxa"/>
          </w:tcPr>
          <w:p w:rsidR="001335B4" w:rsidRDefault="001335B4" w:rsidP="003F5734">
            <w:pPr>
              <w:jc w:val="both"/>
              <w:rPr>
                <w:sz w:val="32"/>
                <w:szCs w:val="32"/>
              </w:rPr>
            </w:pPr>
            <w:r>
              <w:t>кошти місцевого  та обласного бюджетів, за рахунок інших джерел, не заборонених законодавством</w:t>
            </w:r>
          </w:p>
        </w:tc>
        <w:tc>
          <w:tcPr>
            <w:tcW w:w="1148" w:type="dxa"/>
          </w:tcPr>
          <w:p w:rsidR="001335B4" w:rsidRPr="00E9615E" w:rsidRDefault="001335B4" w:rsidP="003F5734">
            <w:pPr>
              <w:jc w:val="center"/>
            </w:pPr>
            <w:r w:rsidRPr="00E9615E">
              <w:t>В межах наявного фінансового ресурсу</w:t>
            </w:r>
          </w:p>
        </w:tc>
        <w:tc>
          <w:tcPr>
            <w:tcW w:w="2551" w:type="dxa"/>
          </w:tcPr>
          <w:p w:rsidR="001335B4" w:rsidRDefault="00B24D8A" w:rsidP="003F5734">
            <w:pPr>
              <w:jc w:val="center"/>
              <w:rPr>
                <w:sz w:val="32"/>
                <w:szCs w:val="32"/>
              </w:rPr>
            </w:pPr>
            <w:r w:rsidRPr="00C01F10">
              <w:t xml:space="preserve">Забезпечення  </w:t>
            </w:r>
            <w:r>
              <w:t>організації заходів рекламно-пропагандистського характеру про військову службу за контрактом та базову військову службу</w:t>
            </w:r>
          </w:p>
        </w:tc>
      </w:tr>
      <w:tr w:rsidR="001335B4" w:rsidRPr="009E7509" w:rsidTr="00B24D8A">
        <w:tc>
          <w:tcPr>
            <w:tcW w:w="675" w:type="dxa"/>
            <w:vMerge/>
          </w:tcPr>
          <w:p w:rsidR="001335B4" w:rsidRDefault="001335B4" w:rsidP="003F5734">
            <w:pPr>
              <w:jc w:val="center"/>
              <w:rPr>
                <w:sz w:val="32"/>
                <w:szCs w:val="32"/>
              </w:rPr>
            </w:pPr>
          </w:p>
        </w:tc>
        <w:tc>
          <w:tcPr>
            <w:tcW w:w="2268" w:type="dxa"/>
            <w:vMerge/>
          </w:tcPr>
          <w:p w:rsidR="001335B4" w:rsidRDefault="001335B4" w:rsidP="003F5734">
            <w:pPr>
              <w:jc w:val="center"/>
              <w:rPr>
                <w:sz w:val="32"/>
                <w:szCs w:val="32"/>
              </w:rPr>
            </w:pPr>
          </w:p>
        </w:tc>
        <w:tc>
          <w:tcPr>
            <w:tcW w:w="4820" w:type="dxa"/>
          </w:tcPr>
          <w:p w:rsidR="001335B4" w:rsidRPr="00D338B5" w:rsidRDefault="001335B4" w:rsidP="003F5734">
            <w:pPr>
              <w:rPr>
                <w:b/>
              </w:rPr>
            </w:pPr>
            <w:r w:rsidRPr="00D338B5">
              <w:rPr>
                <w:b/>
              </w:rPr>
              <w:t xml:space="preserve">Захід 3.  </w:t>
            </w:r>
          </w:p>
          <w:p w:rsidR="001335B4" w:rsidRPr="009E7509" w:rsidRDefault="001335B4" w:rsidP="008D5373">
            <w:pPr>
              <w:rPr>
                <w:b/>
                <w:sz w:val="24"/>
                <w:szCs w:val="24"/>
              </w:rPr>
            </w:pPr>
            <w:r w:rsidRPr="00643D55">
              <w:t xml:space="preserve"> </w:t>
            </w:r>
            <w:r w:rsidR="008D5373">
              <w:t xml:space="preserve">Придбання </w:t>
            </w:r>
            <w:r w:rsidR="008D5373" w:rsidRPr="00ED6540">
              <w:t>стендів, банерів, плакатів</w:t>
            </w:r>
            <w:r w:rsidR="008D5373">
              <w:t>, листівок</w:t>
            </w:r>
            <w:r w:rsidR="008D5373" w:rsidRPr="00ED6540">
              <w:t xml:space="preserve"> </w:t>
            </w:r>
            <w:r w:rsidR="008D5373" w:rsidRPr="00383114">
              <w:t xml:space="preserve">з матеріалами про контрактну </w:t>
            </w:r>
            <w:r w:rsidR="008D5373">
              <w:t xml:space="preserve">та базову військову </w:t>
            </w:r>
            <w:r w:rsidR="008D5373" w:rsidRPr="00383114">
              <w:t>службу</w:t>
            </w:r>
            <w:r w:rsidR="008D5373">
              <w:t xml:space="preserve"> у Збройних силах України,</w:t>
            </w:r>
            <w:r w:rsidR="008D5373" w:rsidRPr="00383114">
              <w:t xml:space="preserve"> </w:t>
            </w:r>
            <w:r w:rsidR="008D5373">
              <w:t xml:space="preserve">у силах </w:t>
            </w:r>
            <w:r w:rsidR="008D5373" w:rsidRPr="00383114">
              <w:t>Державної прикордонної служби України, Національної гвардії України</w:t>
            </w:r>
            <w:r w:rsidR="008D5373">
              <w:t xml:space="preserve"> та  передача агітаційних матеріалів  військовим частинам, центру комплектування та соціальної підтримки</w:t>
            </w:r>
          </w:p>
        </w:tc>
        <w:tc>
          <w:tcPr>
            <w:tcW w:w="2268" w:type="dxa"/>
          </w:tcPr>
          <w:p w:rsidR="001335B4" w:rsidRDefault="001335B4" w:rsidP="003F5734">
            <w:pPr>
              <w:jc w:val="both"/>
            </w:pPr>
            <w:proofErr w:type="spellStart"/>
            <w:r>
              <w:t>Радехівська</w:t>
            </w:r>
            <w:proofErr w:type="spellEnd"/>
            <w:r>
              <w:t xml:space="preserve"> міська рада</w:t>
            </w:r>
          </w:p>
          <w:p w:rsidR="001335B4" w:rsidRDefault="001335B4" w:rsidP="003F5734">
            <w:pPr>
              <w:jc w:val="both"/>
            </w:pPr>
          </w:p>
          <w:p w:rsidR="008D5373" w:rsidRDefault="008D5373" w:rsidP="008D5373">
            <w:pPr>
              <w:jc w:val="both"/>
            </w:pPr>
            <w:r>
              <w:t>Військові частини</w:t>
            </w:r>
          </w:p>
          <w:p w:rsidR="001335B4" w:rsidRPr="009E7509" w:rsidRDefault="001335B4" w:rsidP="008D5373">
            <w:pPr>
              <w:jc w:val="both"/>
              <w:rPr>
                <w:sz w:val="24"/>
                <w:szCs w:val="24"/>
              </w:rPr>
            </w:pPr>
            <w:r>
              <w:t xml:space="preserve"> </w:t>
            </w:r>
            <w:r w:rsidR="008D5373">
              <w:t>Центр комплектування та соціальної підтримки</w:t>
            </w:r>
          </w:p>
        </w:tc>
        <w:tc>
          <w:tcPr>
            <w:tcW w:w="2112" w:type="dxa"/>
          </w:tcPr>
          <w:p w:rsidR="001335B4" w:rsidRDefault="001335B4" w:rsidP="003F5734">
            <w:pPr>
              <w:jc w:val="both"/>
              <w:rPr>
                <w:sz w:val="32"/>
                <w:szCs w:val="32"/>
              </w:rPr>
            </w:pPr>
            <w:r>
              <w:t>кошти місцевого  та обласного бюджетів, за рахунок інших джерел, не заборонених законодавством</w:t>
            </w:r>
          </w:p>
        </w:tc>
        <w:tc>
          <w:tcPr>
            <w:tcW w:w="1148" w:type="dxa"/>
          </w:tcPr>
          <w:p w:rsidR="001335B4" w:rsidRPr="009E7509" w:rsidRDefault="001335B4" w:rsidP="003F5734">
            <w:pPr>
              <w:jc w:val="center"/>
              <w:rPr>
                <w:sz w:val="24"/>
                <w:szCs w:val="24"/>
              </w:rPr>
            </w:pPr>
            <w:r w:rsidRPr="00E9615E">
              <w:t>В межах наявного фінансового ресурсу</w:t>
            </w:r>
          </w:p>
        </w:tc>
        <w:tc>
          <w:tcPr>
            <w:tcW w:w="2551" w:type="dxa"/>
          </w:tcPr>
          <w:p w:rsidR="001335B4" w:rsidRPr="009E7509" w:rsidRDefault="00B24D8A" w:rsidP="003F5734">
            <w:pPr>
              <w:jc w:val="center"/>
              <w:rPr>
                <w:sz w:val="24"/>
                <w:szCs w:val="24"/>
              </w:rPr>
            </w:pPr>
            <w:r w:rsidRPr="00C01F10">
              <w:t xml:space="preserve">Забезпечення  </w:t>
            </w:r>
            <w:r>
              <w:t>організації заходів рекламно-пропагандистського характеру про військову службу за контрактом та базову військову службу</w:t>
            </w:r>
          </w:p>
        </w:tc>
      </w:tr>
      <w:tr w:rsidR="001335B4" w:rsidRPr="00814BAA" w:rsidTr="00B24D8A">
        <w:tc>
          <w:tcPr>
            <w:tcW w:w="675" w:type="dxa"/>
          </w:tcPr>
          <w:p w:rsidR="001335B4" w:rsidRPr="00814BAA" w:rsidRDefault="001335B4" w:rsidP="003F5734">
            <w:pPr>
              <w:jc w:val="center"/>
              <w:rPr>
                <w:sz w:val="24"/>
                <w:szCs w:val="24"/>
              </w:rPr>
            </w:pPr>
          </w:p>
        </w:tc>
        <w:tc>
          <w:tcPr>
            <w:tcW w:w="2268" w:type="dxa"/>
          </w:tcPr>
          <w:p w:rsidR="001335B4" w:rsidRPr="00814BAA" w:rsidRDefault="001335B4" w:rsidP="003F5734">
            <w:pPr>
              <w:jc w:val="center"/>
              <w:rPr>
                <w:sz w:val="24"/>
                <w:szCs w:val="24"/>
              </w:rPr>
            </w:pPr>
            <w:r w:rsidRPr="00814BAA">
              <w:rPr>
                <w:sz w:val="24"/>
                <w:szCs w:val="24"/>
              </w:rPr>
              <w:t>ВСЬОГО</w:t>
            </w:r>
          </w:p>
        </w:tc>
        <w:tc>
          <w:tcPr>
            <w:tcW w:w="4820" w:type="dxa"/>
          </w:tcPr>
          <w:p w:rsidR="001335B4" w:rsidRPr="00814BAA" w:rsidRDefault="001335B4" w:rsidP="003F5734">
            <w:pPr>
              <w:jc w:val="center"/>
              <w:rPr>
                <w:sz w:val="24"/>
                <w:szCs w:val="24"/>
              </w:rPr>
            </w:pPr>
            <w:r>
              <w:rPr>
                <w:sz w:val="24"/>
                <w:szCs w:val="24"/>
              </w:rPr>
              <w:t>Х</w:t>
            </w:r>
          </w:p>
        </w:tc>
        <w:tc>
          <w:tcPr>
            <w:tcW w:w="2268" w:type="dxa"/>
          </w:tcPr>
          <w:p w:rsidR="001335B4" w:rsidRPr="00814BAA" w:rsidRDefault="001335B4" w:rsidP="003F5734">
            <w:pPr>
              <w:jc w:val="center"/>
              <w:rPr>
                <w:sz w:val="24"/>
                <w:szCs w:val="24"/>
              </w:rPr>
            </w:pPr>
            <w:r>
              <w:rPr>
                <w:sz w:val="24"/>
                <w:szCs w:val="24"/>
              </w:rPr>
              <w:t>Х</w:t>
            </w:r>
          </w:p>
        </w:tc>
        <w:tc>
          <w:tcPr>
            <w:tcW w:w="2112" w:type="dxa"/>
          </w:tcPr>
          <w:p w:rsidR="001335B4" w:rsidRPr="00814BAA" w:rsidRDefault="001335B4" w:rsidP="003F5734">
            <w:pPr>
              <w:jc w:val="center"/>
              <w:rPr>
                <w:sz w:val="24"/>
                <w:szCs w:val="24"/>
              </w:rPr>
            </w:pPr>
            <w:r>
              <w:rPr>
                <w:sz w:val="24"/>
                <w:szCs w:val="24"/>
              </w:rPr>
              <w:t>Х</w:t>
            </w:r>
          </w:p>
        </w:tc>
        <w:tc>
          <w:tcPr>
            <w:tcW w:w="1148" w:type="dxa"/>
          </w:tcPr>
          <w:p w:rsidR="001335B4" w:rsidRPr="00814BAA" w:rsidRDefault="001335B4" w:rsidP="003F5734">
            <w:pPr>
              <w:jc w:val="center"/>
              <w:rPr>
                <w:sz w:val="24"/>
                <w:szCs w:val="24"/>
              </w:rPr>
            </w:pPr>
            <w:r>
              <w:rPr>
                <w:sz w:val="24"/>
                <w:szCs w:val="24"/>
              </w:rPr>
              <w:t>Х</w:t>
            </w:r>
          </w:p>
        </w:tc>
        <w:tc>
          <w:tcPr>
            <w:tcW w:w="2551" w:type="dxa"/>
          </w:tcPr>
          <w:p w:rsidR="001335B4" w:rsidRPr="00814BAA" w:rsidRDefault="001335B4" w:rsidP="003F5734">
            <w:pPr>
              <w:jc w:val="center"/>
              <w:rPr>
                <w:sz w:val="24"/>
                <w:szCs w:val="24"/>
              </w:rPr>
            </w:pPr>
            <w:r>
              <w:rPr>
                <w:sz w:val="24"/>
                <w:szCs w:val="24"/>
              </w:rPr>
              <w:t>Х</w:t>
            </w:r>
          </w:p>
        </w:tc>
      </w:tr>
    </w:tbl>
    <w:p w:rsidR="001335B4" w:rsidRDefault="001335B4" w:rsidP="00107985">
      <w:pPr>
        <w:spacing w:line="360" w:lineRule="auto"/>
        <w:rPr>
          <w:b/>
          <w:sz w:val="28"/>
          <w:szCs w:val="28"/>
        </w:rPr>
      </w:pPr>
    </w:p>
    <w:p w:rsidR="001335B4" w:rsidRPr="00470478" w:rsidRDefault="00A26ADD" w:rsidP="00107985">
      <w:pPr>
        <w:spacing w:line="360" w:lineRule="auto"/>
        <w:rPr>
          <w:b/>
          <w:sz w:val="28"/>
          <w:szCs w:val="28"/>
        </w:rPr>
      </w:pPr>
      <w:r>
        <w:rPr>
          <w:b/>
          <w:sz w:val="28"/>
          <w:szCs w:val="28"/>
        </w:rPr>
        <w:t xml:space="preserve">Секретар міської ради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Марія КЛИМОЧКО</w:t>
      </w:r>
    </w:p>
    <w:p w:rsidR="00ED6540" w:rsidRDefault="00ED6540" w:rsidP="00275212">
      <w:pPr>
        <w:autoSpaceDE w:val="0"/>
        <w:autoSpaceDN w:val="0"/>
        <w:adjustRightInd w:val="0"/>
        <w:spacing w:line="192" w:lineRule="auto"/>
        <w:ind w:left="10908"/>
        <w:jc w:val="center"/>
        <w:rPr>
          <w:b/>
          <w:sz w:val="28"/>
          <w:szCs w:val="28"/>
        </w:rPr>
        <w:sectPr w:rsidR="00ED6540" w:rsidSect="00ED6540">
          <w:pgSz w:w="16838" w:h="11906" w:orient="landscape"/>
          <w:pgMar w:top="1276" w:right="425" w:bottom="709" w:left="425" w:header="454" w:footer="709" w:gutter="0"/>
          <w:cols w:space="720"/>
          <w:docGrid w:linePitch="272"/>
        </w:sectPr>
      </w:pPr>
    </w:p>
    <w:tbl>
      <w:tblPr>
        <w:tblStyle w:val="af9"/>
        <w:tblW w:w="5103" w:type="dxa"/>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tblGrid>
      <w:tr w:rsidR="00A26ADD" w:rsidTr="00B24D8A">
        <w:tc>
          <w:tcPr>
            <w:tcW w:w="5103" w:type="dxa"/>
          </w:tcPr>
          <w:p w:rsidR="00A26ADD" w:rsidRDefault="00A26ADD" w:rsidP="003F5734">
            <w:pPr>
              <w:spacing w:line="360" w:lineRule="auto"/>
              <w:rPr>
                <w:b/>
                <w:sz w:val="28"/>
                <w:szCs w:val="28"/>
              </w:rPr>
            </w:pPr>
            <w:r>
              <w:rPr>
                <w:b/>
                <w:sz w:val="28"/>
                <w:szCs w:val="28"/>
              </w:rPr>
              <w:lastRenderedPageBreak/>
              <w:t>ДОДАТОК 2</w:t>
            </w:r>
          </w:p>
          <w:p w:rsidR="00A26ADD" w:rsidRDefault="00A26ADD" w:rsidP="00911D48">
            <w:pPr>
              <w:autoSpaceDN w:val="0"/>
              <w:jc w:val="both"/>
              <w:rPr>
                <w:sz w:val="24"/>
                <w:szCs w:val="24"/>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 від 28 травня 20</w:t>
            </w:r>
            <w:r w:rsidR="00B24D8A">
              <w:rPr>
                <w:b/>
                <w:sz w:val="28"/>
                <w:szCs w:val="28"/>
              </w:rPr>
              <w:t>2</w:t>
            </w:r>
            <w:r>
              <w:rPr>
                <w:b/>
                <w:sz w:val="28"/>
                <w:szCs w:val="28"/>
              </w:rPr>
              <w:t xml:space="preserve">5 року № </w:t>
            </w:r>
            <w:r w:rsidR="00911D48">
              <w:rPr>
                <w:b/>
                <w:sz w:val="28"/>
                <w:szCs w:val="28"/>
              </w:rPr>
              <w:t>4</w:t>
            </w:r>
          </w:p>
        </w:tc>
      </w:tr>
    </w:tbl>
    <w:p w:rsidR="00A26ADD" w:rsidRDefault="00A26ADD" w:rsidP="00A26ADD">
      <w:pPr>
        <w:autoSpaceDN w:val="0"/>
        <w:jc w:val="both"/>
        <w:rPr>
          <w:sz w:val="24"/>
          <w:szCs w:val="24"/>
        </w:rPr>
      </w:pPr>
    </w:p>
    <w:p w:rsidR="00A26ADD" w:rsidRDefault="00A26ADD" w:rsidP="00A26ADD">
      <w:pPr>
        <w:autoSpaceDN w:val="0"/>
        <w:jc w:val="both"/>
        <w:rPr>
          <w:sz w:val="24"/>
          <w:szCs w:val="24"/>
        </w:rPr>
      </w:pPr>
    </w:p>
    <w:p w:rsidR="00A26ADD" w:rsidRDefault="00A26ADD" w:rsidP="00A26ADD">
      <w:pPr>
        <w:autoSpaceDN w:val="0"/>
        <w:jc w:val="both"/>
        <w:rPr>
          <w:i/>
          <w:sz w:val="28"/>
          <w:szCs w:val="28"/>
        </w:rPr>
      </w:pPr>
      <w:r>
        <w:rPr>
          <w:i/>
          <w:sz w:val="28"/>
          <w:szCs w:val="28"/>
        </w:rPr>
        <w:t xml:space="preserve">                                                                                 </w:t>
      </w:r>
    </w:p>
    <w:p w:rsidR="00A26ADD" w:rsidRPr="0050238F" w:rsidRDefault="00A26ADD" w:rsidP="00A26ADD">
      <w:pPr>
        <w:autoSpaceDN w:val="0"/>
        <w:jc w:val="both"/>
        <w:rPr>
          <w:i/>
          <w:sz w:val="28"/>
          <w:szCs w:val="28"/>
        </w:rPr>
      </w:pPr>
      <w:r>
        <w:rPr>
          <w:i/>
          <w:sz w:val="28"/>
          <w:szCs w:val="28"/>
        </w:rPr>
        <w:t xml:space="preserve">                                                                                     </w:t>
      </w:r>
      <w:r w:rsidRPr="0050238F">
        <w:rPr>
          <w:i/>
          <w:sz w:val="28"/>
          <w:szCs w:val="28"/>
        </w:rPr>
        <w:t xml:space="preserve">   Додаток 2 до Програми</w:t>
      </w:r>
    </w:p>
    <w:p w:rsidR="00A26ADD" w:rsidRPr="00F77EDF" w:rsidRDefault="00A26ADD" w:rsidP="00A26ADD">
      <w:pPr>
        <w:autoSpaceDN w:val="0"/>
        <w:jc w:val="both"/>
        <w:rPr>
          <w:sz w:val="24"/>
          <w:szCs w:val="24"/>
        </w:rPr>
      </w:pPr>
      <w:r w:rsidRPr="00F77EDF">
        <w:rPr>
          <w:sz w:val="24"/>
          <w:szCs w:val="24"/>
        </w:rPr>
        <w:t xml:space="preserve">                                                                                                                 </w:t>
      </w:r>
    </w:p>
    <w:p w:rsidR="00A26ADD" w:rsidRDefault="00A26ADD" w:rsidP="00A26ADD">
      <w:pPr>
        <w:autoSpaceDN w:val="0"/>
        <w:jc w:val="center"/>
        <w:rPr>
          <w:b/>
          <w:color w:val="000000"/>
          <w:sz w:val="28"/>
          <w:szCs w:val="28"/>
        </w:rPr>
      </w:pPr>
      <w:r w:rsidRPr="0097285B">
        <w:rPr>
          <w:b/>
          <w:color w:val="000000"/>
          <w:sz w:val="28"/>
          <w:szCs w:val="28"/>
        </w:rPr>
        <w:t>Показники витрат</w:t>
      </w:r>
    </w:p>
    <w:p w:rsidR="00A26ADD" w:rsidRPr="0097285B" w:rsidRDefault="00A26ADD" w:rsidP="00A26ADD">
      <w:pPr>
        <w:autoSpaceDN w:val="0"/>
        <w:jc w:val="center"/>
        <w:rPr>
          <w:b/>
          <w:sz w:val="28"/>
          <w:szCs w:val="28"/>
        </w:rPr>
      </w:pPr>
      <w:r>
        <w:rPr>
          <w:b/>
          <w:sz w:val="28"/>
          <w:szCs w:val="28"/>
        </w:rPr>
        <w:t>Програми п</w:t>
      </w:r>
      <w:r w:rsidRPr="0097285B">
        <w:rPr>
          <w:b/>
          <w:sz w:val="28"/>
          <w:szCs w:val="28"/>
        </w:rPr>
        <w:t>ідтримки</w:t>
      </w:r>
      <w:r>
        <w:rPr>
          <w:b/>
          <w:sz w:val="28"/>
          <w:szCs w:val="28"/>
        </w:rPr>
        <w:t xml:space="preserve"> </w:t>
      </w:r>
      <w:r w:rsidRPr="0097285B">
        <w:rPr>
          <w:b/>
          <w:sz w:val="28"/>
          <w:szCs w:val="28"/>
        </w:rPr>
        <w:t>обдарованих дітей та учнівської молоді</w:t>
      </w:r>
    </w:p>
    <w:p w:rsidR="00A26ADD" w:rsidRPr="0097285B" w:rsidRDefault="00A26ADD" w:rsidP="00A26ADD">
      <w:pPr>
        <w:autoSpaceDN w:val="0"/>
        <w:jc w:val="center"/>
        <w:rPr>
          <w:b/>
          <w:sz w:val="28"/>
          <w:szCs w:val="28"/>
        </w:rPr>
      </w:pPr>
      <w:proofErr w:type="spellStart"/>
      <w:r>
        <w:rPr>
          <w:b/>
          <w:sz w:val="28"/>
          <w:szCs w:val="28"/>
        </w:rPr>
        <w:t>Радехівської</w:t>
      </w:r>
      <w:proofErr w:type="spellEnd"/>
      <w:r>
        <w:rPr>
          <w:b/>
          <w:sz w:val="28"/>
          <w:szCs w:val="28"/>
        </w:rPr>
        <w:t xml:space="preserve"> міської територіальної громади</w:t>
      </w:r>
    </w:p>
    <w:p w:rsidR="00A26ADD" w:rsidRPr="0089239F" w:rsidRDefault="00A26ADD" w:rsidP="00A26ADD">
      <w:pPr>
        <w:autoSpaceDN w:val="0"/>
        <w:jc w:val="center"/>
        <w:rPr>
          <w:b/>
          <w:sz w:val="28"/>
          <w:szCs w:val="28"/>
        </w:rPr>
      </w:pPr>
      <w:r w:rsidRPr="0097285B">
        <w:rPr>
          <w:b/>
          <w:sz w:val="28"/>
          <w:szCs w:val="28"/>
        </w:rPr>
        <w:t>на 202</w:t>
      </w:r>
      <w:r>
        <w:rPr>
          <w:b/>
          <w:sz w:val="28"/>
          <w:szCs w:val="28"/>
        </w:rPr>
        <w:t>5</w:t>
      </w:r>
      <w:r w:rsidRPr="0097285B">
        <w:rPr>
          <w:b/>
          <w:sz w:val="28"/>
          <w:szCs w:val="28"/>
        </w:rPr>
        <w:t xml:space="preserve"> – 202</w:t>
      </w:r>
      <w:r>
        <w:rPr>
          <w:b/>
          <w:sz w:val="28"/>
          <w:szCs w:val="28"/>
        </w:rPr>
        <w:t>7</w:t>
      </w:r>
      <w:r w:rsidRPr="0097285B">
        <w:rPr>
          <w:b/>
          <w:sz w:val="28"/>
          <w:szCs w:val="28"/>
        </w:rPr>
        <w:t xml:space="preserve"> роки</w:t>
      </w:r>
    </w:p>
    <w:p w:rsidR="00A26ADD" w:rsidRPr="00CB5B3C" w:rsidRDefault="00A26ADD" w:rsidP="00A26ADD">
      <w:pPr>
        <w:tabs>
          <w:tab w:val="left" w:pos="2989"/>
          <w:tab w:val="right" w:pos="9354"/>
        </w:tabs>
        <w:jc w:val="both"/>
        <w:rPr>
          <w:b/>
          <w:sz w:val="28"/>
          <w:szCs w:val="28"/>
        </w:rPr>
      </w:pPr>
    </w:p>
    <w:p w:rsidR="00A26ADD" w:rsidRDefault="00A26ADD" w:rsidP="00A26ADD">
      <w:pPr>
        <w:ind w:firstLine="567"/>
        <w:jc w:val="both"/>
        <w:rPr>
          <w:b/>
          <w:color w:val="000000"/>
          <w:sz w:val="28"/>
          <w:szCs w:val="28"/>
        </w:rPr>
      </w:pPr>
    </w:p>
    <w:p w:rsidR="00A26ADD" w:rsidRDefault="00A26ADD" w:rsidP="00A26ADD">
      <w:pPr>
        <w:ind w:firstLine="567"/>
        <w:jc w:val="both"/>
        <w:rPr>
          <w:b/>
          <w:color w:val="000000"/>
          <w:sz w:val="28"/>
          <w:szCs w:val="28"/>
        </w:rPr>
      </w:pPr>
    </w:p>
    <w:tbl>
      <w:tblPr>
        <w:tblW w:w="10690" w:type="dxa"/>
        <w:tblInd w:w="-5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61"/>
        <w:gridCol w:w="1276"/>
        <w:gridCol w:w="1418"/>
        <w:gridCol w:w="1417"/>
        <w:gridCol w:w="1418"/>
        <w:gridCol w:w="1700"/>
      </w:tblGrid>
      <w:tr w:rsidR="00A26ADD" w:rsidRPr="001D0CA3" w:rsidTr="00B24D8A">
        <w:trPr>
          <w:trHeight w:val="1129"/>
        </w:trPr>
        <w:tc>
          <w:tcPr>
            <w:tcW w:w="3461" w:type="dxa"/>
            <w:vAlign w:val="center"/>
          </w:tcPr>
          <w:p w:rsidR="00A26ADD" w:rsidRPr="0050238F" w:rsidRDefault="00A26ADD" w:rsidP="00B24D8A">
            <w:pPr>
              <w:jc w:val="center"/>
              <w:rPr>
                <w:b/>
                <w:color w:val="000000"/>
                <w:sz w:val="28"/>
                <w:szCs w:val="28"/>
              </w:rPr>
            </w:pPr>
            <w:r w:rsidRPr="0050238F">
              <w:rPr>
                <w:b/>
                <w:color w:val="000000"/>
                <w:sz w:val="28"/>
                <w:szCs w:val="28"/>
              </w:rPr>
              <w:t>Обсяг</w:t>
            </w:r>
          </w:p>
          <w:p w:rsidR="00A26ADD" w:rsidRPr="0050238F" w:rsidRDefault="00A26ADD" w:rsidP="00B24D8A">
            <w:pPr>
              <w:jc w:val="center"/>
              <w:rPr>
                <w:b/>
                <w:color w:val="000000"/>
                <w:sz w:val="28"/>
                <w:szCs w:val="28"/>
              </w:rPr>
            </w:pPr>
            <w:r w:rsidRPr="0050238F">
              <w:rPr>
                <w:b/>
                <w:color w:val="000000"/>
                <w:sz w:val="28"/>
                <w:szCs w:val="28"/>
              </w:rPr>
              <w:t>коштів, які пропонується залучити на виконання Програми</w:t>
            </w:r>
          </w:p>
        </w:tc>
        <w:tc>
          <w:tcPr>
            <w:tcW w:w="1276" w:type="dxa"/>
            <w:vAlign w:val="center"/>
          </w:tcPr>
          <w:p w:rsidR="00A26ADD" w:rsidRPr="0050238F" w:rsidRDefault="00A26ADD" w:rsidP="003F5734">
            <w:pPr>
              <w:ind w:left="-103" w:right="-108" w:firstLine="29"/>
              <w:jc w:val="both"/>
              <w:rPr>
                <w:b/>
                <w:color w:val="000000"/>
                <w:sz w:val="28"/>
                <w:szCs w:val="28"/>
              </w:rPr>
            </w:pPr>
            <w:r w:rsidRPr="0050238F">
              <w:rPr>
                <w:b/>
                <w:color w:val="000000"/>
                <w:sz w:val="28"/>
                <w:szCs w:val="28"/>
              </w:rPr>
              <w:t>Одиниця виміру</w:t>
            </w:r>
          </w:p>
        </w:tc>
        <w:tc>
          <w:tcPr>
            <w:tcW w:w="1418" w:type="dxa"/>
            <w:vAlign w:val="center"/>
          </w:tcPr>
          <w:p w:rsidR="00A26ADD" w:rsidRPr="0050238F" w:rsidRDefault="00A26ADD" w:rsidP="00B24D8A">
            <w:pPr>
              <w:ind w:firstLine="28"/>
              <w:jc w:val="center"/>
              <w:rPr>
                <w:b/>
                <w:color w:val="000000"/>
                <w:sz w:val="28"/>
                <w:szCs w:val="28"/>
              </w:rPr>
            </w:pPr>
            <w:r w:rsidRPr="0050238F">
              <w:rPr>
                <w:b/>
                <w:color w:val="000000"/>
                <w:sz w:val="28"/>
                <w:szCs w:val="28"/>
              </w:rPr>
              <w:t>202</w:t>
            </w:r>
            <w:r>
              <w:rPr>
                <w:b/>
                <w:color w:val="000000"/>
                <w:sz w:val="28"/>
                <w:szCs w:val="28"/>
              </w:rPr>
              <w:t>5</w:t>
            </w:r>
            <w:r w:rsidR="00B24D8A">
              <w:rPr>
                <w:b/>
                <w:color w:val="000000"/>
                <w:sz w:val="28"/>
                <w:szCs w:val="28"/>
              </w:rPr>
              <w:t xml:space="preserve"> </w:t>
            </w:r>
            <w:r w:rsidRPr="0050238F">
              <w:rPr>
                <w:b/>
                <w:color w:val="000000"/>
                <w:sz w:val="28"/>
                <w:szCs w:val="28"/>
              </w:rPr>
              <w:t>р.</w:t>
            </w:r>
          </w:p>
        </w:tc>
        <w:tc>
          <w:tcPr>
            <w:tcW w:w="1417" w:type="dxa"/>
            <w:vAlign w:val="center"/>
          </w:tcPr>
          <w:p w:rsidR="00A26ADD" w:rsidRPr="0050238F" w:rsidRDefault="00A26ADD" w:rsidP="00B24D8A">
            <w:pPr>
              <w:ind w:firstLine="28"/>
              <w:jc w:val="center"/>
              <w:rPr>
                <w:b/>
                <w:color w:val="000000"/>
                <w:sz w:val="28"/>
                <w:szCs w:val="28"/>
              </w:rPr>
            </w:pPr>
            <w:r w:rsidRPr="0050238F">
              <w:rPr>
                <w:b/>
                <w:color w:val="000000"/>
                <w:sz w:val="28"/>
                <w:szCs w:val="28"/>
              </w:rPr>
              <w:t>202</w:t>
            </w:r>
            <w:r>
              <w:rPr>
                <w:b/>
                <w:color w:val="000000"/>
                <w:sz w:val="28"/>
                <w:szCs w:val="28"/>
              </w:rPr>
              <w:t>6</w:t>
            </w:r>
            <w:r w:rsidR="00B24D8A">
              <w:rPr>
                <w:b/>
                <w:color w:val="000000"/>
                <w:sz w:val="28"/>
                <w:szCs w:val="28"/>
              </w:rPr>
              <w:t xml:space="preserve"> </w:t>
            </w:r>
            <w:r w:rsidRPr="0050238F">
              <w:rPr>
                <w:b/>
                <w:color w:val="000000"/>
                <w:sz w:val="28"/>
                <w:szCs w:val="28"/>
              </w:rPr>
              <w:t>р.</w:t>
            </w:r>
          </w:p>
        </w:tc>
        <w:tc>
          <w:tcPr>
            <w:tcW w:w="1418" w:type="dxa"/>
            <w:vAlign w:val="center"/>
          </w:tcPr>
          <w:p w:rsidR="00A26ADD" w:rsidRPr="0050238F" w:rsidRDefault="00A26ADD" w:rsidP="00B24D8A">
            <w:pPr>
              <w:ind w:firstLine="28"/>
              <w:jc w:val="center"/>
              <w:rPr>
                <w:b/>
                <w:color w:val="000000"/>
                <w:sz w:val="28"/>
                <w:szCs w:val="28"/>
              </w:rPr>
            </w:pPr>
            <w:r w:rsidRPr="0050238F">
              <w:rPr>
                <w:b/>
                <w:color w:val="000000"/>
                <w:sz w:val="28"/>
                <w:szCs w:val="28"/>
              </w:rPr>
              <w:t>202</w:t>
            </w:r>
            <w:r>
              <w:rPr>
                <w:b/>
                <w:color w:val="000000"/>
                <w:sz w:val="28"/>
                <w:szCs w:val="28"/>
              </w:rPr>
              <w:t>7</w:t>
            </w:r>
            <w:r w:rsidR="00B24D8A">
              <w:rPr>
                <w:b/>
                <w:color w:val="000000"/>
                <w:sz w:val="28"/>
                <w:szCs w:val="28"/>
              </w:rPr>
              <w:t xml:space="preserve"> </w:t>
            </w:r>
            <w:r w:rsidRPr="0050238F">
              <w:rPr>
                <w:b/>
                <w:color w:val="000000"/>
                <w:sz w:val="28"/>
                <w:szCs w:val="28"/>
              </w:rPr>
              <w:t>р.</w:t>
            </w:r>
          </w:p>
        </w:tc>
        <w:tc>
          <w:tcPr>
            <w:tcW w:w="1700" w:type="dxa"/>
            <w:vAlign w:val="center"/>
          </w:tcPr>
          <w:p w:rsidR="00A26ADD" w:rsidRPr="0050238F" w:rsidRDefault="00A26ADD" w:rsidP="00B24D8A">
            <w:pPr>
              <w:ind w:firstLine="29"/>
              <w:jc w:val="center"/>
              <w:rPr>
                <w:b/>
                <w:color w:val="000000"/>
                <w:sz w:val="28"/>
                <w:szCs w:val="28"/>
              </w:rPr>
            </w:pPr>
            <w:r w:rsidRPr="0050238F">
              <w:rPr>
                <w:b/>
                <w:color w:val="000000"/>
                <w:sz w:val="28"/>
                <w:szCs w:val="28"/>
              </w:rPr>
              <w:t>Всього</w:t>
            </w:r>
          </w:p>
          <w:p w:rsidR="00A26ADD" w:rsidRPr="0050238F" w:rsidRDefault="00A26ADD" w:rsidP="00B24D8A">
            <w:pPr>
              <w:ind w:firstLine="29"/>
              <w:jc w:val="center"/>
              <w:rPr>
                <w:b/>
                <w:color w:val="000000"/>
                <w:sz w:val="28"/>
                <w:szCs w:val="28"/>
              </w:rPr>
            </w:pPr>
            <w:r w:rsidRPr="0050238F">
              <w:rPr>
                <w:b/>
                <w:color w:val="000000"/>
                <w:sz w:val="28"/>
                <w:szCs w:val="28"/>
              </w:rPr>
              <w:t>за період дії Програми</w:t>
            </w:r>
          </w:p>
        </w:tc>
      </w:tr>
      <w:tr w:rsidR="00A26ADD" w:rsidRPr="001D0CA3" w:rsidTr="00B24D8A">
        <w:trPr>
          <w:trHeight w:val="636"/>
        </w:trPr>
        <w:tc>
          <w:tcPr>
            <w:tcW w:w="3461" w:type="dxa"/>
          </w:tcPr>
          <w:p w:rsidR="00A26ADD" w:rsidRPr="001D0CA3" w:rsidRDefault="00A26ADD" w:rsidP="003F5734">
            <w:pPr>
              <w:ind w:firstLine="28"/>
              <w:jc w:val="both"/>
              <w:rPr>
                <w:color w:val="000000"/>
                <w:sz w:val="28"/>
                <w:szCs w:val="28"/>
              </w:rPr>
            </w:pPr>
            <w:r w:rsidRPr="001D0CA3">
              <w:rPr>
                <w:color w:val="000000"/>
                <w:sz w:val="28"/>
                <w:szCs w:val="28"/>
              </w:rPr>
              <w:t xml:space="preserve">За рахунок бюджету міської територіальної громади </w:t>
            </w:r>
          </w:p>
        </w:tc>
        <w:tc>
          <w:tcPr>
            <w:tcW w:w="1276" w:type="dxa"/>
          </w:tcPr>
          <w:p w:rsidR="00A26ADD" w:rsidRPr="001D0CA3" w:rsidRDefault="00A26ADD" w:rsidP="003F5734">
            <w:pPr>
              <w:ind w:firstLine="29"/>
              <w:jc w:val="both"/>
              <w:rPr>
                <w:color w:val="000000"/>
                <w:sz w:val="28"/>
                <w:szCs w:val="28"/>
              </w:rPr>
            </w:pPr>
            <w:proofErr w:type="spellStart"/>
            <w:r w:rsidRPr="001D0CA3">
              <w:rPr>
                <w:color w:val="000000"/>
                <w:sz w:val="28"/>
                <w:szCs w:val="28"/>
              </w:rPr>
              <w:t>грн</w:t>
            </w:r>
            <w:proofErr w:type="spellEnd"/>
          </w:p>
        </w:tc>
        <w:tc>
          <w:tcPr>
            <w:tcW w:w="1418" w:type="dxa"/>
          </w:tcPr>
          <w:p w:rsidR="00A26ADD" w:rsidRPr="001D0CA3" w:rsidRDefault="00B24D8A" w:rsidP="003F5734">
            <w:pPr>
              <w:ind w:firstLine="28"/>
              <w:jc w:val="both"/>
              <w:rPr>
                <w:color w:val="000000"/>
                <w:sz w:val="28"/>
                <w:szCs w:val="28"/>
              </w:rPr>
            </w:pPr>
            <w:r>
              <w:rPr>
                <w:color w:val="000000"/>
                <w:sz w:val="28"/>
                <w:szCs w:val="28"/>
              </w:rPr>
              <w:t>285 000,0</w:t>
            </w:r>
          </w:p>
        </w:tc>
        <w:tc>
          <w:tcPr>
            <w:tcW w:w="1417" w:type="dxa"/>
          </w:tcPr>
          <w:p w:rsidR="00A26ADD" w:rsidRPr="001D0CA3" w:rsidRDefault="00B24D8A" w:rsidP="003F5734">
            <w:pPr>
              <w:ind w:firstLine="28"/>
              <w:jc w:val="both"/>
              <w:rPr>
                <w:color w:val="000000"/>
                <w:sz w:val="28"/>
                <w:szCs w:val="28"/>
              </w:rPr>
            </w:pPr>
            <w:r>
              <w:rPr>
                <w:color w:val="000000"/>
                <w:sz w:val="28"/>
                <w:szCs w:val="28"/>
              </w:rPr>
              <w:t>300 000,0</w:t>
            </w:r>
          </w:p>
        </w:tc>
        <w:tc>
          <w:tcPr>
            <w:tcW w:w="1418" w:type="dxa"/>
          </w:tcPr>
          <w:p w:rsidR="00A26ADD" w:rsidRPr="001D0CA3" w:rsidRDefault="00B24D8A" w:rsidP="003F5734">
            <w:pPr>
              <w:ind w:firstLine="28"/>
              <w:jc w:val="both"/>
              <w:rPr>
                <w:color w:val="000000"/>
                <w:sz w:val="28"/>
                <w:szCs w:val="28"/>
              </w:rPr>
            </w:pPr>
            <w:r>
              <w:rPr>
                <w:color w:val="000000"/>
                <w:sz w:val="28"/>
                <w:szCs w:val="28"/>
              </w:rPr>
              <w:t>300 000,0</w:t>
            </w:r>
          </w:p>
        </w:tc>
        <w:tc>
          <w:tcPr>
            <w:tcW w:w="1700" w:type="dxa"/>
          </w:tcPr>
          <w:p w:rsidR="00A26ADD" w:rsidRPr="001D0CA3" w:rsidRDefault="00B24D8A" w:rsidP="003F5734">
            <w:pPr>
              <w:ind w:firstLine="29"/>
              <w:jc w:val="both"/>
              <w:rPr>
                <w:color w:val="000000"/>
                <w:sz w:val="28"/>
                <w:szCs w:val="28"/>
              </w:rPr>
            </w:pPr>
            <w:r>
              <w:rPr>
                <w:color w:val="000000"/>
                <w:sz w:val="28"/>
                <w:szCs w:val="28"/>
              </w:rPr>
              <w:t>885 000,0</w:t>
            </w:r>
          </w:p>
        </w:tc>
      </w:tr>
      <w:tr w:rsidR="00A26ADD" w:rsidRPr="001D0CA3" w:rsidTr="00B24D8A">
        <w:trPr>
          <w:trHeight w:val="385"/>
        </w:trPr>
        <w:tc>
          <w:tcPr>
            <w:tcW w:w="3461" w:type="dxa"/>
          </w:tcPr>
          <w:p w:rsidR="00A26ADD" w:rsidRPr="001D0CA3" w:rsidRDefault="00A26ADD" w:rsidP="003F5734">
            <w:pPr>
              <w:ind w:firstLine="28"/>
              <w:jc w:val="both"/>
              <w:rPr>
                <w:color w:val="000000"/>
                <w:sz w:val="28"/>
                <w:szCs w:val="28"/>
              </w:rPr>
            </w:pPr>
            <w:r w:rsidRPr="001D0CA3">
              <w:rPr>
                <w:color w:val="000000"/>
                <w:sz w:val="28"/>
                <w:szCs w:val="28"/>
              </w:rPr>
              <w:t>За рахунок інших джерел</w:t>
            </w:r>
          </w:p>
        </w:tc>
        <w:tc>
          <w:tcPr>
            <w:tcW w:w="1276" w:type="dxa"/>
          </w:tcPr>
          <w:p w:rsidR="00A26ADD" w:rsidRPr="001D0CA3" w:rsidRDefault="00A26ADD" w:rsidP="003F5734">
            <w:pPr>
              <w:ind w:firstLine="29"/>
              <w:jc w:val="both"/>
              <w:rPr>
                <w:color w:val="000000"/>
                <w:sz w:val="28"/>
                <w:szCs w:val="28"/>
              </w:rPr>
            </w:pPr>
            <w:proofErr w:type="spellStart"/>
            <w:r w:rsidRPr="001D0CA3">
              <w:rPr>
                <w:color w:val="000000"/>
                <w:sz w:val="28"/>
                <w:szCs w:val="28"/>
              </w:rPr>
              <w:t>грн</w:t>
            </w:r>
            <w:proofErr w:type="spellEnd"/>
          </w:p>
        </w:tc>
        <w:tc>
          <w:tcPr>
            <w:tcW w:w="1418" w:type="dxa"/>
          </w:tcPr>
          <w:p w:rsidR="00A26ADD" w:rsidRPr="001D0CA3" w:rsidRDefault="00A26ADD" w:rsidP="003F5734">
            <w:pPr>
              <w:ind w:firstLine="28"/>
              <w:jc w:val="both"/>
              <w:rPr>
                <w:color w:val="000000"/>
                <w:sz w:val="28"/>
                <w:szCs w:val="28"/>
              </w:rPr>
            </w:pPr>
            <w:r w:rsidRPr="001D0CA3">
              <w:rPr>
                <w:color w:val="000000"/>
                <w:sz w:val="28"/>
                <w:szCs w:val="28"/>
              </w:rPr>
              <w:t>-</w:t>
            </w:r>
          </w:p>
        </w:tc>
        <w:tc>
          <w:tcPr>
            <w:tcW w:w="1417" w:type="dxa"/>
          </w:tcPr>
          <w:p w:rsidR="00A26ADD" w:rsidRPr="001D0CA3" w:rsidRDefault="00A26ADD" w:rsidP="003F5734">
            <w:pPr>
              <w:ind w:firstLine="28"/>
              <w:jc w:val="both"/>
              <w:rPr>
                <w:color w:val="000000"/>
                <w:sz w:val="28"/>
                <w:szCs w:val="28"/>
              </w:rPr>
            </w:pPr>
            <w:r w:rsidRPr="001D0CA3">
              <w:rPr>
                <w:color w:val="000000"/>
                <w:sz w:val="28"/>
                <w:szCs w:val="28"/>
              </w:rPr>
              <w:t>-</w:t>
            </w:r>
          </w:p>
        </w:tc>
        <w:tc>
          <w:tcPr>
            <w:tcW w:w="1418" w:type="dxa"/>
          </w:tcPr>
          <w:p w:rsidR="00A26ADD" w:rsidRPr="001D0CA3" w:rsidRDefault="00A26ADD" w:rsidP="003F5734">
            <w:pPr>
              <w:jc w:val="both"/>
              <w:rPr>
                <w:color w:val="000000"/>
                <w:sz w:val="28"/>
                <w:szCs w:val="28"/>
              </w:rPr>
            </w:pPr>
            <w:r w:rsidRPr="001D0CA3">
              <w:rPr>
                <w:color w:val="000000"/>
                <w:sz w:val="28"/>
                <w:szCs w:val="28"/>
              </w:rPr>
              <w:t>-</w:t>
            </w:r>
          </w:p>
        </w:tc>
        <w:tc>
          <w:tcPr>
            <w:tcW w:w="1700" w:type="dxa"/>
          </w:tcPr>
          <w:p w:rsidR="00A26ADD" w:rsidRPr="001D0CA3" w:rsidRDefault="00A26ADD" w:rsidP="003F5734">
            <w:pPr>
              <w:ind w:firstLine="29"/>
              <w:jc w:val="both"/>
              <w:rPr>
                <w:color w:val="000000"/>
                <w:sz w:val="28"/>
                <w:szCs w:val="28"/>
              </w:rPr>
            </w:pPr>
            <w:r w:rsidRPr="001D0CA3">
              <w:rPr>
                <w:color w:val="000000"/>
                <w:sz w:val="28"/>
                <w:szCs w:val="28"/>
              </w:rPr>
              <w:t>-</w:t>
            </w:r>
          </w:p>
        </w:tc>
      </w:tr>
      <w:tr w:rsidR="00B24D8A" w:rsidRPr="001D0CA3" w:rsidTr="00B24D8A">
        <w:trPr>
          <w:trHeight w:val="365"/>
        </w:trPr>
        <w:tc>
          <w:tcPr>
            <w:tcW w:w="3461" w:type="dxa"/>
          </w:tcPr>
          <w:p w:rsidR="00B24D8A" w:rsidRPr="001D0CA3" w:rsidRDefault="00B24D8A" w:rsidP="00B24D8A">
            <w:pPr>
              <w:ind w:firstLine="28"/>
              <w:jc w:val="both"/>
              <w:rPr>
                <w:color w:val="000000"/>
                <w:sz w:val="28"/>
                <w:szCs w:val="28"/>
              </w:rPr>
            </w:pPr>
            <w:r w:rsidRPr="001D0CA3">
              <w:rPr>
                <w:color w:val="000000"/>
                <w:sz w:val="28"/>
                <w:szCs w:val="28"/>
              </w:rPr>
              <w:t>Всього</w:t>
            </w:r>
          </w:p>
        </w:tc>
        <w:tc>
          <w:tcPr>
            <w:tcW w:w="1276" w:type="dxa"/>
          </w:tcPr>
          <w:p w:rsidR="00B24D8A" w:rsidRPr="001D0CA3" w:rsidRDefault="00B24D8A" w:rsidP="003F5734">
            <w:pPr>
              <w:ind w:firstLine="29"/>
              <w:jc w:val="both"/>
              <w:rPr>
                <w:color w:val="000000"/>
                <w:sz w:val="28"/>
                <w:szCs w:val="28"/>
              </w:rPr>
            </w:pPr>
            <w:proofErr w:type="spellStart"/>
            <w:r w:rsidRPr="001D0CA3">
              <w:rPr>
                <w:color w:val="000000"/>
                <w:sz w:val="28"/>
                <w:szCs w:val="28"/>
              </w:rPr>
              <w:t>грн</w:t>
            </w:r>
            <w:proofErr w:type="spellEnd"/>
          </w:p>
        </w:tc>
        <w:tc>
          <w:tcPr>
            <w:tcW w:w="1418" w:type="dxa"/>
          </w:tcPr>
          <w:p w:rsidR="00B24D8A" w:rsidRPr="001D0CA3" w:rsidRDefault="00B24D8A" w:rsidP="003F5734">
            <w:pPr>
              <w:ind w:firstLine="28"/>
              <w:jc w:val="both"/>
              <w:rPr>
                <w:color w:val="000000"/>
                <w:sz w:val="28"/>
                <w:szCs w:val="28"/>
              </w:rPr>
            </w:pPr>
            <w:r>
              <w:rPr>
                <w:color w:val="000000"/>
                <w:sz w:val="28"/>
                <w:szCs w:val="28"/>
              </w:rPr>
              <w:t>285 000,0</w:t>
            </w:r>
          </w:p>
        </w:tc>
        <w:tc>
          <w:tcPr>
            <w:tcW w:w="1417" w:type="dxa"/>
          </w:tcPr>
          <w:p w:rsidR="00B24D8A" w:rsidRPr="001D0CA3" w:rsidRDefault="00B24D8A" w:rsidP="003F5734">
            <w:pPr>
              <w:ind w:firstLine="28"/>
              <w:jc w:val="both"/>
              <w:rPr>
                <w:color w:val="000000"/>
                <w:sz w:val="28"/>
                <w:szCs w:val="28"/>
              </w:rPr>
            </w:pPr>
            <w:r>
              <w:rPr>
                <w:color w:val="000000"/>
                <w:sz w:val="28"/>
                <w:szCs w:val="28"/>
              </w:rPr>
              <w:t>300 000,0</w:t>
            </w:r>
          </w:p>
        </w:tc>
        <w:tc>
          <w:tcPr>
            <w:tcW w:w="1418" w:type="dxa"/>
          </w:tcPr>
          <w:p w:rsidR="00B24D8A" w:rsidRPr="001D0CA3" w:rsidRDefault="00B24D8A" w:rsidP="003F5734">
            <w:pPr>
              <w:ind w:firstLine="28"/>
              <w:jc w:val="both"/>
              <w:rPr>
                <w:color w:val="000000"/>
                <w:sz w:val="28"/>
                <w:szCs w:val="28"/>
              </w:rPr>
            </w:pPr>
            <w:r>
              <w:rPr>
                <w:color w:val="000000"/>
                <w:sz w:val="28"/>
                <w:szCs w:val="28"/>
              </w:rPr>
              <w:t>300 000,0</w:t>
            </w:r>
          </w:p>
        </w:tc>
        <w:tc>
          <w:tcPr>
            <w:tcW w:w="1700" w:type="dxa"/>
          </w:tcPr>
          <w:p w:rsidR="00B24D8A" w:rsidRPr="001D0CA3" w:rsidRDefault="00B24D8A" w:rsidP="003F5734">
            <w:pPr>
              <w:ind w:firstLine="29"/>
              <w:jc w:val="both"/>
              <w:rPr>
                <w:color w:val="000000"/>
                <w:sz w:val="28"/>
                <w:szCs w:val="28"/>
              </w:rPr>
            </w:pPr>
            <w:r>
              <w:rPr>
                <w:color w:val="000000"/>
                <w:sz w:val="28"/>
                <w:szCs w:val="28"/>
              </w:rPr>
              <w:t>885 000,0</w:t>
            </w:r>
          </w:p>
        </w:tc>
      </w:tr>
    </w:tbl>
    <w:p w:rsidR="00A26ADD" w:rsidRDefault="00A26ADD" w:rsidP="00A26ADD">
      <w:pPr>
        <w:ind w:firstLine="567"/>
        <w:jc w:val="both"/>
        <w:rPr>
          <w:b/>
          <w:color w:val="000000"/>
          <w:sz w:val="28"/>
          <w:szCs w:val="28"/>
        </w:rPr>
      </w:pPr>
    </w:p>
    <w:p w:rsidR="00A26ADD" w:rsidRDefault="00A26ADD" w:rsidP="00A26ADD">
      <w:pPr>
        <w:ind w:firstLine="567"/>
        <w:jc w:val="both"/>
        <w:rPr>
          <w:b/>
          <w:color w:val="000000"/>
          <w:sz w:val="28"/>
          <w:szCs w:val="28"/>
        </w:rPr>
      </w:pPr>
    </w:p>
    <w:p w:rsidR="00A26ADD" w:rsidRDefault="00A26ADD" w:rsidP="00A26ADD">
      <w:pPr>
        <w:ind w:firstLine="567"/>
        <w:jc w:val="both"/>
        <w:rPr>
          <w:b/>
          <w:color w:val="000000"/>
          <w:sz w:val="28"/>
          <w:szCs w:val="28"/>
        </w:rPr>
      </w:pPr>
    </w:p>
    <w:p w:rsidR="00A26ADD" w:rsidRPr="009A25BA" w:rsidRDefault="00A26ADD" w:rsidP="00A26ADD">
      <w:pPr>
        <w:jc w:val="both"/>
        <w:rPr>
          <w:b/>
          <w:bCs/>
          <w:sz w:val="28"/>
          <w:szCs w:val="28"/>
        </w:rPr>
      </w:pPr>
      <w:r w:rsidRPr="009A25BA">
        <w:rPr>
          <w:b/>
          <w:bCs/>
          <w:sz w:val="28"/>
          <w:szCs w:val="28"/>
        </w:rPr>
        <w:t xml:space="preserve">   Секретар міської ради                                                    Марія КЛИМОЧКО   </w:t>
      </w:r>
    </w:p>
    <w:p w:rsidR="00A26ADD" w:rsidRPr="009A25BA" w:rsidRDefault="00A26ADD" w:rsidP="00A26ADD">
      <w:pPr>
        <w:autoSpaceDN w:val="0"/>
        <w:jc w:val="both"/>
        <w:rPr>
          <w:b/>
          <w:bCs/>
          <w:sz w:val="24"/>
          <w:szCs w:val="24"/>
        </w:rPr>
      </w:pPr>
      <w:r w:rsidRPr="009A25BA">
        <w:rPr>
          <w:b/>
          <w:bCs/>
          <w:sz w:val="24"/>
          <w:szCs w:val="24"/>
        </w:rPr>
        <w:t xml:space="preserve">                                                                                                                    </w:t>
      </w:r>
    </w:p>
    <w:p w:rsidR="00A26ADD" w:rsidRDefault="00A26ADD" w:rsidP="00A26ADD">
      <w:pPr>
        <w:shd w:val="clear" w:color="auto" w:fill="FFFFFF"/>
        <w:tabs>
          <w:tab w:val="left" w:pos="360"/>
          <w:tab w:val="left" w:pos="1680"/>
        </w:tabs>
        <w:jc w:val="both"/>
        <w:rPr>
          <w:b/>
          <w:sz w:val="28"/>
          <w:szCs w:val="28"/>
        </w:rPr>
      </w:pPr>
    </w:p>
    <w:p w:rsidR="00A26ADD" w:rsidRDefault="00A26ADD" w:rsidP="00A26ADD">
      <w:pPr>
        <w:shd w:val="clear" w:color="auto" w:fill="FFFFFF"/>
        <w:tabs>
          <w:tab w:val="left" w:pos="360"/>
          <w:tab w:val="left" w:pos="1680"/>
        </w:tabs>
        <w:jc w:val="both"/>
        <w:rPr>
          <w:b/>
          <w:sz w:val="28"/>
          <w:szCs w:val="28"/>
        </w:rPr>
      </w:pPr>
    </w:p>
    <w:p w:rsidR="00A26ADD" w:rsidRDefault="00A26ADD" w:rsidP="00A26ADD">
      <w:pPr>
        <w:spacing w:line="360" w:lineRule="auto"/>
        <w:rPr>
          <w:b/>
          <w:sz w:val="28"/>
          <w:szCs w:val="28"/>
        </w:rPr>
      </w:pPr>
    </w:p>
    <w:p w:rsidR="00A26ADD" w:rsidRDefault="00A26ADD" w:rsidP="00A26ADD">
      <w:pPr>
        <w:spacing w:line="360" w:lineRule="auto"/>
        <w:rPr>
          <w:b/>
          <w:sz w:val="28"/>
          <w:szCs w:val="28"/>
        </w:rPr>
      </w:pPr>
    </w:p>
    <w:p w:rsidR="00A26ADD" w:rsidRDefault="00A26ADD" w:rsidP="00A26ADD">
      <w:pPr>
        <w:spacing w:line="360" w:lineRule="auto"/>
        <w:rPr>
          <w:b/>
          <w:sz w:val="28"/>
          <w:szCs w:val="28"/>
        </w:rPr>
      </w:pPr>
    </w:p>
    <w:p w:rsidR="00097A7F" w:rsidRPr="00470478" w:rsidRDefault="00097A7F" w:rsidP="00275212">
      <w:pPr>
        <w:autoSpaceDE w:val="0"/>
        <w:autoSpaceDN w:val="0"/>
        <w:adjustRightInd w:val="0"/>
        <w:spacing w:line="192" w:lineRule="auto"/>
        <w:ind w:left="10908"/>
        <w:jc w:val="center"/>
        <w:rPr>
          <w:b/>
          <w:sz w:val="28"/>
          <w:szCs w:val="28"/>
        </w:rPr>
      </w:pPr>
    </w:p>
    <w:sectPr w:rsidR="00097A7F" w:rsidRPr="00470478" w:rsidSect="00275212">
      <w:pgSz w:w="11906" w:h="16838"/>
      <w:pgMar w:top="425" w:right="709" w:bottom="425" w:left="1276"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3FF" w:rsidRDefault="00D943FF">
      <w:r>
        <w:separator/>
      </w:r>
    </w:p>
  </w:endnote>
  <w:endnote w:type="continuationSeparator" w:id="0">
    <w:p w:rsidR="00D943FF" w:rsidRDefault="00D943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altName w:val="Century Gothic"/>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3FF" w:rsidRDefault="00D943FF">
      <w:r>
        <w:separator/>
      </w:r>
    </w:p>
  </w:footnote>
  <w:footnote w:type="continuationSeparator" w:id="0">
    <w:p w:rsidR="00D943FF" w:rsidRDefault="00D943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1F9C58E2"/>
    <w:multiLevelType w:val="hybridMultilevel"/>
    <w:tmpl w:val="76063F72"/>
    <w:lvl w:ilvl="0" w:tplc="BFCC8E2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1543F6B"/>
    <w:multiLevelType w:val="hybridMultilevel"/>
    <w:tmpl w:val="E8A6DBDE"/>
    <w:lvl w:ilvl="0" w:tplc="D48EEED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23D86106"/>
    <w:multiLevelType w:val="hybridMultilevel"/>
    <w:tmpl w:val="01D808E0"/>
    <w:lvl w:ilvl="0" w:tplc="48427DD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6">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8">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9">
    <w:nsid w:val="3A7F4FB9"/>
    <w:multiLevelType w:val="hybridMultilevel"/>
    <w:tmpl w:val="570C022A"/>
    <w:lvl w:ilvl="0" w:tplc="562A05AE">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5">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9">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3">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5">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7">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8">
    <w:nsid w:val="7E1F3212"/>
    <w:multiLevelType w:val="multilevel"/>
    <w:tmpl w:val="B51466D8"/>
    <w:lvl w:ilvl="0">
      <w:start w:val="3"/>
      <w:numFmt w:val="decimal"/>
      <w:lvlText w:val="%1."/>
      <w:lvlJc w:val="left"/>
      <w:pPr>
        <w:ind w:left="12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abstractNumId w:val="17"/>
  </w:num>
  <w:num w:numId="2">
    <w:abstractNumId w:val="3"/>
  </w:num>
  <w:num w:numId="3">
    <w:abstractNumId w:val="15"/>
  </w:num>
  <w:num w:numId="4">
    <w:abstractNumId w:val="20"/>
  </w:num>
  <w:num w:numId="5">
    <w:abstractNumId w:val="2"/>
  </w:num>
  <w:num w:numId="6">
    <w:abstractNumId w:val="13"/>
  </w:num>
  <w:num w:numId="7">
    <w:abstractNumId w:val="16"/>
  </w:num>
  <w:num w:numId="8">
    <w:abstractNumId w:val="24"/>
  </w:num>
  <w:num w:numId="9">
    <w:abstractNumId w:val="29"/>
  </w:num>
  <w:num w:numId="10">
    <w:abstractNumId w:val="22"/>
  </w:num>
  <w:num w:numId="11">
    <w:abstractNumId w:val="34"/>
  </w:num>
  <w:num w:numId="12">
    <w:abstractNumId w:val="14"/>
  </w:num>
  <w:num w:numId="13">
    <w:abstractNumId w:val="4"/>
  </w:num>
  <w:num w:numId="14">
    <w:abstractNumId w:val="36"/>
  </w:num>
  <w:num w:numId="15">
    <w:abstractNumId w:val="6"/>
  </w:num>
  <w:num w:numId="16">
    <w:abstractNumId w:val="25"/>
  </w:num>
  <w:num w:numId="17">
    <w:abstractNumId w:val="1"/>
  </w:num>
  <w:num w:numId="18">
    <w:abstractNumId w:val="37"/>
  </w:num>
  <w:num w:numId="19">
    <w:abstractNumId w:val="31"/>
  </w:num>
  <w:num w:numId="20">
    <w:abstractNumId w:val="35"/>
  </w:num>
  <w:num w:numId="21">
    <w:abstractNumId w:val="10"/>
  </w:num>
  <w:num w:numId="22">
    <w:abstractNumId w:val="18"/>
  </w:num>
  <w:num w:numId="23">
    <w:abstractNumId w:val="33"/>
  </w:num>
  <w:num w:numId="24">
    <w:abstractNumId w:val="32"/>
  </w:num>
  <w:num w:numId="25">
    <w:abstractNumId w:val="8"/>
  </w:num>
  <w:num w:numId="26">
    <w:abstractNumId w:val="12"/>
  </w:num>
  <w:num w:numId="27">
    <w:abstractNumId w:val="0"/>
  </w:num>
  <w:num w:numId="28">
    <w:abstractNumId w:val="30"/>
  </w:num>
  <w:num w:numId="29">
    <w:abstractNumId w:val="27"/>
  </w:num>
  <w:num w:numId="30">
    <w:abstractNumId w:val="23"/>
  </w:num>
  <w:num w:numId="31">
    <w:abstractNumId w:val="5"/>
  </w:num>
  <w:num w:numId="32">
    <w:abstractNumId w:val="26"/>
  </w:num>
  <w:num w:numId="33">
    <w:abstractNumId w:val="28"/>
  </w:num>
  <w:num w:numId="34">
    <w:abstractNumId w:val="21"/>
  </w:num>
  <w:num w:numId="35">
    <w:abstractNumId w:val="9"/>
  </w:num>
  <w:num w:numId="36">
    <w:abstractNumId w:val="19"/>
  </w:num>
  <w:num w:numId="37">
    <w:abstractNumId w:val="7"/>
  </w:num>
  <w:num w:numId="38">
    <w:abstractNumId w:val="11"/>
  </w:num>
  <w:num w:numId="39">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20BC1"/>
    <w:rsid w:val="00025F8F"/>
    <w:rsid w:val="00032ED4"/>
    <w:rsid w:val="00035310"/>
    <w:rsid w:val="00036F7F"/>
    <w:rsid w:val="00042B31"/>
    <w:rsid w:val="00044F73"/>
    <w:rsid w:val="00045487"/>
    <w:rsid w:val="000470DD"/>
    <w:rsid w:val="00050AA0"/>
    <w:rsid w:val="00052725"/>
    <w:rsid w:val="000607F5"/>
    <w:rsid w:val="0006106E"/>
    <w:rsid w:val="00064529"/>
    <w:rsid w:val="000720A7"/>
    <w:rsid w:val="00074379"/>
    <w:rsid w:val="00080977"/>
    <w:rsid w:val="00083A53"/>
    <w:rsid w:val="000905D4"/>
    <w:rsid w:val="00092128"/>
    <w:rsid w:val="00097A7F"/>
    <w:rsid w:val="000A331E"/>
    <w:rsid w:val="000A73B5"/>
    <w:rsid w:val="000B07DB"/>
    <w:rsid w:val="000B155D"/>
    <w:rsid w:val="000B2E65"/>
    <w:rsid w:val="000C24AF"/>
    <w:rsid w:val="000C2944"/>
    <w:rsid w:val="000C2B95"/>
    <w:rsid w:val="000C3CF9"/>
    <w:rsid w:val="000C3FF5"/>
    <w:rsid w:val="000C6DF3"/>
    <w:rsid w:val="000D134C"/>
    <w:rsid w:val="000E0BB1"/>
    <w:rsid w:val="000E2B2F"/>
    <w:rsid w:val="000E431F"/>
    <w:rsid w:val="000E539F"/>
    <w:rsid w:val="000F044B"/>
    <w:rsid w:val="000F7098"/>
    <w:rsid w:val="001044C9"/>
    <w:rsid w:val="00105A7E"/>
    <w:rsid w:val="00107985"/>
    <w:rsid w:val="00110BAA"/>
    <w:rsid w:val="00111184"/>
    <w:rsid w:val="00112C67"/>
    <w:rsid w:val="00113E95"/>
    <w:rsid w:val="0012005C"/>
    <w:rsid w:val="00125676"/>
    <w:rsid w:val="0012584B"/>
    <w:rsid w:val="00127AB3"/>
    <w:rsid w:val="001335B4"/>
    <w:rsid w:val="00133757"/>
    <w:rsid w:val="001467BF"/>
    <w:rsid w:val="001575B3"/>
    <w:rsid w:val="00163042"/>
    <w:rsid w:val="0016676D"/>
    <w:rsid w:val="00175121"/>
    <w:rsid w:val="0017585B"/>
    <w:rsid w:val="00180E55"/>
    <w:rsid w:val="0018106E"/>
    <w:rsid w:val="00181AC1"/>
    <w:rsid w:val="001856B7"/>
    <w:rsid w:val="00186F2F"/>
    <w:rsid w:val="001901B1"/>
    <w:rsid w:val="00195F67"/>
    <w:rsid w:val="001A2791"/>
    <w:rsid w:val="001A318E"/>
    <w:rsid w:val="001A3BE6"/>
    <w:rsid w:val="001B024E"/>
    <w:rsid w:val="001B390A"/>
    <w:rsid w:val="001B5CAA"/>
    <w:rsid w:val="001B70E3"/>
    <w:rsid w:val="001C4765"/>
    <w:rsid w:val="001C4A40"/>
    <w:rsid w:val="001C700E"/>
    <w:rsid w:val="001D0A2A"/>
    <w:rsid w:val="001D2E9A"/>
    <w:rsid w:val="001D73D1"/>
    <w:rsid w:val="001D7BE1"/>
    <w:rsid w:val="001D7ED5"/>
    <w:rsid w:val="001E37FE"/>
    <w:rsid w:val="001F5DC3"/>
    <w:rsid w:val="001F688F"/>
    <w:rsid w:val="001F6CF0"/>
    <w:rsid w:val="001F76FC"/>
    <w:rsid w:val="0020226B"/>
    <w:rsid w:val="00204EFC"/>
    <w:rsid w:val="00220CB8"/>
    <w:rsid w:val="00225343"/>
    <w:rsid w:val="002341A5"/>
    <w:rsid w:val="00235EFB"/>
    <w:rsid w:val="00237178"/>
    <w:rsid w:val="002420FC"/>
    <w:rsid w:val="00250290"/>
    <w:rsid w:val="0025202D"/>
    <w:rsid w:val="002520DA"/>
    <w:rsid w:val="00256E18"/>
    <w:rsid w:val="00257C26"/>
    <w:rsid w:val="00260787"/>
    <w:rsid w:val="00260ED0"/>
    <w:rsid w:val="00263300"/>
    <w:rsid w:val="00267FDB"/>
    <w:rsid w:val="0027236A"/>
    <w:rsid w:val="00274D02"/>
    <w:rsid w:val="00275212"/>
    <w:rsid w:val="00276CEC"/>
    <w:rsid w:val="0027772F"/>
    <w:rsid w:val="00280333"/>
    <w:rsid w:val="0028553F"/>
    <w:rsid w:val="002878AD"/>
    <w:rsid w:val="002907C5"/>
    <w:rsid w:val="00291DA2"/>
    <w:rsid w:val="002A1DB1"/>
    <w:rsid w:val="002B09BC"/>
    <w:rsid w:val="002B2F17"/>
    <w:rsid w:val="002B5808"/>
    <w:rsid w:val="002B78F3"/>
    <w:rsid w:val="002C1445"/>
    <w:rsid w:val="002C402C"/>
    <w:rsid w:val="002D1395"/>
    <w:rsid w:val="002D7A21"/>
    <w:rsid w:val="002E4050"/>
    <w:rsid w:val="002E4D0A"/>
    <w:rsid w:val="002F3D1C"/>
    <w:rsid w:val="002F43DB"/>
    <w:rsid w:val="00331924"/>
    <w:rsid w:val="00344519"/>
    <w:rsid w:val="00344B3F"/>
    <w:rsid w:val="00344BB1"/>
    <w:rsid w:val="003470E4"/>
    <w:rsid w:val="00351533"/>
    <w:rsid w:val="00352325"/>
    <w:rsid w:val="00361FE7"/>
    <w:rsid w:val="0036353C"/>
    <w:rsid w:val="003638D9"/>
    <w:rsid w:val="00366515"/>
    <w:rsid w:val="00375374"/>
    <w:rsid w:val="00376C20"/>
    <w:rsid w:val="003806D6"/>
    <w:rsid w:val="0038086C"/>
    <w:rsid w:val="00380ABF"/>
    <w:rsid w:val="00383114"/>
    <w:rsid w:val="00383CB6"/>
    <w:rsid w:val="00383FB0"/>
    <w:rsid w:val="003924DC"/>
    <w:rsid w:val="003A1C2E"/>
    <w:rsid w:val="003A20CB"/>
    <w:rsid w:val="003A5A29"/>
    <w:rsid w:val="003D5DB3"/>
    <w:rsid w:val="003D675D"/>
    <w:rsid w:val="003F0EB7"/>
    <w:rsid w:val="003F1A85"/>
    <w:rsid w:val="0040751F"/>
    <w:rsid w:val="004117A3"/>
    <w:rsid w:val="004178C0"/>
    <w:rsid w:val="00432D20"/>
    <w:rsid w:val="00433062"/>
    <w:rsid w:val="0043473E"/>
    <w:rsid w:val="00443FA9"/>
    <w:rsid w:val="004509C0"/>
    <w:rsid w:val="00451179"/>
    <w:rsid w:val="00451A57"/>
    <w:rsid w:val="00453A39"/>
    <w:rsid w:val="0045424A"/>
    <w:rsid w:val="00457BD8"/>
    <w:rsid w:val="00465493"/>
    <w:rsid w:val="004660FE"/>
    <w:rsid w:val="004662CC"/>
    <w:rsid w:val="00467D5D"/>
    <w:rsid w:val="00470478"/>
    <w:rsid w:val="00471D2C"/>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36E9"/>
    <w:rsid w:val="004C5115"/>
    <w:rsid w:val="004D0460"/>
    <w:rsid w:val="004D4A1A"/>
    <w:rsid w:val="004D612B"/>
    <w:rsid w:val="004E0082"/>
    <w:rsid w:val="004E6528"/>
    <w:rsid w:val="00510BA4"/>
    <w:rsid w:val="00510FDD"/>
    <w:rsid w:val="005329EF"/>
    <w:rsid w:val="00541ADD"/>
    <w:rsid w:val="0054232C"/>
    <w:rsid w:val="00542C77"/>
    <w:rsid w:val="005438AF"/>
    <w:rsid w:val="005458F9"/>
    <w:rsid w:val="005463DA"/>
    <w:rsid w:val="00550C5A"/>
    <w:rsid w:val="00561CAC"/>
    <w:rsid w:val="0057176D"/>
    <w:rsid w:val="00574B13"/>
    <w:rsid w:val="00585845"/>
    <w:rsid w:val="0059090A"/>
    <w:rsid w:val="00590C47"/>
    <w:rsid w:val="005A0CE9"/>
    <w:rsid w:val="005B2D2F"/>
    <w:rsid w:val="005C351E"/>
    <w:rsid w:val="005C5F76"/>
    <w:rsid w:val="005E0D58"/>
    <w:rsid w:val="005E1E57"/>
    <w:rsid w:val="005E2B03"/>
    <w:rsid w:val="005E3A59"/>
    <w:rsid w:val="005F7128"/>
    <w:rsid w:val="006039F9"/>
    <w:rsid w:val="006218C5"/>
    <w:rsid w:val="00633CCC"/>
    <w:rsid w:val="00640FB9"/>
    <w:rsid w:val="00642262"/>
    <w:rsid w:val="0065193C"/>
    <w:rsid w:val="00656206"/>
    <w:rsid w:val="006600D8"/>
    <w:rsid w:val="00663EDE"/>
    <w:rsid w:val="00682029"/>
    <w:rsid w:val="00682807"/>
    <w:rsid w:val="00682FF2"/>
    <w:rsid w:val="0068702A"/>
    <w:rsid w:val="00687C6E"/>
    <w:rsid w:val="00691668"/>
    <w:rsid w:val="006924BC"/>
    <w:rsid w:val="00693A4E"/>
    <w:rsid w:val="0069741C"/>
    <w:rsid w:val="006A0E9E"/>
    <w:rsid w:val="006A22AA"/>
    <w:rsid w:val="006A279B"/>
    <w:rsid w:val="006A311B"/>
    <w:rsid w:val="006A6738"/>
    <w:rsid w:val="006B00B9"/>
    <w:rsid w:val="006B23F9"/>
    <w:rsid w:val="006B6E72"/>
    <w:rsid w:val="006C1262"/>
    <w:rsid w:val="006C2C40"/>
    <w:rsid w:val="006C55CC"/>
    <w:rsid w:val="006C6D3F"/>
    <w:rsid w:val="006C76D7"/>
    <w:rsid w:val="006D56A0"/>
    <w:rsid w:val="006E5744"/>
    <w:rsid w:val="006F063F"/>
    <w:rsid w:val="006F32CC"/>
    <w:rsid w:val="006F5104"/>
    <w:rsid w:val="007005AD"/>
    <w:rsid w:val="00700700"/>
    <w:rsid w:val="007022BB"/>
    <w:rsid w:val="00713F00"/>
    <w:rsid w:val="007175BA"/>
    <w:rsid w:val="00720A5C"/>
    <w:rsid w:val="00720E25"/>
    <w:rsid w:val="007350B7"/>
    <w:rsid w:val="00737AB0"/>
    <w:rsid w:val="0074794C"/>
    <w:rsid w:val="00755B1C"/>
    <w:rsid w:val="0076756F"/>
    <w:rsid w:val="00782B02"/>
    <w:rsid w:val="007859DF"/>
    <w:rsid w:val="007917D7"/>
    <w:rsid w:val="007A0BC5"/>
    <w:rsid w:val="007A151E"/>
    <w:rsid w:val="007A4344"/>
    <w:rsid w:val="007A7433"/>
    <w:rsid w:val="007A7BE7"/>
    <w:rsid w:val="007B7419"/>
    <w:rsid w:val="007C293C"/>
    <w:rsid w:val="007C2B60"/>
    <w:rsid w:val="007C3312"/>
    <w:rsid w:val="007C3787"/>
    <w:rsid w:val="007C63EF"/>
    <w:rsid w:val="007C6DA8"/>
    <w:rsid w:val="007D4564"/>
    <w:rsid w:val="007D761A"/>
    <w:rsid w:val="007D7959"/>
    <w:rsid w:val="007E7756"/>
    <w:rsid w:val="007E7922"/>
    <w:rsid w:val="007F0A88"/>
    <w:rsid w:val="007F0DA3"/>
    <w:rsid w:val="007F5D73"/>
    <w:rsid w:val="00806BC1"/>
    <w:rsid w:val="008249B5"/>
    <w:rsid w:val="008258E8"/>
    <w:rsid w:val="00825A0C"/>
    <w:rsid w:val="008260A6"/>
    <w:rsid w:val="00827C9E"/>
    <w:rsid w:val="00831614"/>
    <w:rsid w:val="00852479"/>
    <w:rsid w:val="008524B1"/>
    <w:rsid w:val="00854291"/>
    <w:rsid w:val="008568FE"/>
    <w:rsid w:val="00870623"/>
    <w:rsid w:val="00871D41"/>
    <w:rsid w:val="00874B51"/>
    <w:rsid w:val="00880CA1"/>
    <w:rsid w:val="00894043"/>
    <w:rsid w:val="00897CBD"/>
    <w:rsid w:val="008A2152"/>
    <w:rsid w:val="008A24EF"/>
    <w:rsid w:val="008A566C"/>
    <w:rsid w:val="008A6CBD"/>
    <w:rsid w:val="008B5371"/>
    <w:rsid w:val="008B5DA9"/>
    <w:rsid w:val="008B7DDC"/>
    <w:rsid w:val="008D5083"/>
    <w:rsid w:val="008D5373"/>
    <w:rsid w:val="008D7927"/>
    <w:rsid w:val="008E1A0A"/>
    <w:rsid w:val="008E3D8F"/>
    <w:rsid w:val="008F4564"/>
    <w:rsid w:val="0090146C"/>
    <w:rsid w:val="0090459D"/>
    <w:rsid w:val="0090600D"/>
    <w:rsid w:val="009076B1"/>
    <w:rsid w:val="00911D48"/>
    <w:rsid w:val="00912286"/>
    <w:rsid w:val="00926D9E"/>
    <w:rsid w:val="00927711"/>
    <w:rsid w:val="00931010"/>
    <w:rsid w:val="0095151E"/>
    <w:rsid w:val="009531C9"/>
    <w:rsid w:val="00953F37"/>
    <w:rsid w:val="00955350"/>
    <w:rsid w:val="009573A6"/>
    <w:rsid w:val="009634E7"/>
    <w:rsid w:val="00971EE3"/>
    <w:rsid w:val="009762F6"/>
    <w:rsid w:val="0097772F"/>
    <w:rsid w:val="009824E6"/>
    <w:rsid w:val="00982873"/>
    <w:rsid w:val="009849C8"/>
    <w:rsid w:val="00990163"/>
    <w:rsid w:val="009908CB"/>
    <w:rsid w:val="009969E3"/>
    <w:rsid w:val="00996F82"/>
    <w:rsid w:val="009A13E5"/>
    <w:rsid w:val="009A50C9"/>
    <w:rsid w:val="009A60A1"/>
    <w:rsid w:val="009A698C"/>
    <w:rsid w:val="009B159A"/>
    <w:rsid w:val="009B1E05"/>
    <w:rsid w:val="009B24E5"/>
    <w:rsid w:val="009B51B1"/>
    <w:rsid w:val="009B5B6A"/>
    <w:rsid w:val="009C5041"/>
    <w:rsid w:val="009C63ED"/>
    <w:rsid w:val="009C722E"/>
    <w:rsid w:val="009D4FE8"/>
    <w:rsid w:val="009E06FE"/>
    <w:rsid w:val="009E1FC4"/>
    <w:rsid w:val="009E4299"/>
    <w:rsid w:val="009E604B"/>
    <w:rsid w:val="009F654C"/>
    <w:rsid w:val="00A04153"/>
    <w:rsid w:val="00A06BCF"/>
    <w:rsid w:val="00A13A71"/>
    <w:rsid w:val="00A13B1C"/>
    <w:rsid w:val="00A17BA6"/>
    <w:rsid w:val="00A2619C"/>
    <w:rsid w:val="00A26450"/>
    <w:rsid w:val="00A26ADD"/>
    <w:rsid w:val="00A30119"/>
    <w:rsid w:val="00A30646"/>
    <w:rsid w:val="00A321E6"/>
    <w:rsid w:val="00A3658F"/>
    <w:rsid w:val="00A40882"/>
    <w:rsid w:val="00A43887"/>
    <w:rsid w:val="00A44914"/>
    <w:rsid w:val="00A50178"/>
    <w:rsid w:val="00A519ED"/>
    <w:rsid w:val="00A51C90"/>
    <w:rsid w:val="00A55C0F"/>
    <w:rsid w:val="00A57347"/>
    <w:rsid w:val="00A65D01"/>
    <w:rsid w:val="00A70E91"/>
    <w:rsid w:val="00A75ED5"/>
    <w:rsid w:val="00A828D6"/>
    <w:rsid w:val="00A82E30"/>
    <w:rsid w:val="00A84BC2"/>
    <w:rsid w:val="00A903F0"/>
    <w:rsid w:val="00A914CA"/>
    <w:rsid w:val="00A96EA0"/>
    <w:rsid w:val="00AA42C2"/>
    <w:rsid w:val="00AA5F36"/>
    <w:rsid w:val="00AA7483"/>
    <w:rsid w:val="00AB7FAC"/>
    <w:rsid w:val="00AC10F9"/>
    <w:rsid w:val="00AC4620"/>
    <w:rsid w:val="00AC64C2"/>
    <w:rsid w:val="00AD6D84"/>
    <w:rsid w:val="00AE28AF"/>
    <w:rsid w:val="00AE39A7"/>
    <w:rsid w:val="00AF3467"/>
    <w:rsid w:val="00AF791D"/>
    <w:rsid w:val="00B00971"/>
    <w:rsid w:val="00B067FC"/>
    <w:rsid w:val="00B07745"/>
    <w:rsid w:val="00B1312A"/>
    <w:rsid w:val="00B1643B"/>
    <w:rsid w:val="00B16A36"/>
    <w:rsid w:val="00B23DA2"/>
    <w:rsid w:val="00B24D8A"/>
    <w:rsid w:val="00B355DE"/>
    <w:rsid w:val="00B4579C"/>
    <w:rsid w:val="00B461B4"/>
    <w:rsid w:val="00B544A2"/>
    <w:rsid w:val="00B6430E"/>
    <w:rsid w:val="00B75E1F"/>
    <w:rsid w:val="00B76E35"/>
    <w:rsid w:val="00B97258"/>
    <w:rsid w:val="00BA0F47"/>
    <w:rsid w:val="00BA7C7D"/>
    <w:rsid w:val="00BB5887"/>
    <w:rsid w:val="00BC0227"/>
    <w:rsid w:val="00BC2DB3"/>
    <w:rsid w:val="00BC3886"/>
    <w:rsid w:val="00BC5FF2"/>
    <w:rsid w:val="00BD0712"/>
    <w:rsid w:val="00BD11C1"/>
    <w:rsid w:val="00BD762B"/>
    <w:rsid w:val="00BD7CAA"/>
    <w:rsid w:val="00BE1362"/>
    <w:rsid w:val="00BE3C83"/>
    <w:rsid w:val="00BE564D"/>
    <w:rsid w:val="00BE5762"/>
    <w:rsid w:val="00BF374A"/>
    <w:rsid w:val="00BF5462"/>
    <w:rsid w:val="00C00447"/>
    <w:rsid w:val="00C04CBD"/>
    <w:rsid w:val="00C1042F"/>
    <w:rsid w:val="00C108C9"/>
    <w:rsid w:val="00C1095F"/>
    <w:rsid w:val="00C1632E"/>
    <w:rsid w:val="00C265C8"/>
    <w:rsid w:val="00C346B5"/>
    <w:rsid w:val="00C35996"/>
    <w:rsid w:val="00C40518"/>
    <w:rsid w:val="00C4687D"/>
    <w:rsid w:val="00C56DA3"/>
    <w:rsid w:val="00C63A77"/>
    <w:rsid w:val="00C644D8"/>
    <w:rsid w:val="00C704BD"/>
    <w:rsid w:val="00C721D2"/>
    <w:rsid w:val="00C772B9"/>
    <w:rsid w:val="00C838A7"/>
    <w:rsid w:val="00C86E15"/>
    <w:rsid w:val="00C91F02"/>
    <w:rsid w:val="00C92406"/>
    <w:rsid w:val="00C93E5B"/>
    <w:rsid w:val="00C96A0B"/>
    <w:rsid w:val="00CA0C8E"/>
    <w:rsid w:val="00CA1655"/>
    <w:rsid w:val="00CA23CC"/>
    <w:rsid w:val="00CA4AB8"/>
    <w:rsid w:val="00CA5A79"/>
    <w:rsid w:val="00CA7530"/>
    <w:rsid w:val="00CA7BD6"/>
    <w:rsid w:val="00CB1483"/>
    <w:rsid w:val="00CB35CE"/>
    <w:rsid w:val="00CB430B"/>
    <w:rsid w:val="00CB7FAD"/>
    <w:rsid w:val="00CC224D"/>
    <w:rsid w:val="00CC5006"/>
    <w:rsid w:val="00CE5B36"/>
    <w:rsid w:val="00CF0A86"/>
    <w:rsid w:val="00CF485F"/>
    <w:rsid w:val="00D048B1"/>
    <w:rsid w:val="00D060FA"/>
    <w:rsid w:val="00D07BF6"/>
    <w:rsid w:val="00D15D40"/>
    <w:rsid w:val="00D16B38"/>
    <w:rsid w:val="00D210F3"/>
    <w:rsid w:val="00D30711"/>
    <w:rsid w:val="00D367DC"/>
    <w:rsid w:val="00D44DB8"/>
    <w:rsid w:val="00D47427"/>
    <w:rsid w:val="00D515FC"/>
    <w:rsid w:val="00D52F10"/>
    <w:rsid w:val="00D62BEB"/>
    <w:rsid w:val="00D67B54"/>
    <w:rsid w:val="00D76A6E"/>
    <w:rsid w:val="00D8414C"/>
    <w:rsid w:val="00D939A4"/>
    <w:rsid w:val="00D943FF"/>
    <w:rsid w:val="00D944FD"/>
    <w:rsid w:val="00D9733A"/>
    <w:rsid w:val="00DA0362"/>
    <w:rsid w:val="00DA4879"/>
    <w:rsid w:val="00DB03D4"/>
    <w:rsid w:val="00DB17B7"/>
    <w:rsid w:val="00DB1CCE"/>
    <w:rsid w:val="00DB66E4"/>
    <w:rsid w:val="00DD1395"/>
    <w:rsid w:val="00DD3349"/>
    <w:rsid w:val="00DD5026"/>
    <w:rsid w:val="00DE2333"/>
    <w:rsid w:val="00DE2F86"/>
    <w:rsid w:val="00DF207A"/>
    <w:rsid w:val="00DF3961"/>
    <w:rsid w:val="00DF6A11"/>
    <w:rsid w:val="00DF7B87"/>
    <w:rsid w:val="00E0028B"/>
    <w:rsid w:val="00E0266B"/>
    <w:rsid w:val="00E0444B"/>
    <w:rsid w:val="00E04705"/>
    <w:rsid w:val="00E103F0"/>
    <w:rsid w:val="00E17909"/>
    <w:rsid w:val="00E23BF7"/>
    <w:rsid w:val="00E30099"/>
    <w:rsid w:val="00E30539"/>
    <w:rsid w:val="00E30779"/>
    <w:rsid w:val="00E3205A"/>
    <w:rsid w:val="00E32809"/>
    <w:rsid w:val="00E42B5B"/>
    <w:rsid w:val="00E527A7"/>
    <w:rsid w:val="00E55772"/>
    <w:rsid w:val="00E64135"/>
    <w:rsid w:val="00E6573E"/>
    <w:rsid w:val="00E7546B"/>
    <w:rsid w:val="00E75CF5"/>
    <w:rsid w:val="00E80FE3"/>
    <w:rsid w:val="00E85198"/>
    <w:rsid w:val="00E91ADB"/>
    <w:rsid w:val="00E9597A"/>
    <w:rsid w:val="00E96E19"/>
    <w:rsid w:val="00EA2C6D"/>
    <w:rsid w:val="00EA62C2"/>
    <w:rsid w:val="00EB0B09"/>
    <w:rsid w:val="00EC40A3"/>
    <w:rsid w:val="00EC48E4"/>
    <w:rsid w:val="00EC5891"/>
    <w:rsid w:val="00ED05E0"/>
    <w:rsid w:val="00ED48CE"/>
    <w:rsid w:val="00ED6540"/>
    <w:rsid w:val="00EF1830"/>
    <w:rsid w:val="00F12E4D"/>
    <w:rsid w:val="00F131D4"/>
    <w:rsid w:val="00F138BB"/>
    <w:rsid w:val="00F25193"/>
    <w:rsid w:val="00F26F00"/>
    <w:rsid w:val="00F33121"/>
    <w:rsid w:val="00F420C3"/>
    <w:rsid w:val="00F442DC"/>
    <w:rsid w:val="00F4718D"/>
    <w:rsid w:val="00F529E9"/>
    <w:rsid w:val="00F550AC"/>
    <w:rsid w:val="00F559B1"/>
    <w:rsid w:val="00F55D65"/>
    <w:rsid w:val="00F60298"/>
    <w:rsid w:val="00F65353"/>
    <w:rsid w:val="00F67AA9"/>
    <w:rsid w:val="00F70AA7"/>
    <w:rsid w:val="00F735D9"/>
    <w:rsid w:val="00F765E7"/>
    <w:rsid w:val="00F866D1"/>
    <w:rsid w:val="00F8743F"/>
    <w:rsid w:val="00F9489F"/>
    <w:rsid w:val="00FA1E07"/>
    <w:rsid w:val="00FA2A36"/>
    <w:rsid w:val="00FA6A75"/>
    <w:rsid w:val="00FB09C7"/>
    <w:rsid w:val="00FB4CD0"/>
    <w:rsid w:val="00FB7998"/>
    <w:rsid w:val="00FC2515"/>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link w:val="10"/>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и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5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1"/>
    <w:uiPriority w:val="99"/>
    <w:locked/>
    <w:rsid w:val="00DD3349"/>
    <w:rPr>
      <w:shd w:val="clear" w:color="auto" w:fill="FFFFFF"/>
    </w:rPr>
  </w:style>
  <w:style w:type="paragraph" w:customStyle="1" w:styleId="11">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 w:type="paragraph" w:customStyle="1" w:styleId="Style1">
    <w:name w:val="Style1"/>
    <w:basedOn w:val="a"/>
    <w:rsid w:val="00982873"/>
    <w:pPr>
      <w:widowControl w:val="0"/>
      <w:autoSpaceDE w:val="0"/>
      <w:autoSpaceDN w:val="0"/>
      <w:adjustRightInd w:val="0"/>
    </w:pPr>
    <w:rPr>
      <w:sz w:val="24"/>
      <w:szCs w:val="24"/>
      <w:lang w:val="ru-RU" w:eastAsia="ru-RU"/>
    </w:rPr>
  </w:style>
  <w:style w:type="character" w:customStyle="1" w:styleId="10">
    <w:name w:val="Заголовок 1 Знак"/>
    <w:basedOn w:val="a0"/>
    <w:link w:val="1"/>
    <w:rsid w:val="00097A7F"/>
    <w:rPr>
      <w:rFonts w:ascii="Cambria" w:eastAsia="Cambria" w:hAnsi="Cambria" w:cs="Cambria"/>
      <w:b/>
      <w:sz w:val="32"/>
      <w:szCs w:val="32"/>
    </w:rPr>
  </w:style>
  <w:style w:type="paragraph" w:styleId="aff2">
    <w:name w:val="No Spacing"/>
    <w:uiPriority w:val="1"/>
    <w:qFormat/>
    <w:rsid w:val="00C1632E"/>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401631076">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E7FF4-0F88-4131-9EC2-E4B6D6BF9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1731</TotalTime>
  <Pages>4</Pages>
  <Words>4433</Words>
  <Characters>2528</Characters>
  <Application>Microsoft Office Word</Application>
  <DocSecurity>0</DocSecurity>
  <Lines>21</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75</cp:revision>
  <cp:lastPrinted>2025-05-30T12:51:00Z</cp:lastPrinted>
  <dcterms:created xsi:type="dcterms:W3CDTF">2023-10-16T16:37:00Z</dcterms:created>
  <dcterms:modified xsi:type="dcterms:W3CDTF">2025-05-30T13:59:00Z</dcterms:modified>
</cp:coreProperties>
</file>