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4A1" w:rsidRPr="007559EA" w:rsidRDefault="003164A1" w:rsidP="001A2304">
      <w:pPr>
        <w:jc w:val="center"/>
        <w:rPr>
          <w:b/>
          <w:sz w:val="28"/>
          <w:szCs w:val="28"/>
          <w:lang w:val="uk-UA"/>
        </w:rPr>
      </w:pPr>
      <w:bookmarkStart w:id="0" w:name="_GoBack"/>
      <w:bookmarkEnd w:id="0"/>
    </w:p>
    <w:p w:rsidR="00BF66E3" w:rsidRPr="007559EA" w:rsidRDefault="00B849C2" w:rsidP="001A2304">
      <w:pPr>
        <w:jc w:val="center"/>
        <w:rPr>
          <w:b/>
          <w:sz w:val="28"/>
          <w:szCs w:val="28"/>
          <w:lang w:val="uk-UA"/>
        </w:rPr>
      </w:pPr>
      <w:r w:rsidRPr="007559EA">
        <w:rPr>
          <w:b/>
          <w:sz w:val="28"/>
          <w:szCs w:val="28"/>
          <w:lang w:val="uk-UA"/>
        </w:rPr>
        <w:t xml:space="preserve">Пояснююча до </w:t>
      </w:r>
      <w:r w:rsidR="00BF66E3" w:rsidRPr="007559EA">
        <w:rPr>
          <w:b/>
          <w:sz w:val="28"/>
          <w:szCs w:val="28"/>
          <w:lang w:val="uk-UA"/>
        </w:rPr>
        <w:t xml:space="preserve"> </w:t>
      </w:r>
      <w:r w:rsidR="00087D7A">
        <w:rPr>
          <w:b/>
          <w:sz w:val="28"/>
          <w:szCs w:val="28"/>
          <w:lang w:val="uk-UA"/>
        </w:rPr>
        <w:t xml:space="preserve">проекту </w:t>
      </w:r>
      <w:r w:rsidR="00BF66E3" w:rsidRPr="007559EA">
        <w:rPr>
          <w:b/>
          <w:sz w:val="28"/>
          <w:szCs w:val="28"/>
          <w:lang w:val="uk-UA"/>
        </w:rPr>
        <w:t xml:space="preserve">рішення </w:t>
      </w:r>
      <w:r w:rsidR="002172DB" w:rsidRPr="007559EA">
        <w:rPr>
          <w:b/>
          <w:sz w:val="28"/>
          <w:szCs w:val="28"/>
          <w:lang w:val="uk-UA"/>
        </w:rPr>
        <w:t>міської</w:t>
      </w:r>
      <w:r w:rsidR="00BF66E3" w:rsidRPr="007559EA">
        <w:rPr>
          <w:b/>
          <w:sz w:val="28"/>
          <w:szCs w:val="28"/>
          <w:lang w:val="uk-UA"/>
        </w:rPr>
        <w:t xml:space="preserve"> ради «Про внесення змін до показників </w:t>
      </w:r>
      <w:r w:rsidR="002172DB" w:rsidRPr="007559EA">
        <w:rPr>
          <w:b/>
          <w:sz w:val="28"/>
          <w:szCs w:val="28"/>
          <w:lang w:val="uk-UA"/>
        </w:rPr>
        <w:t xml:space="preserve">місцевого бюджету Радехівської </w:t>
      </w:r>
      <w:r w:rsidRPr="007559EA">
        <w:rPr>
          <w:b/>
          <w:sz w:val="28"/>
          <w:szCs w:val="28"/>
          <w:lang w:val="uk-UA"/>
        </w:rPr>
        <w:t xml:space="preserve">міської </w:t>
      </w:r>
      <w:r w:rsidR="002172DB" w:rsidRPr="007559EA">
        <w:rPr>
          <w:b/>
          <w:sz w:val="28"/>
          <w:szCs w:val="28"/>
          <w:lang w:val="uk-UA"/>
        </w:rPr>
        <w:t xml:space="preserve">об’єднаної територіальної громади </w:t>
      </w:r>
      <w:r w:rsidR="00BF66E3" w:rsidRPr="007559EA">
        <w:rPr>
          <w:b/>
          <w:sz w:val="28"/>
          <w:szCs w:val="28"/>
          <w:lang w:val="uk-UA"/>
        </w:rPr>
        <w:t xml:space="preserve"> на 20</w:t>
      </w:r>
      <w:r w:rsidR="00850D11" w:rsidRPr="007559EA">
        <w:rPr>
          <w:b/>
          <w:sz w:val="28"/>
          <w:szCs w:val="28"/>
          <w:lang w:val="uk-UA"/>
        </w:rPr>
        <w:t>20</w:t>
      </w:r>
      <w:r w:rsidR="00BF66E3" w:rsidRPr="007559EA">
        <w:rPr>
          <w:b/>
          <w:sz w:val="28"/>
          <w:szCs w:val="28"/>
          <w:lang w:val="uk-UA"/>
        </w:rPr>
        <w:t xml:space="preserve"> рік»</w:t>
      </w:r>
      <w:r w:rsidR="009F7AAB" w:rsidRPr="007559EA">
        <w:rPr>
          <w:b/>
          <w:sz w:val="28"/>
          <w:szCs w:val="28"/>
          <w:lang w:val="uk-UA"/>
        </w:rPr>
        <w:t xml:space="preserve"> </w:t>
      </w:r>
      <w:r w:rsidRPr="007559EA">
        <w:rPr>
          <w:b/>
          <w:sz w:val="28"/>
          <w:szCs w:val="28"/>
          <w:lang w:val="uk-UA"/>
        </w:rPr>
        <w:t xml:space="preserve">від </w:t>
      </w:r>
      <w:r w:rsidR="00C236BC">
        <w:rPr>
          <w:b/>
          <w:sz w:val="28"/>
          <w:szCs w:val="28"/>
          <w:lang w:val="uk-UA"/>
        </w:rPr>
        <w:t xml:space="preserve">09 жовтня </w:t>
      </w:r>
      <w:r w:rsidRPr="007559EA">
        <w:rPr>
          <w:b/>
          <w:sz w:val="28"/>
          <w:szCs w:val="28"/>
          <w:lang w:val="uk-UA"/>
        </w:rPr>
        <w:t>20</w:t>
      </w:r>
      <w:r w:rsidR="00850D11" w:rsidRPr="007559EA">
        <w:rPr>
          <w:b/>
          <w:sz w:val="28"/>
          <w:szCs w:val="28"/>
          <w:lang w:val="uk-UA"/>
        </w:rPr>
        <w:t>20</w:t>
      </w:r>
      <w:r w:rsidRPr="007559EA">
        <w:rPr>
          <w:b/>
          <w:sz w:val="28"/>
          <w:szCs w:val="28"/>
          <w:lang w:val="uk-UA"/>
        </w:rPr>
        <w:t xml:space="preserve"> року № </w:t>
      </w:r>
      <w:r w:rsidR="00490428" w:rsidRPr="007559EA">
        <w:rPr>
          <w:b/>
          <w:sz w:val="28"/>
          <w:szCs w:val="28"/>
          <w:lang w:val="uk-UA"/>
        </w:rPr>
        <w:t>____</w:t>
      </w:r>
      <w:r w:rsidR="00D45DCC" w:rsidRPr="007559EA">
        <w:rPr>
          <w:b/>
          <w:sz w:val="28"/>
          <w:szCs w:val="28"/>
          <w:lang w:val="uk-UA"/>
        </w:rPr>
        <w:t xml:space="preserve"> </w:t>
      </w:r>
      <w:r w:rsidR="00430046" w:rsidRPr="007559EA">
        <w:rPr>
          <w:b/>
          <w:sz w:val="28"/>
          <w:szCs w:val="28"/>
          <w:lang w:val="uk-UA"/>
        </w:rPr>
        <w:t xml:space="preserve"> </w:t>
      </w:r>
    </w:p>
    <w:p w:rsidR="00BF66E3" w:rsidRPr="007559EA" w:rsidRDefault="00BF66E3" w:rsidP="00A476E0">
      <w:pPr>
        <w:tabs>
          <w:tab w:val="num" w:pos="180"/>
        </w:tabs>
        <w:ind w:firstLine="900"/>
        <w:jc w:val="both"/>
        <w:rPr>
          <w:sz w:val="28"/>
          <w:szCs w:val="28"/>
          <w:lang w:val="uk-UA"/>
        </w:rPr>
      </w:pPr>
      <w:r w:rsidRPr="007559EA">
        <w:rPr>
          <w:sz w:val="28"/>
          <w:szCs w:val="28"/>
          <w:lang w:val="uk-UA"/>
        </w:rPr>
        <w:tab/>
        <w:t xml:space="preserve"> </w:t>
      </w:r>
    </w:p>
    <w:p w:rsidR="00DC7178" w:rsidRPr="00DC7178" w:rsidRDefault="00BF66E3" w:rsidP="00DC7178">
      <w:pPr>
        <w:tabs>
          <w:tab w:val="num" w:pos="180"/>
        </w:tabs>
        <w:ind w:firstLine="900"/>
        <w:jc w:val="both"/>
        <w:rPr>
          <w:sz w:val="28"/>
          <w:szCs w:val="28"/>
          <w:lang w:val="uk-UA"/>
        </w:rPr>
      </w:pPr>
      <w:r w:rsidRPr="007559EA">
        <w:rPr>
          <w:sz w:val="28"/>
          <w:szCs w:val="28"/>
          <w:lang w:val="uk-UA"/>
        </w:rPr>
        <w:t xml:space="preserve">Обсяг доходів </w:t>
      </w:r>
      <w:r w:rsidR="00C236BC" w:rsidRPr="00582AA6">
        <w:rPr>
          <w:sz w:val="28"/>
          <w:szCs w:val="28"/>
          <w:lang w:val="uk-UA"/>
        </w:rPr>
        <w:t xml:space="preserve">загального фонду </w:t>
      </w:r>
      <w:r w:rsidR="002172DB" w:rsidRPr="007559EA">
        <w:rPr>
          <w:sz w:val="28"/>
          <w:szCs w:val="28"/>
          <w:lang w:val="uk-UA"/>
        </w:rPr>
        <w:t>міського</w:t>
      </w:r>
      <w:r w:rsidR="00E1175B">
        <w:rPr>
          <w:sz w:val="28"/>
          <w:szCs w:val="28"/>
          <w:lang w:val="uk-UA"/>
        </w:rPr>
        <w:t xml:space="preserve"> </w:t>
      </w:r>
      <w:r w:rsidRPr="007559EA">
        <w:rPr>
          <w:sz w:val="28"/>
          <w:szCs w:val="28"/>
          <w:lang w:val="uk-UA"/>
        </w:rPr>
        <w:t xml:space="preserve">бюджету </w:t>
      </w:r>
      <w:r w:rsidR="00087D7A">
        <w:rPr>
          <w:sz w:val="28"/>
          <w:szCs w:val="28"/>
          <w:lang w:val="uk-UA"/>
        </w:rPr>
        <w:t xml:space="preserve">запроектовано </w:t>
      </w:r>
      <w:r w:rsidR="00B04906" w:rsidRPr="007559EA">
        <w:rPr>
          <w:sz w:val="28"/>
          <w:szCs w:val="28"/>
          <w:lang w:val="uk-UA"/>
        </w:rPr>
        <w:t>збільш</w:t>
      </w:r>
      <w:r w:rsidR="00087D7A">
        <w:rPr>
          <w:sz w:val="28"/>
          <w:szCs w:val="28"/>
          <w:lang w:val="uk-UA"/>
        </w:rPr>
        <w:t>ити</w:t>
      </w:r>
      <w:r w:rsidR="00B04906" w:rsidRPr="007559EA">
        <w:rPr>
          <w:sz w:val="28"/>
          <w:szCs w:val="28"/>
          <w:lang w:val="uk-UA"/>
        </w:rPr>
        <w:t xml:space="preserve"> </w:t>
      </w:r>
      <w:r w:rsidR="000A6FF7" w:rsidRPr="007559EA">
        <w:rPr>
          <w:sz w:val="28"/>
          <w:szCs w:val="28"/>
          <w:lang w:val="uk-UA"/>
        </w:rPr>
        <w:t>на загальну суму</w:t>
      </w:r>
      <w:r w:rsidR="00713B56" w:rsidRPr="007559EA">
        <w:rPr>
          <w:sz w:val="28"/>
          <w:szCs w:val="28"/>
          <w:lang w:val="uk-UA"/>
        </w:rPr>
        <w:t xml:space="preserve"> </w:t>
      </w:r>
      <w:r w:rsidR="00CE58BB" w:rsidRPr="00CE58BB">
        <w:rPr>
          <w:b/>
          <w:sz w:val="28"/>
          <w:szCs w:val="28"/>
          <w:lang w:val="uk-UA"/>
        </w:rPr>
        <w:t>1 0</w:t>
      </w:r>
      <w:r w:rsidR="00C236BC" w:rsidRPr="00CE58BB">
        <w:rPr>
          <w:b/>
          <w:sz w:val="28"/>
          <w:szCs w:val="28"/>
          <w:lang w:val="uk-UA"/>
        </w:rPr>
        <w:t>60 000</w:t>
      </w:r>
      <w:r w:rsidR="00C236BC">
        <w:rPr>
          <w:b/>
          <w:sz w:val="28"/>
          <w:szCs w:val="28"/>
          <w:lang w:val="uk-UA"/>
        </w:rPr>
        <w:t>,0</w:t>
      </w:r>
      <w:r w:rsidR="00850D11" w:rsidRPr="007559EA">
        <w:rPr>
          <w:b/>
          <w:sz w:val="28"/>
          <w:szCs w:val="28"/>
          <w:lang w:val="uk-UA"/>
        </w:rPr>
        <w:t xml:space="preserve"> </w:t>
      </w:r>
      <w:r w:rsidR="000A6FF7" w:rsidRPr="007559EA">
        <w:rPr>
          <w:b/>
          <w:sz w:val="28"/>
          <w:szCs w:val="28"/>
          <w:lang w:val="uk-UA"/>
        </w:rPr>
        <w:t>грн.</w:t>
      </w:r>
      <w:r w:rsidR="00C236BC">
        <w:rPr>
          <w:b/>
          <w:sz w:val="28"/>
          <w:szCs w:val="28"/>
          <w:lang w:val="uk-UA"/>
        </w:rPr>
        <w:t xml:space="preserve"> </w:t>
      </w:r>
      <w:r w:rsidR="00DC7178" w:rsidRPr="007559EA">
        <w:rPr>
          <w:sz w:val="28"/>
          <w:szCs w:val="28"/>
          <w:lang w:val="uk-UA"/>
        </w:rPr>
        <w:t xml:space="preserve">Доходи збільшено за рахунок </w:t>
      </w:r>
      <w:r w:rsidR="00DC7178">
        <w:rPr>
          <w:sz w:val="28"/>
          <w:szCs w:val="28"/>
          <w:lang w:val="uk-UA"/>
        </w:rPr>
        <w:t>субвенцій з обласного бюджету за ККД 41051100</w:t>
      </w:r>
      <w:r w:rsidR="00DC7178" w:rsidRPr="00DC7178">
        <w:rPr>
          <w:b/>
          <w:sz w:val="28"/>
          <w:szCs w:val="28"/>
          <w:lang w:val="uk-UA"/>
        </w:rPr>
        <w:t xml:space="preserve"> </w:t>
      </w:r>
      <w:r w:rsidR="00DC7178" w:rsidRPr="00DC7178">
        <w:rPr>
          <w:sz w:val="28"/>
          <w:szCs w:val="28"/>
          <w:lang w:val="uk-UA"/>
        </w:rPr>
        <w:t>«Субвенція з місцевого бюджету за рахунок залишку коштів освітньої субвенції, що утворився на початок бюджетного періоду» на суму 1 000 000,0 грн. та за ККД 41053900 «Інші субвенції» на суму  60 000,0 грн.</w:t>
      </w:r>
    </w:p>
    <w:p w:rsidR="00CE58BB" w:rsidRPr="00CE58BB" w:rsidRDefault="00CE58BB" w:rsidP="00CE58BB">
      <w:pPr>
        <w:ind w:left="1260"/>
        <w:jc w:val="both"/>
        <w:rPr>
          <w:sz w:val="28"/>
          <w:szCs w:val="28"/>
          <w:lang w:val="uk-UA"/>
        </w:rPr>
      </w:pPr>
      <w:r w:rsidRPr="00CE58BB">
        <w:rPr>
          <w:b/>
          <w:i/>
          <w:sz w:val="28"/>
          <w:szCs w:val="28"/>
          <w:lang w:val="uk-UA"/>
        </w:rPr>
        <w:t xml:space="preserve">    </w:t>
      </w:r>
    </w:p>
    <w:p w:rsidR="00CE58BB" w:rsidRDefault="00DC7178" w:rsidP="00DC7178">
      <w:pPr>
        <w:ind w:left="-142" w:firstLine="993"/>
        <w:jc w:val="both"/>
        <w:rPr>
          <w:sz w:val="28"/>
          <w:szCs w:val="28"/>
          <w:lang w:val="uk-UA"/>
        </w:rPr>
      </w:pPr>
      <w:r>
        <w:rPr>
          <w:sz w:val="28"/>
          <w:szCs w:val="28"/>
          <w:lang w:val="uk-UA"/>
        </w:rPr>
        <w:t>Відповідно за рахунок отриманих субвенцій збільшено обсяг видатків бюджету і розподілено на такі статті витрат</w:t>
      </w:r>
      <w:r w:rsidR="00CE58BB" w:rsidRPr="00CE58BB">
        <w:rPr>
          <w:sz w:val="28"/>
          <w:szCs w:val="28"/>
          <w:lang w:val="uk-UA"/>
        </w:rPr>
        <w:t xml:space="preserve"> :</w:t>
      </w:r>
    </w:p>
    <w:p w:rsidR="00CE58BB" w:rsidRPr="00CE58BB" w:rsidRDefault="00CE58BB" w:rsidP="00CE58BB">
      <w:pPr>
        <w:ind w:left="1260"/>
        <w:jc w:val="both"/>
        <w:rPr>
          <w:sz w:val="28"/>
          <w:szCs w:val="28"/>
          <w:lang w:val="uk-UA"/>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4536"/>
        <w:gridCol w:w="1985"/>
        <w:gridCol w:w="1701"/>
      </w:tblGrid>
      <w:tr w:rsidR="00CE58BB" w:rsidRPr="007559EA" w:rsidTr="00CE58BB">
        <w:tc>
          <w:tcPr>
            <w:tcW w:w="2376" w:type="dxa"/>
            <w:vMerge w:val="restart"/>
            <w:shd w:val="clear" w:color="auto" w:fill="auto"/>
          </w:tcPr>
          <w:p w:rsidR="00CE58BB" w:rsidRPr="007559EA" w:rsidRDefault="00CE58BB" w:rsidP="00244356">
            <w:pPr>
              <w:jc w:val="center"/>
              <w:rPr>
                <w:b/>
                <w:sz w:val="22"/>
                <w:szCs w:val="22"/>
                <w:lang w:val="uk-UA"/>
              </w:rPr>
            </w:pPr>
            <w:r w:rsidRPr="007559EA">
              <w:rPr>
                <w:b/>
                <w:sz w:val="22"/>
                <w:szCs w:val="22"/>
                <w:lang w:val="uk-UA"/>
              </w:rPr>
              <w:t>Код та назва видатків, згідно з програмною класифікацією видатків, на які спрямовані кошти</w:t>
            </w:r>
          </w:p>
        </w:tc>
        <w:tc>
          <w:tcPr>
            <w:tcW w:w="4536" w:type="dxa"/>
            <w:vMerge w:val="restart"/>
            <w:shd w:val="clear" w:color="auto" w:fill="auto"/>
          </w:tcPr>
          <w:p w:rsidR="00CE58BB" w:rsidRPr="007559EA" w:rsidRDefault="00CE58BB" w:rsidP="00244356">
            <w:pPr>
              <w:jc w:val="center"/>
              <w:rPr>
                <w:b/>
                <w:lang w:val="uk-UA"/>
              </w:rPr>
            </w:pPr>
          </w:p>
          <w:p w:rsidR="00CE58BB" w:rsidRPr="007559EA" w:rsidRDefault="00CE58BB" w:rsidP="00244356">
            <w:pPr>
              <w:jc w:val="center"/>
              <w:rPr>
                <w:b/>
                <w:lang w:val="uk-UA"/>
              </w:rPr>
            </w:pPr>
          </w:p>
          <w:p w:rsidR="00CE58BB" w:rsidRPr="007559EA" w:rsidRDefault="00CE58BB" w:rsidP="00244356">
            <w:pPr>
              <w:jc w:val="center"/>
              <w:rPr>
                <w:b/>
                <w:lang w:val="uk-UA"/>
              </w:rPr>
            </w:pPr>
          </w:p>
          <w:p w:rsidR="00CE58BB" w:rsidRPr="007559EA" w:rsidRDefault="00CE58BB" w:rsidP="00244356">
            <w:pPr>
              <w:jc w:val="center"/>
              <w:rPr>
                <w:b/>
                <w:lang w:val="uk-UA"/>
              </w:rPr>
            </w:pPr>
          </w:p>
          <w:p w:rsidR="00CE58BB" w:rsidRPr="007559EA" w:rsidRDefault="00CE58BB" w:rsidP="00244356">
            <w:pPr>
              <w:jc w:val="center"/>
              <w:rPr>
                <w:b/>
                <w:lang w:val="uk-UA"/>
              </w:rPr>
            </w:pPr>
            <w:r w:rsidRPr="007559EA">
              <w:rPr>
                <w:b/>
                <w:lang w:val="uk-UA"/>
              </w:rPr>
              <w:t xml:space="preserve">Назва витрат </w:t>
            </w:r>
          </w:p>
        </w:tc>
        <w:tc>
          <w:tcPr>
            <w:tcW w:w="3686" w:type="dxa"/>
            <w:gridSpan w:val="2"/>
            <w:shd w:val="clear" w:color="auto" w:fill="auto"/>
          </w:tcPr>
          <w:p w:rsidR="00CE58BB" w:rsidRPr="007559EA" w:rsidRDefault="00CE58BB" w:rsidP="00244356">
            <w:pPr>
              <w:jc w:val="center"/>
              <w:rPr>
                <w:b/>
                <w:lang w:val="uk-UA"/>
              </w:rPr>
            </w:pPr>
          </w:p>
          <w:p w:rsidR="00CE58BB" w:rsidRPr="007559EA" w:rsidRDefault="00CE58BB" w:rsidP="00244356">
            <w:pPr>
              <w:jc w:val="center"/>
              <w:rPr>
                <w:b/>
                <w:lang w:val="uk-UA"/>
              </w:rPr>
            </w:pPr>
            <w:r w:rsidRPr="007559EA">
              <w:rPr>
                <w:b/>
                <w:lang w:val="uk-UA"/>
              </w:rPr>
              <w:t>Обсяг видатків, грн..</w:t>
            </w:r>
          </w:p>
        </w:tc>
      </w:tr>
      <w:tr w:rsidR="00CE58BB" w:rsidRPr="007559EA" w:rsidTr="00CE58BB">
        <w:tc>
          <w:tcPr>
            <w:tcW w:w="2376" w:type="dxa"/>
            <w:vMerge/>
            <w:shd w:val="clear" w:color="auto" w:fill="auto"/>
          </w:tcPr>
          <w:p w:rsidR="00CE58BB" w:rsidRPr="007559EA" w:rsidRDefault="00CE58BB" w:rsidP="00244356">
            <w:pPr>
              <w:jc w:val="both"/>
              <w:rPr>
                <w:b/>
                <w:sz w:val="28"/>
                <w:szCs w:val="28"/>
                <w:lang w:val="uk-UA"/>
              </w:rPr>
            </w:pPr>
          </w:p>
        </w:tc>
        <w:tc>
          <w:tcPr>
            <w:tcW w:w="4536" w:type="dxa"/>
            <w:vMerge/>
            <w:shd w:val="clear" w:color="auto" w:fill="auto"/>
          </w:tcPr>
          <w:p w:rsidR="00CE58BB" w:rsidRPr="007559EA" w:rsidRDefault="00CE58BB" w:rsidP="00244356">
            <w:pPr>
              <w:jc w:val="both"/>
              <w:rPr>
                <w:b/>
                <w:sz w:val="28"/>
                <w:szCs w:val="28"/>
                <w:lang w:val="uk-UA"/>
              </w:rPr>
            </w:pPr>
          </w:p>
        </w:tc>
        <w:tc>
          <w:tcPr>
            <w:tcW w:w="1985" w:type="dxa"/>
            <w:shd w:val="clear" w:color="auto" w:fill="auto"/>
          </w:tcPr>
          <w:p w:rsidR="00CE58BB" w:rsidRPr="007559EA" w:rsidRDefault="00CE58BB" w:rsidP="00244356">
            <w:pPr>
              <w:jc w:val="center"/>
              <w:rPr>
                <w:b/>
                <w:lang w:val="uk-UA"/>
              </w:rPr>
            </w:pPr>
          </w:p>
          <w:p w:rsidR="00CE58BB" w:rsidRPr="007559EA" w:rsidRDefault="00CE58BB" w:rsidP="00244356">
            <w:pPr>
              <w:jc w:val="center"/>
              <w:rPr>
                <w:b/>
                <w:lang w:val="uk-UA"/>
              </w:rPr>
            </w:pPr>
          </w:p>
          <w:p w:rsidR="00CE58BB" w:rsidRPr="007559EA" w:rsidRDefault="00CE58BB" w:rsidP="00244356">
            <w:pPr>
              <w:jc w:val="center"/>
              <w:rPr>
                <w:b/>
                <w:lang w:val="uk-UA"/>
              </w:rPr>
            </w:pPr>
            <w:r w:rsidRPr="007559EA">
              <w:rPr>
                <w:b/>
                <w:lang w:val="uk-UA"/>
              </w:rPr>
              <w:t>Загального фонду</w:t>
            </w:r>
          </w:p>
        </w:tc>
        <w:tc>
          <w:tcPr>
            <w:tcW w:w="1701" w:type="dxa"/>
            <w:shd w:val="clear" w:color="auto" w:fill="auto"/>
          </w:tcPr>
          <w:p w:rsidR="00CE58BB" w:rsidRPr="007559EA" w:rsidRDefault="00CE58BB" w:rsidP="00244356">
            <w:pPr>
              <w:jc w:val="center"/>
              <w:rPr>
                <w:b/>
                <w:lang w:val="uk-UA"/>
              </w:rPr>
            </w:pPr>
          </w:p>
          <w:p w:rsidR="00CE58BB" w:rsidRPr="007559EA" w:rsidRDefault="00CE58BB" w:rsidP="00244356">
            <w:pPr>
              <w:jc w:val="center"/>
              <w:rPr>
                <w:b/>
                <w:lang w:val="uk-UA"/>
              </w:rPr>
            </w:pPr>
          </w:p>
          <w:p w:rsidR="00CE58BB" w:rsidRPr="007559EA" w:rsidRDefault="00CE58BB" w:rsidP="00244356">
            <w:pPr>
              <w:jc w:val="center"/>
              <w:rPr>
                <w:b/>
                <w:lang w:val="uk-UA"/>
              </w:rPr>
            </w:pPr>
            <w:r w:rsidRPr="007559EA">
              <w:rPr>
                <w:b/>
                <w:lang w:val="uk-UA"/>
              </w:rPr>
              <w:t>Спеціального фонду</w:t>
            </w:r>
          </w:p>
        </w:tc>
      </w:tr>
      <w:tr w:rsidR="00CE58BB" w:rsidRPr="007559EA" w:rsidTr="00CE58BB">
        <w:tc>
          <w:tcPr>
            <w:tcW w:w="10598" w:type="dxa"/>
            <w:gridSpan w:val="4"/>
            <w:shd w:val="clear" w:color="auto" w:fill="auto"/>
          </w:tcPr>
          <w:p w:rsidR="00CE58BB" w:rsidRPr="00CE58BB" w:rsidRDefault="00CE58BB" w:rsidP="00CE58BB">
            <w:pPr>
              <w:jc w:val="center"/>
              <w:rPr>
                <w:b/>
                <w:sz w:val="28"/>
                <w:szCs w:val="28"/>
                <w:lang w:val="uk-UA"/>
              </w:rPr>
            </w:pPr>
            <w:r w:rsidRPr="00CE58BB">
              <w:rPr>
                <w:b/>
                <w:sz w:val="28"/>
                <w:szCs w:val="28"/>
                <w:lang w:val="uk-UA"/>
              </w:rPr>
              <w:t>Субвенція з місцевого бюджету за рахунок залишку коштів освітньої субвенції, що утворився на початок бюджетного періоду за ККД 41051100 (згідно розпорядження голови Львівської ОДА від 05.10.2020 р. № 868/0/5-20)</w:t>
            </w:r>
          </w:p>
        </w:tc>
      </w:tr>
      <w:tr w:rsidR="00CE58BB" w:rsidRPr="007559EA" w:rsidTr="00CE58BB">
        <w:tc>
          <w:tcPr>
            <w:tcW w:w="2376" w:type="dxa"/>
            <w:shd w:val="clear" w:color="auto" w:fill="auto"/>
          </w:tcPr>
          <w:p w:rsidR="00CE58BB" w:rsidRPr="007559EA" w:rsidRDefault="00CE58BB" w:rsidP="00244356">
            <w:pPr>
              <w:jc w:val="center"/>
              <w:rPr>
                <w:lang w:val="uk-UA"/>
              </w:rPr>
            </w:pPr>
            <w:r w:rsidRPr="007559EA">
              <w:rPr>
                <w:lang w:val="uk-UA"/>
              </w:rPr>
              <w:t xml:space="preserve">0611020 </w:t>
            </w:r>
            <w:r w:rsidRPr="007559EA">
              <w:rPr>
                <w:sz w:val="20"/>
                <w:szCs w:val="20"/>
                <w:lang w:val="uk-UA"/>
              </w:rPr>
              <w:t>«Надання загальної середньої освіти закладами загальної середньої освіти (у тому числі з дошкільними підрозділами (відділеннями, групами))»</w:t>
            </w:r>
          </w:p>
        </w:tc>
        <w:tc>
          <w:tcPr>
            <w:tcW w:w="4536" w:type="dxa"/>
            <w:shd w:val="clear" w:color="auto" w:fill="auto"/>
          </w:tcPr>
          <w:p w:rsidR="00CE58BB" w:rsidRPr="007559EA" w:rsidRDefault="00CE58BB" w:rsidP="00244356">
            <w:pPr>
              <w:jc w:val="center"/>
              <w:rPr>
                <w:lang w:val="uk-UA"/>
              </w:rPr>
            </w:pPr>
          </w:p>
          <w:p w:rsidR="00CE58BB" w:rsidRPr="007559EA" w:rsidRDefault="00CE58BB" w:rsidP="00244356">
            <w:pPr>
              <w:jc w:val="center"/>
              <w:rPr>
                <w:lang w:val="uk-UA"/>
              </w:rPr>
            </w:pPr>
          </w:p>
          <w:p w:rsidR="00CE58BB" w:rsidRPr="007559EA" w:rsidRDefault="00CE58BB" w:rsidP="00244356">
            <w:pPr>
              <w:jc w:val="center"/>
              <w:rPr>
                <w:lang w:val="uk-UA"/>
              </w:rPr>
            </w:pPr>
            <w:r w:rsidRPr="007559EA">
              <w:rPr>
                <w:lang w:val="uk-UA"/>
              </w:rPr>
              <w:t>Заробітна плата і нарахування на оплату праці педагогічних працівників загальноосвітніх закладів</w:t>
            </w:r>
          </w:p>
        </w:tc>
        <w:tc>
          <w:tcPr>
            <w:tcW w:w="1985" w:type="dxa"/>
            <w:shd w:val="clear" w:color="auto" w:fill="auto"/>
          </w:tcPr>
          <w:p w:rsidR="00CE58BB" w:rsidRPr="007559EA" w:rsidRDefault="00CE58BB" w:rsidP="00244356">
            <w:pPr>
              <w:jc w:val="right"/>
              <w:rPr>
                <w:b/>
                <w:lang w:val="uk-UA"/>
              </w:rPr>
            </w:pPr>
          </w:p>
          <w:p w:rsidR="00CE58BB" w:rsidRPr="007559EA" w:rsidRDefault="00CE58BB" w:rsidP="00244356">
            <w:pPr>
              <w:jc w:val="right"/>
              <w:rPr>
                <w:b/>
                <w:lang w:val="uk-UA"/>
              </w:rPr>
            </w:pPr>
          </w:p>
          <w:p w:rsidR="00CE58BB" w:rsidRPr="007559EA" w:rsidRDefault="00CE58BB" w:rsidP="00244356">
            <w:pPr>
              <w:jc w:val="right"/>
              <w:rPr>
                <w:b/>
                <w:lang w:val="uk-UA"/>
              </w:rPr>
            </w:pPr>
          </w:p>
          <w:p w:rsidR="00CE58BB" w:rsidRPr="007559EA" w:rsidRDefault="00CE58BB" w:rsidP="00244356">
            <w:pPr>
              <w:jc w:val="right"/>
              <w:rPr>
                <w:b/>
                <w:sz w:val="28"/>
                <w:szCs w:val="28"/>
                <w:lang w:val="uk-UA"/>
              </w:rPr>
            </w:pPr>
            <w:r>
              <w:rPr>
                <w:b/>
                <w:sz w:val="28"/>
                <w:szCs w:val="28"/>
                <w:lang w:val="uk-UA"/>
              </w:rPr>
              <w:t>1 000 0</w:t>
            </w:r>
            <w:r w:rsidRPr="007559EA">
              <w:rPr>
                <w:b/>
                <w:sz w:val="28"/>
                <w:szCs w:val="28"/>
                <w:lang w:val="uk-UA"/>
              </w:rPr>
              <w:t>00,00</w:t>
            </w:r>
          </w:p>
        </w:tc>
        <w:tc>
          <w:tcPr>
            <w:tcW w:w="1701" w:type="dxa"/>
            <w:shd w:val="clear" w:color="auto" w:fill="auto"/>
          </w:tcPr>
          <w:p w:rsidR="00CE58BB" w:rsidRPr="007559EA" w:rsidRDefault="00CE58BB" w:rsidP="00244356">
            <w:pPr>
              <w:jc w:val="both"/>
              <w:rPr>
                <w:sz w:val="28"/>
                <w:szCs w:val="28"/>
                <w:lang w:val="uk-UA"/>
              </w:rPr>
            </w:pPr>
          </w:p>
          <w:p w:rsidR="00CE58BB" w:rsidRPr="007559EA" w:rsidRDefault="00CE58BB" w:rsidP="00244356">
            <w:pPr>
              <w:jc w:val="both"/>
              <w:rPr>
                <w:sz w:val="28"/>
                <w:szCs w:val="28"/>
                <w:lang w:val="uk-UA"/>
              </w:rPr>
            </w:pPr>
          </w:p>
          <w:p w:rsidR="00CE58BB" w:rsidRPr="007559EA" w:rsidRDefault="00CE58BB" w:rsidP="00244356">
            <w:pPr>
              <w:jc w:val="both"/>
              <w:rPr>
                <w:sz w:val="28"/>
                <w:szCs w:val="28"/>
                <w:lang w:val="uk-UA"/>
              </w:rPr>
            </w:pPr>
          </w:p>
        </w:tc>
      </w:tr>
      <w:tr w:rsidR="00CE58BB" w:rsidRPr="007559EA" w:rsidTr="00CE58BB">
        <w:tc>
          <w:tcPr>
            <w:tcW w:w="10598" w:type="dxa"/>
            <w:gridSpan w:val="4"/>
            <w:shd w:val="clear" w:color="auto" w:fill="auto"/>
          </w:tcPr>
          <w:p w:rsidR="00CE58BB" w:rsidRPr="007559EA" w:rsidRDefault="00CE58BB" w:rsidP="00244356">
            <w:pPr>
              <w:jc w:val="center"/>
              <w:rPr>
                <w:b/>
                <w:lang w:val="uk-UA"/>
              </w:rPr>
            </w:pPr>
            <w:r w:rsidRPr="007559EA">
              <w:rPr>
                <w:b/>
                <w:lang w:val="uk-UA"/>
              </w:rPr>
              <w:t xml:space="preserve">Субвенція з обласного бюджету  </w:t>
            </w:r>
            <w:r w:rsidR="00DC7178">
              <w:rPr>
                <w:sz w:val="28"/>
                <w:szCs w:val="28"/>
                <w:lang w:val="uk-UA"/>
              </w:rPr>
              <w:t>на реалізацію Ко</w:t>
            </w:r>
            <w:r w:rsidR="00DC7178" w:rsidRPr="00C236BC">
              <w:rPr>
                <w:sz w:val="28"/>
                <w:szCs w:val="28"/>
                <w:lang w:val="uk-UA"/>
              </w:rPr>
              <w:t>мплексної програми розвитку культури Львівщини на 2018-2020 роки (за напрямом " Підтрим</w:t>
            </w:r>
            <w:r w:rsidR="00DC7178">
              <w:rPr>
                <w:sz w:val="28"/>
                <w:szCs w:val="28"/>
                <w:lang w:val="uk-UA"/>
              </w:rPr>
              <w:t>к</w:t>
            </w:r>
            <w:r w:rsidR="00DC7178" w:rsidRPr="00C236BC">
              <w:rPr>
                <w:sz w:val="28"/>
                <w:szCs w:val="28"/>
                <w:lang w:val="uk-UA"/>
              </w:rPr>
              <w:t>а мистецьких шкіл області)</w:t>
            </w:r>
            <w:r w:rsidR="00DC7178">
              <w:rPr>
                <w:sz w:val="28"/>
                <w:szCs w:val="28"/>
                <w:lang w:val="uk-UA"/>
              </w:rPr>
              <w:t>.</w:t>
            </w:r>
            <w:r w:rsidRPr="007559EA">
              <w:rPr>
                <w:b/>
                <w:lang w:val="uk-UA"/>
              </w:rPr>
              <w:t xml:space="preserve">)  </w:t>
            </w:r>
          </w:p>
          <w:p w:rsidR="00CE58BB" w:rsidRPr="007559EA" w:rsidRDefault="00CE58BB" w:rsidP="00244356">
            <w:pPr>
              <w:jc w:val="center"/>
              <w:rPr>
                <w:b/>
                <w:lang w:val="uk-UA"/>
              </w:rPr>
            </w:pPr>
            <w:r w:rsidRPr="007559EA">
              <w:rPr>
                <w:b/>
                <w:lang w:val="uk-UA"/>
              </w:rPr>
              <w:t>(Інші субвенції ККД 41053900 )</w:t>
            </w:r>
          </w:p>
        </w:tc>
      </w:tr>
      <w:tr w:rsidR="00CE58BB" w:rsidRPr="007559EA" w:rsidTr="00CE58BB">
        <w:trPr>
          <w:trHeight w:val="2246"/>
        </w:trPr>
        <w:tc>
          <w:tcPr>
            <w:tcW w:w="2376" w:type="dxa"/>
            <w:shd w:val="clear" w:color="auto" w:fill="auto"/>
          </w:tcPr>
          <w:p w:rsidR="00CE58BB" w:rsidRPr="007559EA" w:rsidRDefault="00CE58BB" w:rsidP="00DC7178">
            <w:pPr>
              <w:rPr>
                <w:sz w:val="26"/>
                <w:szCs w:val="26"/>
                <w:lang w:val="uk-UA" w:eastAsia="uk-UA"/>
              </w:rPr>
            </w:pPr>
            <w:r w:rsidRPr="007559EA">
              <w:rPr>
                <w:lang w:val="uk-UA"/>
              </w:rPr>
              <w:t>0611</w:t>
            </w:r>
            <w:r w:rsidR="00DC7178">
              <w:rPr>
                <w:lang w:val="uk-UA"/>
              </w:rPr>
              <w:t>10</w:t>
            </w:r>
            <w:r w:rsidRPr="007559EA">
              <w:rPr>
                <w:lang w:val="uk-UA"/>
              </w:rPr>
              <w:t xml:space="preserve">0 </w:t>
            </w:r>
            <w:r w:rsidRPr="007559EA">
              <w:rPr>
                <w:sz w:val="20"/>
                <w:szCs w:val="20"/>
                <w:lang w:val="uk-UA"/>
              </w:rPr>
              <w:t>«</w:t>
            </w:r>
            <w:r w:rsidR="00DC7178">
              <w:rPr>
                <w:sz w:val="28"/>
                <w:szCs w:val="28"/>
                <w:lang w:val="uk-UA"/>
              </w:rPr>
              <w:t>«</w:t>
            </w:r>
            <w:r w:rsidR="00DC7178" w:rsidRPr="00C236BC">
              <w:rPr>
                <w:sz w:val="28"/>
                <w:szCs w:val="28"/>
                <w:lang w:val="uk-UA"/>
              </w:rPr>
              <w:t>Надання спеціальної освіти мистецькими школами</w:t>
            </w:r>
            <w:r w:rsidR="00DC7178">
              <w:rPr>
                <w:sz w:val="28"/>
                <w:szCs w:val="28"/>
                <w:lang w:val="uk-UA"/>
              </w:rPr>
              <w:t>»</w:t>
            </w:r>
            <w:r w:rsidRPr="007559EA">
              <w:rPr>
                <w:sz w:val="20"/>
                <w:szCs w:val="20"/>
                <w:lang w:val="uk-UA"/>
              </w:rPr>
              <w:t>»</w:t>
            </w:r>
          </w:p>
        </w:tc>
        <w:tc>
          <w:tcPr>
            <w:tcW w:w="4536" w:type="dxa"/>
            <w:shd w:val="clear" w:color="auto" w:fill="auto"/>
          </w:tcPr>
          <w:p w:rsidR="00DC7178" w:rsidRDefault="00DC7178" w:rsidP="00DC7178">
            <w:pPr>
              <w:jc w:val="both"/>
              <w:rPr>
                <w:sz w:val="28"/>
                <w:szCs w:val="28"/>
                <w:lang w:val="uk-UA"/>
              </w:rPr>
            </w:pPr>
            <w:r>
              <w:rPr>
                <w:sz w:val="28"/>
                <w:szCs w:val="28"/>
                <w:lang w:val="uk-UA"/>
              </w:rPr>
              <w:t xml:space="preserve">Для Радехівської музичної школи імені Ігоря Білозіра, як переможця конкурсу «Топ-10 мистецьких шкіл». Кошти передбачені для придбання </w:t>
            </w:r>
            <w:r w:rsidRPr="00566449">
              <w:rPr>
                <w:sz w:val="28"/>
                <w:szCs w:val="28"/>
                <w:lang w:val="uk-UA"/>
              </w:rPr>
              <w:t>обладнання і предметів довгострокового користування</w:t>
            </w:r>
            <w:r>
              <w:rPr>
                <w:sz w:val="28"/>
                <w:szCs w:val="28"/>
                <w:lang w:val="uk-UA"/>
              </w:rPr>
              <w:t>.</w:t>
            </w:r>
          </w:p>
          <w:p w:rsidR="00CE58BB" w:rsidRPr="007559EA" w:rsidRDefault="00CE58BB" w:rsidP="00244356">
            <w:pPr>
              <w:jc w:val="center"/>
              <w:rPr>
                <w:lang w:val="uk-UA" w:eastAsia="uk-UA"/>
              </w:rPr>
            </w:pPr>
          </w:p>
        </w:tc>
        <w:tc>
          <w:tcPr>
            <w:tcW w:w="1985" w:type="dxa"/>
            <w:shd w:val="clear" w:color="auto" w:fill="auto"/>
          </w:tcPr>
          <w:p w:rsidR="00CE58BB" w:rsidRPr="007559EA" w:rsidRDefault="00CE58BB" w:rsidP="00244356">
            <w:pPr>
              <w:rPr>
                <w:sz w:val="26"/>
                <w:szCs w:val="26"/>
                <w:lang w:val="uk-UA" w:eastAsia="uk-UA"/>
              </w:rPr>
            </w:pPr>
          </w:p>
        </w:tc>
        <w:tc>
          <w:tcPr>
            <w:tcW w:w="1701" w:type="dxa"/>
            <w:shd w:val="clear" w:color="auto" w:fill="auto"/>
            <w:vAlign w:val="center"/>
          </w:tcPr>
          <w:p w:rsidR="00CE58BB" w:rsidRPr="007559EA" w:rsidRDefault="00DC7178" w:rsidP="00244356">
            <w:pPr>
              <w:jc w:val="right"/>
              <w:rPr>
                <w:sz w:val="28"/>
                <w:szCs w:val="28"/>
                <w:lang w:val="uk-UA" w:eastAsia="uk-UA"/>
              </w:rPr>
            </w:pPr>
            <w:r>
              <w:rPr>
                <w:sz w:val="28"/>
                <w:szCs w:val="28"/>
                <w:lang w:val="uk-UA" w:eastAsia="uk-UA"/>
              </w:rPr>
              <w:t>60 000,00</w:t>
            </w:r>
          </w:p>
        </w:tc>
      </w:tr>
    </w:tbl>
    <w:p w:rsidR="00CE58BB" w:rsidRDefault="00CE58BB" w:rsidP="00C236BC">
      <w:pPr>
        <w:ind w:firstLine="851"/>
        <w:jc w:val="both"/>
        <w:rPr>
          <w:sz w:val="28"/>
          <w:szCs w:val="28"/>
          <w:lang w:val="uk-UA"/>
        </w:rPr>
      </w:pPr>
    </w:p>
    <w:p w:rsidR="00C236BC" w:rsidRDefault="00C236BC" w:rsidP="00C236BC">
      <w:pPr>
        <w:ind w:firstLine="851"/>
        <w:jc w:val="both"/>
        <w:rPr>
          <w:sz w:val="28"/>
          <w:szCs w:val="28"/>
          <w:lang w:val="uk-UA"/>
        </w:rPr>
      </w:pPr>
      <w:r>
        <w:rPr>
          <w:sz w:val="28"/>
          <w:szCs w:val="28"/>
          <w:lang w:val="uk-UA"/>
        </w:rPr>
        <w:t xml:space="preserve">З метою забезпечення </w:t>
      </w:r>
      <w:proofErr w:type="spellStart"/>
      <w:r>
        <w:rPr>
          <w:sz w:val="28"/>
          <w:szCs w:val="28"/>
          <w:lang w:val="uk-UA"/>
        </w:rPr>
        <w:t>співфінансування</w:t>
      </w:r>
      <w:proofErr w:type="spellEnd"/>
      <w:r>
        <w:rPr>
          <w:sz w:val="28"/>
          <w:szCs w:val="28"/>
          <w:lang w:val="uk-UA"/>
        </w:rPr>
        <w:t xml:space="preserve"> проекту «</w:t>
      </w:r>
      <w:r w:rsidRPr="00C236BC">
        <w:rPr>
          <w:sz w:val="28"/>
          <w:szCs w:val="28"/>
          <w:lang w:val="uk-UA"/>
        </w:rPr>
        <w:t xml:space="preserve">Реконструкція майданчика з влаштуванням спортивного майданчика з наливним покриттям по вул..Сонячна на території стадіону «Колос» в </w:t>
      </w:r>
      <w:proofErr w:type="spellStart"/>
      <w:r w:rsidRPr="00C236BC">
        <w:rPr>
          <w:sz w:val="28"/>
          <w:szCs w:val="28"/>
          <w:lang w:val="uk-UA"/>
        </w:rPr>
        <w:t>м.Радехів</w:t>
      </w:r>
      <w:proofErr w:type="spellEnd"/>
      <w:r w:rsidRPr="00C236BC">
        <w:rPr>
          <w:sz w:val="28"/>
          <w:szCs w:val="28"/>
          <w:lang w:val="uk-UA"/>
        </w:rPr>
        <w:t xml:space="preserve"> Львівської області</w:t>
      </w:r>
      <w:r>
        <w:rPr>
          <w:sz w:val="28"/>
          <w:szCs w:val="28"/>
          <w:lang w:val="uk-UA"/>
        </w:rPr>
        <w:t xml:space="preserve">» на суму 500 000,0 грн. проведено перерозподіл видатків. </w:t>
      </w:r>
      <w:r w:rsidR="00AA7EF2">
        <w:rPr>
          <w:sz w:val="28"/>
          <w:szCs w:val="28"/>
          <w:lang w:val="uk-UA"/>
        </w:rPr>
        <w:t>По загальному фонду з</w:t>
      </w:r>
      <w:r>
        <w:rPr>
          <w:sz w:val="28"/>
          <w:szCs w:val="28"/>
          <w:lang w:val="uk-UA"/>
        </w:rPr>
        <w:t>меншено бюджетні призначення, за рахунок економії бюджетних коштів</w:t>
      </w:r>
      <w:r w:rsidR="00AA7EF2">
        <w:rPr>
          <w:sz w:val="28"/>
          <w:szCs w:val="28"/>
          <w:lang w:val="uk-UA"/>
        </w:rPr>
        <w:t xml:space="preserve"> на харчування та енергоносії</w:t>
      </w:r>
      <w:r>
        <w:rPr>
          <w:sz w:val="28"/>
          <w:szCs w:val="28"/>
          <w:lang w:val="uk-UA"/>
        </w:rPr>
        <w:t xml:space="preserve">, </w:t>
      </w:r>
      <w:r w:rsidR="00AA7EF2">
        <w:rPr>
          <w:sz w:val="28"/>
          <w:szCs w:val="28"/>
          <w:lang w:val="uk-UA"/>
        </w:rPr>
        <w:t xml:space="preserve">за програмною класифікацією </w:t>
      </w:r>
      <w:r w:rsidR="00AA7EF2" w:rsidRPr="00AA7EF2">
        <w:rPr>
          <w:sz w:val="28"/>
          <w:szCs w:val="28"/>
          <w:lang w:val="uk-UA"/>
        </w:rPr>
        <w:t>0611020 «Надання загальної середньої освіти закладами загальної середньої освіти (у тому числі з дошкільними підрозділами (відділеннями, групами))»</w:t>
      </w:r>
      <w:r w:rsidR="00AA7EF2">
        <w:rPr>
          <w:sz w:val="28"/>
          <w:szCs w:val="28"/>
          <w:lang w:val="uk-UA"/>
        </w:rPr>
        <w:t xml:space="preserve"> на суму 500 000,0 грн. та </w:t>
      </w:r>
      <w:r w:rsidR="00AA7EF2">
        <w:rPr>
          <w:sz w:val="28"/>
          <w:szCs w:val="28"/>
          <w:lang w:val="uk-UA"/>
        </w:rPr>
        <w:lastRenderedPageBreak/>
        <w:t>відповідно збільшено бюджетні призначення</w:t>
      </w:r>
      <w:r w:rsidR="00566449">
        <w:rPr>
          <w:sz w:val="28"/>
          <w:szCs w:val="28"/>
          <w:lang w:val="uk-UA"/>
        </w:rPr>
        <w:t xml:space="preserve"> </w:t>
      </w:r>
      <w:r w:rsidR="00AA7EF2">
        <w:rPr>
          <w:sz w:val="28"/>
          <w:szCs w:val="28"/>
          <w:lang w:val="uk-UA"/>
        </w:rPr>
        <w:t>спеціального фонду за                  КПКВ 0117325 «</w:t>
      </w:r>
      <w:r w:rsidR="00AA7EF2" w:rsidRPr="00AA7EF2">
        <w:rPr>
          <w:sz w:val="28"/>
          <w:szCs w:val="28"/>
          <w:lang w:val="uk-UA"/>
        </w:rPr>
        <w:t>Будівництво споруд, установ та закладів фізичної культури і спорту</w:t>
      </w:r>
      <w:r w:rsidR="00AA7EF2">
        <w:rPr>
          <w:sz w:val="28"/>
          <w:szCs w:val="28"/>
          <w:lang w:val="uk-UA"/>
        </w:rPr>
        <w:t xml:space="preserve">». </w:t>
      </w:r>
    </w:p>
    <w:p w:rsidR="0069540B" w:rsidRPr="00AA7EF2" w:rsidRDefault="0069540B" w:rsidP="00C236BC">
      <w:pPr>
        <w:ind w:firstLine="851"/>
        <w:jc w:val="both"/>
        <w:rPr>
          <w:sz w:val="28"/>
          <w:szCs w:val="28"/>
          <w:lang w:val="uk-UA"/>
        </w:rPr>
      </w:pPr>
      <w:r>
        <w:rPr>
          <w:sz w:val="28"/>
          <w:szCs w:val="28"/>
          <w:lang w:val="uk-UA"/>
        </w:rPr>
        <w:t>Також внесено зміни до розподілу видатків бюджету розвитку</w:t>
      </w:r>
      <w:r w:rsidR="00612F50">
        <w:rPr>
          <w:sz w:val="28"/>
          <w:szCs w:val="28"/>
          <w:lang w:val="uk-UA"/>
        </w:rPr>
        <w:t>,</w:t>
      </w:r>
      <w:r>
        <w:rPr>
          <w:sz w:val="28"/>
          <w:szCs w:val="28"/>
          <w:lang w:val="uk-UA"/>
        </w:rPr>
        <w:t xml:space="preserve"> зменш</w:t>
      </w:r>
      <w:r w:rsidR="0069580B">
        <w:rPr>
          <w:sz w:val="28"/>
          <w:szCs w:val="28"/>
          <w:lang w:val="uk-UA"/>
        </w:rPr>
        <w:t>и</w:t>
      </w:r>
      <w:r>
        <w:rPr>
          <w:sz w:val="28"/>
          <w:szCs w:val="28"/>
          <w:lang w:val="uk-UA"/>
        </w:rPr>
        <w:t xml:space="preserve">вши </w:t>
      </w:r>
      <w:r w:rsidR="00612F50">
        <w:rPr>
          <w:sz w:val="28"/>
          <w:szCs w:val="28"/>
          <w:lang w:val="uk-UA"/>
        </w:rPr>
        <w:t xml:space="preserve">бюджетні </w:t>
      </w:r>
      <w:r>
        <w:rPr>
          <w:sz w:val="28"/>
          <w:szCs w:val="28"/>
          <w:lang w:val="uk-UA"/>
        </w:rPr>
        <w:t>призначення на 6</w:t>
      </w:r>
      <w:r w:rsidR="00612F50">
        <w:rPr>
          <w:sz w:val="28"/>
          <w:szCs w:val="28"/>
          <w:lang w:val="uk-UA"/>
        </w:rPr>
        <w:t xml:space="preserve"> </w:t>
      </w:r>
      <w:r w:rsidR="0069580B">
        <w:rPr>
          <w:sz w:val="28"/>
          <w:szCs w:val="28"/>
          <w:lang w:val="uk-UA"/>
        </w:rPr>
        <w:t>000,0</w:t>
      </w:r>
      <w:r>
        <w:rPr>
          <w:sz w:val="28"/>
          <w:szCs w:val="28"/>
          <w:lang w:val="uk-UA"/>
        </w:rPr>
        <w:t xml:space="preserve"> грн. по об’єкту  «</w:t>
      </w:r>
      <w:r w:rsidRPr="0069540B">
        <w:rPr>
          <w:sz w:val="28"/>
          <w:szCs w:val="28"/>
          <w:lang w:val="uk-UA"/>
        </w:rPr>
        <w:t xml:space="preserve">Нове будівництво вуличного  водопроводу  по  вул.  Миру  в селі </w:t>
      </w:r>
      <w:proofErr w:type="spellStart"/>
      <w:r w:rsidRPr="0069540B">
        <w:rPr>
          <w:sz w:val="28"/>
          <w:szCs w:val="28"/>
          <w:lang w:val="uk-UA"/>
        </w:rPr>
        <w:t>Синьків</w:t>
      </w:r>
      <w:proofErr w:type="spellEnd"/>
      <w:r w:rsidRPr="0069540B">
        <w:rPr>
          <w:sz w:val="28"/>
          <w:szCs w:val="28"/>
          <w:lang w:val="uk-UA"/>
        </w:rPr>
        <w:t xml:space="preserve">  </w:t>
      </w:r>
      <w:proofErr w:type="spellStart"/>
      <w:r w:rsidRPr="0069540B">
        <w:rPr>
          <w:sz w:val="28"/>
          <w:szCs w:val="28"/>
          <w:lang w:val="uk-UA"/>
        </w:rPr>
        <w:t>Радехівського</w:t>
      </w:r>
      <w:proofErr w:type="spellEnd"/>
      <w:r w:rsidRPr="0069540B">
        <w:rPr>
          <w:sz w:val="28"/>
          <w:szCs w:val="28"/>
          <w:lang w:val="uk-UA"/>
        </w:rPr>
        <w:t xml:space="preserve">  району  Львівської області</w:t>
      </w:r>
      <w:r>
        <w:rPr>
          <w:sz w:val="28"/>
          <w:szCs w:val="28"/>
          <w:lang w:val="uk-UA"/>
        </w:rPr>
        <w:t xml:space="preserve">» та  збільшивши призначення на об’єкт </w:t>
      </w:r>
      <w:r w:rsidR="0069580B" w:rsidRPr="0069580B">
        <w:rPr>
          <w:sz w:val="28"/>
          <w:szCs w:val="28"/>
          <w:lang w:val="uk-UA"/>
        </w:rPr>
        <w:t xml:space="preserve">«Реконструкція водопроводу для питного водопостачання вул. </w:t>
      </w:r>
      <w:proofErr w:type="spellStart"/>
      <w:r w:rsidR="0069580B" w:rsidRPr="0069580B">
        <w:rPr>
          <w:sz w:val="28"/>
          <w:szCs w:val="28"/>
          <w:lang w:val="uk-UA"/>
        </w:rPr>
        <w:t>Стоянівській</w:t>
      </w:r>
      <w:proofErr w:type="spellEnd"/>
      <w:r w:rsidR="0069580B" w:rsidRPr="0069580B">
        <w:rPr>
          <w:sz w:val="28"/>
          <w:szCs w:val="28"/>
          <w:lang w:val="uk-UA"/>
        </w:rPr>
        <w:t xml:space="preserve"> у </w:t>
      </w:r>
      <w:proofErr w:type="spellStart"/>
      <w:r w:rsidR="0069580B" w:rsidRPr="0069580B">
        <w:rPr>
          <w:sz w:val="28"/>
          <w:szCs w:val="28"/>
          <w:lang w:val="uk-UA"/>
        </w:rPr>
        <w:t>м.Радехові</w:t>
      </w:r>
      <w:proofErr w:type="spellEnd"/>
      <w:r w:rsidR="0069580B" w:rsidRPr="0069580B">
        <w:rPr>
          <w:sz w:val="28"/>
          <w:szCs w:val="28"/>
          <w:lang w:val="uk-UA"/>
        </w:rPr>
        <w:t xml:space="preserve"> Львівської області Коригування»</w:t>
      </w:r>
      <w:r w:rsidR="0069580B">
        <w:rPr>
          <w:sz w:val="28"/>
          <w:szCs w:val="28"/>
          <w:lang w:val="uk-UA"/>
        </w:rPr>
        <w:t xml:space="preserve"> </w:t>
      </w:r>
      <w:r>
        <w:rPr>
          <w:sz w:val="28"/>
          <w:szCs w:val="28"/>
          <w:lang w:val="uk-UA"/>
        </w:rPr>
        <w:t xml:space="preserve">на </w:t>
      </w:r>
      <w:r w:rsidR="0069580B">
        <w:rPr>
          <w:sz w:val="28"/>
          <w:szCs w:val="28"/>
          <w:lang w:val="uk-UA"/>
        </w:rPr>
        <w:t xml:space="preserve">6000,0 </w:t>
      </w:r>
      <w:proofErr w:type="spellStart"/>
      <w:r>
        <w:rPr>
          <w:sz w:val="28"/>
          <w:szCs w:val="28"/>
          <w:lang w:val="uk-UA"/>
        </w:rPr>
        <w:t>грн</w:t>
      </w:r>
      <w:proofErr w:type="spellEnd"/>
    </w:p>
    <w:p w:rsidR="001E5AEA" w:rsidRPr="007559EA" w:rsidRDefault="001E5AEA" w:rsidP="00EE2BDE">
      <w:pPr>
        <w:ind w:firstLine="900"/>
        <w:jc w:val="both"/>
        <w:rPr>
          <w:sz w:val="28"/>
          <w:szCs w:val="28"/>
          <w:lang w:val="uk-UA"/>
        </w:rPr>
      </w:pPr>
    </w:p>
    <w:p w:rsidR="004F7E33" w:rsidRPr="007559EA" w:rsidRDefault="004F7E33" w:rsidP="003D18CC">
      <w:pPr>
        <w:ind w:firstLine="900"/>
        <w:jc w:val="both"/>
        <w:rPr>
          <w:b/>
          <w:i/>
          <w:sz w:val="28"/>
          <w:szCs w:val="28"/>
          <w:lang w:val="uk-UA"/>
        </w:rPr>
      </w:pPr>
      <w:r w:rsidRPr="007559EA">
        <w:rPr>
          <w:b/>
          <w:i/>
          <w:sz w:val="28"/>
          <w:szCs w:val="28"/>
          <w:lang w:val="uk-UA"/>
        </w:rPr>
        <w:t>В цілому</w:t>
      </w:r>
      <w:r w:rsidR="002D4602" w:rsidRPr="007559EA">
        <w:rPr>
          <w:b/>
          <w:i/>
          <w:sz w:val="28"/>
          <w:szCs w:val="28"/>
          <w:lang w:val="uk-UA"/>
        </w:rPr>
        <w:t>,</w:t>
      </w:r>
      <w:r w:rsidRPr="007559EA">
        <w:rPr>
          <w:b/>
          <w:i/>
          <w:sz w:val="28"/>
          <w:szCs w:val="28"/>
          <w:lang w:val="uk-UA"/>
        </w:rPr>
        <w:t xml:space="preserve"> враховуючи міжбюджетні трансферти</w:t>
      </w:r>
      <w:r w:rsidR="00F202A2" w:rsidRPr="007559EA">
        <w:rPr>
          <w:b/>
          <w:i/>
          <w:sz w:val="28"/>
          <w:szCs w:val="28"/>
          <w:lang w:val="uk-UA"/>
        </w:rPr>
        <w:t xml:space="preserve"> </w:t>
      </w:r>
      <w:r w:rsidRPr="007559EA">
        <w:rPr>
          <w:b/>
          <w:i/>
          <w:sz w:val="28"/>
          <w:szCs w:val="28"/>
          <w:lang w:val="uk-UA"/>
        </w:rPr>
        <w:t xml:space="preserve"> обсяг видатків </w:t>
      </w:r>
      <w:r w:rsidR="00EE2BDE" w:rsidRPr="007559EA">
        <w:rPr>
          <w:b/>
          <w:i/>
          <w:sz w:val="28"/>
          <w:szCs w:val="28"/>
          <w:lang w:val="uk-UA"/>
        </w:rPr>
        <w:t>міського</w:t>
      </w:r>
      <w:r w:rsidRPr="007559EA">
        <w:rPr>
          <w:b/>
          <w:i/>
          <w:sz w:val="28"/>
          <w:szCs w:val="28"/>
          <w:lang w:val="uk-UA"/>
        </w:rPr>
        <w:t xml:space="preserve"> бюджету</w:t>
      </w:r>
      <w:r w:rsidR="00330154" w:rsidRPr="007559EA">
        <w:rPr>
          <w:b/>
          <w:i/>
          <w:sz w:val="28"/>
          <w:szCs w:val="28"/>
          <w:lang w:val="uk-UA"/>
        </w:rPr>
        <w:t xml:space="preserve"> запропоновано </w:t>
      </w:r>
      <w:r w:rsidR="00A91641" w:rsidRPr="007559EA">
        <w:rPr>
          <w:b/>
          <w:i/>
          <w:sz w:val="28"/>
          <w:szCs w:val="28"/>
          <w:lang w:val="uk-UA"/>
        </w:rPr>
        <w:t>збільшити</w:t>
      </w:r>
      <w:r w:rsidR="00330154" w:rsidRPr="007559EA">
        <w:rPr>
          <w:b/>
          <w:i/>
          <w:sz w:val="28"/>
          <w:szCs w:val="28"/>
          <w:lang w:val="uk-UA"/>
        </w:rPr>
        <w:t xml:space="preserve"> </w:t>
      </w:r>
      <w:r w:rsidRPr="007559EA">
        <w:rPr>
          <w:b/>
          <w:i/>
          <w:sz w:val="28"/>
          <w:szCs w:val="28"/>
          <w:lang w:val="uk-UA"/>
        </w:rPr>
        <w:t>на суму</w:t>
      </w:r>
      <w:r w:rsidR="00D864B8" w:rsidRPr="007559EA">
        <w:rPr>
          <w:b/>
          <w:i/>
          <w:sz w:val="28"/>
          <w:szCs w:val="28"/>
          <w:lang w:val="uk-UA"/>
        </w:rPr>
        <w:t xml:space="preserve"> </w:t>
      </w:r>
      <w:r w:rsidR="00612F50">
        <w:rPr>
          <w:b/>
          <w:i/>
          <w:sz w:val="28"/>
          <w:szCs w:val="28"/>
          <w:lang w:val="uk-UA"/>
        </w:rPr>
        <w:t>1 0</w:t>
      </w:r>
      <w:r w:rsidR="00566449">
        <w:rPr>
          <w:b/>
          <w:i/>
          <w:sz w:val="28"/>
          <w:szCs w:val="28"/>
          <w:lang w:val="uk-UA"/>
        </w:rPr>
        <w:t>60 000,0</w:t>
      </w:r>
      <w:r w:rsidR="009A2251" w:rsidRPr="007559EA">
        <w:rPr>
          <w:b/>
          <w:i/>
          <w:sz w:val="28"/>
          <w:szCs w:val="28"/>
          <w:lang w:val="uk-UA"/>
        </w:rPr>
        <w:t xml:space="preserve"> грн.</w:t>
      </w:r>
      <w:r w:rsidRPr="007559EA">
        <w:rPr>
          <w:b/>
          <w:i/>
          <w:sz w:val="28"/>
          <w:szCs w:val="28"/>
          <w:lang w:val="uk-UA"/>
        </w:rPr>
        <w:t>, в тому числі</w:t>
      </w:r>
      <w:r w:rsidR="004A6DF8" w:rsidRPr="007559EA">
        <w:rPr>
          <w:b/>
          <w:i/>
          <w:sz w:val="28"/>
          <w:szCs w:val="28"/>
          <w:lang w:val="uk-UA"/>
        </w:rPr>
        <w:t xml:space="preserve"> загального фонду </w:t>
      </w:r>
      <w:r w:rsidR="00612F50">
        <w:rPr>
          <w:b/>
          <w:i/>
          <w:sz w:val="28"/>
          <w:szCs w:val="28"/>
          <w:lang w:val="uk-UA"/>
        </w:rPr>
        <w:t xml:space="preserve">– </w:t>
      </w:r>
      <w:r w:rsidR="00566449">
        <w:rPr>
          <w:b/>
          <w:i/>
          <w:sz w:val="28"/>
          <w:szCs w:val="28"/>
          <w:lang w:val="uk-UA"/>
        </w:rPr>
        <w:t>на 500 000,0</w:t>
      </w:r>
      <w:r w:rsidR="009A2251" w:rsidRPr="007559EA">
        <w:rPr>
          <w:b/>
          <w:i/>
          <w:sz w:val="28"/>
          <w:szCs w:val="28"/>
          <w:lang w:val="uk-UA"/>
        </w:rPr>
        <w:t xml:space="preserve"> грн.,</w:t>
      </w:r>
      <w:r w:rsidR="004A6DF8" w:rsidRPr="007559EA">
        <w:rPr>
          <w:b/>
          <w:i/>
          <w:sz w:val="28"/>
          <w:szCs w:val="28"/>
          <w:lang w:val="uk-UA"/>
        </w:rPr>
        <w:t xml:space="preserve"> та</w:t>
      </w:r>
      <w:r w:rsidRPr="007559EA">
        <w:rPr>
          <w:b/>
          <w:i/>
          <w:sz w:val="28"/>
          <w:szCs w:val="28"/>
          <w:lang w:val="uk-UA"/>
        </w:rPr>
        <w:t xml:space="preserve"> спеціального фонду</w:t>
      </w:r>
      <w:r w:rsidR="00612F50">
        <w:rPr>
          <w:b/>
          <w:i/>
          <w:sz w:val="28"/>
          <w:szCs w:val="28"/>
          <w:lang w:val="uk-UA"/>
        </w:rPr>
        <w:t xml:space="preserve"> –</w:t>
      </w:r>
      <w:r w:rsidR="00EE2BDE" w:rsidRPr="007559EA">
        <w:rPr>
          <w:b/>
          <w:i/>
          <w:sz w:val="28"/>
          <w:szCs w:val="28"/>
          <w:lang w:val="uk-UA"/>
        </w:rPr>
        <w:t xml:space="preserve"> </w:t>
      </w:r>
      <w:r w:rsidRPr="007559EA">
        <w:rPr>
          <w:b/>
          <w:i/>
          <w:sz w:val="28"/>
          <w:szCs w:val="28"/>
          <w:lang w:val="uk-UA"/>
        </w:rPr>
        <w:t>на</w:t>
      </w:r>
      <w:r w:rsidR="00E1175B">
        <w:rPr>
          <w:b/>
          <w:i/>
          <w:sz w:val="28"/>
          <w:szCs w:val="28"/>
          <w:lang w:val="uk-UA"/>
        </w:rPr>
        <w:t xml:space="preserve">     </w:t>
      </w:r>
      <w:r w:rsidRPr="007559EA">
        <w:rPr>
          <w:b/>
          <w:i/>
          <w:sz w:val="28"/>
          <w:szCs w:val="28"/>
          <w:lang w:val="uk-UA"/>
        </w:rPr>
        <w:t xml:space="preserve"> </w:t>
      </w:r>
      <w:r w:rsidR="00566449">
        <w:rPr>
          <w:b/>
          <w:i/>
          <w:sz w:val="28"/>
          <w:szCs w:val="28"/>
          <w:lang w:val="uk-UA"/>
        </w:rPr>
        <w:t>560 000,0</w:t>
      </w:r>
      <w:r w:rsidR="00EE2BDE" w:rsidRPr="007559EA">
        <w:rPr>
          <w:b/>
          <w:i/>
          <w:sz w:val="28"/>
          <w:szCs w:val="28"/>
          <w:lang w:val="uk-UA"/>
        </w:rPr>
        <w:t xml:space="preserve"> грн.</w:t>
      </w:r>
    </w:p>
    <w:p w:rsidR="001F1765" w:rsidRPr="007559EA" w:rsidRDefault="001F1765" w:rsidP="003E7CDE">
      <w:pPr>
        <w:tabs>
          <w:tab w:val="num" w:pos="180"/>
        </w:tabs>
        <w:ind w:firstLine="900"/>
        <w:jc w:val="both"/>
        <w:rPr>
          <w:sz w:val="28"/>
          <w:szCs w:val="28"/>
          <w:lang w:val="uk-UA"/>
        </w:rPr>
      </w:pPr>
    </w:p>
    <w:p w:rsidR="00FC5A97" w:rsidRDefault="00FC5A97" w:rsidP="00A476E0">
      <w:pPr>
        <w:tabs>
          <w:tab w:val="num" w:pos="180"/>
        </w:tabs>
        <w:jc w:val="both"/>
        <w:rPr>
          <w:sz w:val="28"/>
          <w:szCs w:val="28"/>
          <w:lang w:val="uk-UA"/>
        </w:rPr>
      </w:pPr>
    </w:p>
    <w:p w:rsidR="00566449" w:rsidRDefault="00566449" w:rsidP="00A476E0">
      <w:pPr>
        <w:tabs>
          <w:tab w:val="num" w:pos="180"/>
        </w:tabs>
        <w:jc w:val="both"/>
        <w:rPr>
          <w:sz w:val="28"/>
          <w:szCs w:val="28"/>
          <w:lang w:val="uk-UA"/>
        </w:rPr>
      </w:pPr>
    </w:p>
    <w:p w:rsidR="00566449" w:rsidRPr="007559EA" w:rsidRDefault="00566449" w:rsidP="00A476E0">
      <w:pPr>
        <w:tabs>
          <w:tab w:val="num" w:pos="180"/>
        </w:tabs>
        <w:jc w:val="both"/>
        <w:rPr>
          <w:sz w:val="28"/>
          <w:szCs w:val="28"/>
          <w:lang w:val="uk-UA"/>
        </w:rPr>
      </w:pPr>
    </w:p>
    <w:p w:rsidR="002F796C" w:rsidRPr="007559EA" w:rsidRDefault="00FE6FAC" w:rsidP="00A476E0">
      <w:pPr>
        <w:tabs>
          <w:tab w:val="num" w:pos="180"/>
        </w:tabs>
        <w:jc w:val="both"/>
        <w:rPr>
          <w:sz w:val="28"/>
          <w:szCs w:val="28"/>
          <w:lang w:val="uk-UA"/>
        </w:rPr>
      </w:pPr>
      <w:r>
        <w:rPr>
          <w:sz w:val="28"/>
          <w:szCs w:val="28"/>
          <w:lang w:val="uk-UA"/>
        </w:rPr>
        <w:t>Головний бухгалтер</w:t>
      </w:r>
      <w:r w:rsidR="002F796C" w:rsidRPr="007559EA">
        <w:rPr>
          <w:sz w:val="28"/>
          <w:szCs w:val="28"/>
          <w:lang w:val="uk-UA"/>
        </w:rPr>
        <w:t xml:space="preserve"> відділу фінансів,</w:t>
      </w:r>
    </w:p>
    <w:p w:rsidR="00BF66E3" w:rsidRPr="007559EA" w:rsidRDefault="002F796C" w:rsidP="00A476E0">
      <w:pPr>
        <w:tabs>
          <w:tab w:val="num" w:pos="180"/>
        </w:tabs>
        <w:jc w:val="both"/>
        <w:rPr>
          <w:sz w:val="28"/>
          <w:szCs w:val="28"/>
          <w:lang w:val="uk-UA"/>
        </w:rPr>
      </w:pPr>
      <w:r w:rsidRPr="007559EA">
        <w:rPr>
          <w:sz w:val="28"/>
          <w:szCs w:val="28"/>
          <w:lang w:val="uk-UA"/>
        </w:rPr>
        <w:t xml:space="preserve">обліку, звітності та контролю міської ради </w:t>
      </w:r>
      <w:r w:rsidR="00694B82" w:rsidRPr="007559EA">
        <w:rPr>
          <w:sz w:val="28"/>
          <w:szCs w:val="28"/>
          <w:lang w:val="uk-UA"/>
        </w:rPr>
        <w:t xml:space="preserve">                                   </w:t>
      </w:r>
      <w:r w:rsidR="00CB3573" w:rsidRPr="007559EA">
        <w:rPr>
          <w:sz w:val="28"/>
          <w:szCs w:val="28"/>
          <w:lang w:val="uk-UA"/>
        </w:rPr>
        <w:tab/>
      </w:r>
      <w:r w:rsidR="00CB3573" w:rsidRPr="007559EA">
        <w:rPr>
          <w:sz w:val="28"/>
          <w:szCs w:val="28"/>
          <w:lang w:val="uk-UA"/>
        </w:rPr>
        <w:tab/>
      </w:r>
      <w:r w:rsidR="00FE6FAC">
        <w:rPr>
          <w:sz w:val="28"/>
          <w:szCs w:val="28"/>
          <w:lang w:val="uk-UA"/>
        </w:rPr>
        <w:t>І.В.</w:t>
      </w:r>
      <w:proofErr w:type="spellStart"/>
      <w:r w:rsidR="00FE6FAC">
        <w:rPr>
          <w:sz w:val="28"/>
          <w:szCs w:val="28"/>
          <w:lang w:val="uk-UA"/>
        </w:rPr>
        <w:t>Мандзя</w:t>
      </w:r>
      <w:proofErr w:type="spellEnd"/>
    </w:p>
    <w:sectPr w:rsidR="00BF66E3" w:rsidRPr="007559EA" w:rsidSect="003164A1">
      <w:pgSz w:w="11906" w:h="16838"/>
      <w:pgMar w:top="567" w:right="567" w:bottom="567" w:left="12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5570D"/>
    <w:multiLevelType w:val="hybridMultilevel"/>
    <w:tmpl w:val="CFC08424"/>
    <w:lvl w:ilvl="0" w:tplc="8E1EA4FC">
      <w:start w:val="364"/>
      <w:numFmt w:val="bullet"/>
      <w:lvlText w:val="-"/>
      <w:lvlJc w:val="left"/>
      <w:pPr>
        <w:ind w:left="1260" w:hanging="360"/>
      </w:pPr>
      <w:rPr>
        <w:rFonts w:ascii="Times New Roman" w:eastAsia="Times New Roman" w:hAnsi="Times New Roman" w:cs="Times New Roman" w:hint="default"/>
        <w:b w:val="0"/>
        <w:sz w:val="28"/>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
    <w:nsid w:val="04345D27"/>
    <w:multiLevelType w:val="hybridMultilevel"/>
    <w:tmpl w:val="EAF6805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nsid w:val="090111B8"/>
    <w:multiLevelType w:val="hybridMultilevel"/>
    <w:tmpl w:val="F17E1018"/>
    <w:lvl w:ilvl="0" w:tplc="A1B2B728">
      <w:numFmt w:val="bullet"/>
      <w:lvlText w:val="-"/>
      <w:lvlJc w:val="left"/>
      <w:pPr>
        <w:tabs>
          <w:tab w:val="num" w:pos="720"/>
        </w:tabs>
        <w:ind w:left="720" w:hanging="360"/>
      </w:pPr>
      <w:rPr>
        <w:rFonts w:ascii="Times New Roman" w:eastAsia="Times New Roman" w:hAnsi="Times New Roman" w:hint="default"/>
        <w:b/>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F112172"/>
    <w:multiLevelType w:val="hybridMultilevel"/>
    <w:tmpl w:val="3B883788"/>
    <w:lvl w:ilvl="0" w:tplc="1EEA59B8">
      <w:start w:val="413"/>
      <w:numFmt w:val="bullet"/>
      <w:lvlText w:val="-"/>
      <w:lvlJc w:val="left"/>
      <w:pPr>
        <w:ind w:left="2340" w:hanging="360"/>
      </w:pPr>
      <w:rPr>
        <w:rFonts w:ascii="Times New Roman" w:eastAsia="Times New Roman" w:hAnsi="Times New Roman" w:hint="default"/>
      </w:rPr>
    </w:lvl>
    <w:lvl w:ilvl="1" w:tplc="04220003" w:tentative="1">
      <w:start w:val="1"/>
      <w:numFmt w:val="bullet"/>
      <w:lvlText w:val="o"/>
      <w:lvlJc w:val="left"/>
      <w:pPr>
        <w:ind w:left="3060" w:hanging="360"/>
      </w:pPr>
      <w:rPr>
        <w:rFonts w:ascii="Courier New" w:hAnsi="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4">
    <w:nsid w:val="0F7F211E"/>
    <w:multiLevelType w:val="hybridMultilevel"/>
    <w:tmpl w:val="0B2C18EA"/>
    <w:lvl w:ilvl="0" w:tplc="EFD8B65A">
      <w:start w:val="2"/>
      <w:numFmt w:val="bullet"/>
      <w:lvlText w:val="-"/>
      <w:lvlJc w:val="left"/>
      <w:pPr>
        <w:tabs>
          <w:tab w:val="num" w:pos="1965"/>
        </w:tabs>
        <w:ind w:left="1965" w:hanging="1065"/>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90F0F27"/>
    <w:multiLevelType w:val="hybridMultilevel"/>
    <w:tmpl w:val="B69629D8"/>
    <w:lvl w:ilvl="0" w:tplc="AF585CE8">
      <w:start w:val="413"/>
      <w:numFmt w:val="bullet"/>
      <w:lvlText w:val="-"/>
      <w:lvlJc w:val="left"/>
      <w:pPr>
        <w:ind w:left="2340" w:hanging="360"/>
      </w:pPr>
      <w:rPr>
        <w:rFonts w:ascii="Times New Roman" w:eastAsia="Times New Roman" w:hAnsi="Times New Roman" w:hint="default"/>
      </w:rPr>
    </w:lvl>
    <w:lvl w:ilvl="1" w:tplc="04220003" w:tentative="1">
      <w:start w:val="1"/>
      <w:numFmt w:val="bullet"/>
      <w:lvlText w:val="o"/>
      <w:lvlJc w:val="left"/>
      <w:pPr>
        <w:ind w:left="3060" w:hanging="360"/>
      </w:pPr>
      <w:rPr>
        <w:rFonts w:ascii="Courier New" w:hAnsi="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6">
    <w:nsid w:val="1B733C00"/>
    <w:multiLevelType w:val="hybridMultilevel"/>
    <w:tmpl w:val="04161E4A"/>
    <w:lvl w:ilvl="0" w:tplc="0422000D">
      <w:start w:val="1"/>
      <w:numFmt w:val="bullet"/>
      <w:lvlText w:val=""/>
      <w:lvlJc w:val="left"/>
      <w:pPr>
        <w:ind w:left="1620" w:hanging="360"/>
      </w:pPr>
      <w:rPr>
        <w:rFonts w:ascii="Wingdings" w:hAnsi="Wingdings"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nsid w:val="1D271C66"/>
    <w:multiLevelType w:val="hybridMultilevel"/>
    <w:tmpl w:val="9F54CA28"/>
    <w:lvl w:ilvl="0" w:tplc="0422000B">
      <w:start w:val="1"/>
      <w:numFmt w:val="bullet"/>
      <w:lvlText w:val=""/>
      <w:lvlJc w:val="left"/>
      <w:pPr>
        <w:ind w:left="2345" w:hanging="360"/>
      </w:pPr>
      <w:rPr>
        <w:rFonts w:ascii="Wingdings" w:hAnsi="Wingdings" w:hint="default"/>
      </w:rPr>
    </w:lvl>
    <w:lvl w:ilvl="1" w:tplc="04220003" w:tentative="1">
      <w:start w:val="1"/>
      <w:numFmt w:val="bullet"/>
      <w:lvlText w:val="o"/>
      <w:lvlJc w:val="left"/>
      <w:pPr>
        <w:ind w:left="3065" w:hanging="360"/>
      </w:pPr>
      <w:rPr>
        <w:rFonts w:ascii="Courier New" w:hAnsi="Courier New" w:hint="default"/>
      </w:rPr>
    </w:lvl>
    <w:lvl w:ilvl="2" w:tplc="04220005" w:tentative="1">
      <w:start w:val="1"/>
      <w:numFmt w:val="bullet"/>
      <w:lvlText w:val=""/>
      <w:lvlJc w:val="left"/>
      <w:pPr>
        <w:ind w:left="3785" w:hanging="360"/>
      </w:pPr>
      <w:rPr>
        <w:rFonts w:ascii="Wingdings" w:hAnsi="Wingdings" w:hint="default"/>
      </w:rPr>
    </w:lvl>
    <w:lvl w:ilvl="3" w:tplc="04220001" w:tentative="1">
      <w:start w:val="1"/>
      <w:numFmt w:val="bullet"/>
      <w:lvlText w:val=""/>
      <w:lvlJc w:val="left"/>
      <w:pPr>
        <w:ind w:left="4505" w:hanging="360"/>
      </w:pPr>
      <w:rPr>
        <w:rFonts w:ascii="Symbol" w:hAnsi="Symbol" w:hint="default"/>
      </w:rPr>
    </w:lvl>
    <w:lvl w:ilvl="4" w:tplc="04220003" w:tentative="1">
      <w:start w:val="1"/>
      <w:numFmt w:val="bullet"/>
      <w:lvlText w:val="o"/>
      <w:lvlJc w:val="left"/>
      <w:pPr>
        <w:ind w:left="5225" w:hanging="360"/>
      </w:pPr>
      <w:rPr>
        <w:rFonts w:ascii="Courier New" w:hAnsi="Courier New" w:hint="default"/>
      </w:rPr>
    </w:lvl>
    <w:lvl w:ilvl="5" w:tplc="04220005" w:tentative="1">
      <w:start w:val="1"/>
      <w:numFmt w:val="bullet"/>
      <w:lvlText w:val=""/>
      <w:lvlJc w:val="left"/>
      <w:pPr>
        <w:ind w:left="5945" w:hanging="360"/>
      </w:pPr>
      <w:rPr>
        <w:rFonts w:ascii="Wingdings" w:hAnsi="Wingdings" w:hint="default"/>
      </w:rPr>
    </w:lvl>
    <w:lvl w:ilvl="6" w:tplc="04220001" w:tentative="1">
      <w:start w:val="1"/>
      <w:numFmt w:val="bullet"/>
      <w:lvlText w:val=""/>
      <w:lvlJc w:val="left"/>
      <w:pPr>
        <w:ind w:left="6665" w:hanging="360"/>
      </w:pPr>
      <w:rPr>
        <w:rFonts w:ascii="Symbol" w:hAnsi="Symbol" w:hint="default"/>
      </w:rPr>
    </w:lvl>
    <w:lvl w:ilvl="7" w:tplc="04220003" w:tentative="1">
      <w:start w:val="1"/>
      <w:numFmt w:val="bullet"/>
      <w:lvlText w:val="o"/>
      <w:lvlJc w:val="left"/>
      <w:pPr>
        <w:ind w:left="7385" w:hanging="360"/>
      </w:pPr>
      <w:rPr>
        <w:rFonts w:ascii="Courier New" w:hAnsi="Courier New" w:hint="default"/>
      </w:rPr>
    </w:lvl>
    <w:lvl w:ilvl="8" w:tplc="04220005" w:tentative="1">
      <w:start w:val="1"/>
      <w:numFmt w:val="bullet"/>
      <w:lvlText w:val=""/>
      <w:lvlJc w:val="left"/>
      <w:pPr>
        <w:ind w:left="8105" w:hanging="360"/>
      </w:pPr>
      <w:rPr>
        <w:rFonts w:ascii="Wingdings" w:hAnsi="Wingdings" w:hint="default"/>
      </w:rPr>
    </w:lvl>
  </w:abstractNum>
  <w:abstractNum w:abstractNumId="8">
    <w:nsid w:val="20EF1CE3"/>
    <w:multiLevelType w:val="hybridMultilevel"/>
    <w:tmpl w:val="69D68FFC"/>
    <w:lvl w:ilvl="0" w:tplc="0422000B">
      <w:start w:val="1"/>
      <w:numFmt w:val="bullet"/>
      <w:lvlText w:val=""/>
      <w:lvlJc w:val="left"/>
      <w:pPr>
        <w:ind w:left="1980" w:hanging="360"/>
      </w:pPr>
      <w:rPr>
        <w:rFonts w:ascii="Wingdings" w:hAnsi="Wingdings" w:hint="default"/>
      </w:rPr>
    </w:lvl>
    <w:lvl w:ilvl="1" w:tplc="04220003" w:tentative="1">
      <w:start w:val="1"/>
      <w:numFmt w:val="bullet"/>
      <w:lvlText w:val="o"/>
      <w:lvlJc w:val="left"/>
      <w:pPr>
        <w:ind w:left="2700" w:hanging="360"/>
      </w:pPr>
      <w:rPr>
        <w:rFonts w:ascii="Courier New" w:hAnsi="Courier New" w:hint="default"/>
      </w:rPr>
    </w:lvl>
    <w:lvl w:ilvl="2" w:tplc="04220005" w:tentative="1">
      <w:start w:val="1"/>
      <w:numFmt w:val="bullet"/>
      <w:lvlText w:val=""/>
      <w:lvlJc w:val="left"/>
      <w:pPr>
        <w:ind w:left="3420" w:hanging="360"/>
      </w:pPr>
      <w:rPr>
        <w:rFonts w:ascii="Wingdings" w:hAnsi="Wingdings" w:hint="default"/>
      </w:rPr>
    </w:lvl>
    <w:lvl w:ilvl="3" w:tplc="04220001" w:tentative="1">
      <w:start w:val="1"/>
      <w:numFmt w:val="bullet"/>
      <w:lvlText w:val=""/>
      <w:lvlJc w:val="left"/>
      <w:pPr>
        <w:ind w:left="4140" w:hanging="360"/>
      </w:pPr>
      <w:rPr>
        <w:rFonts w:ascii="Symbol" w:hAnsi="Symbol" w:hint="default"/>
      </w:rPr>
    </w:lvl>
    <w:lvl w:ilvl="4" w:tplc="04220003" w:tentative="1">
      <w:start w:val="1"/>
      <w:numFmt w:val="bullet"/>
      <w:lvlText w:val="o"/>
      <w:lvlJc w:val="left"/>
      <w:pPr>
        <w:ind w:left="4860" w:hanging="360"/>
      </w:pPr>
      <w:rPr>
        <w:rFonts w:ascii="Courier New" w:hAnsi="Courier New" w:hint="default"/>
      </w:rPr>
    </w:lvl>
    <w:lvl w:ilvl="5" w:tplc="04220005" w:tentative="1">
      <w:start w:val="1"/>
      <w:numFmt w:val="bullet"/>
      <w:lvlText w:val=""/>
      <w:lvlJc w:val="left"/>
      <w:pPr>
        <w:ind w:left="5580" w:hanging="360"/>
      </w:pPr>
      <w:rPr>
        <w:rFonts w:ascii="Wingdings" w:hAnsi="Wingdings" w:hint="default"/>
      </w:rPr>
    </w:lvl>
    <w:lvl w:ilvl="6" w:tplc="04220001" w:tentative="1">
      <w:start w:val="1"/>
      <w:numFmt w:val="bullet"/>
      <w:lvlText w:val=""/>
      <w:lvlJc w:val="left"/>
      <w:pPr>
        <w:ind w:left="6300" w:hanging="360"/>
      </w:pPr>
      <w:rPr>
        <w:rFonts w:ascii="Symbol" w:hAnsi="Symbol" w:hint="default"/>
      </w:rPr>
    </w:lvl>
    <w:lvl w:ilvl="7" w:tplc="04220003" w:tentative="1">
      <w:start w:val="1"/>
      <w:numFmt w:val="bullet"/>
      <w:lvlText w:val="o"/>
      <w:lvlJc w:val="left"/>
      <w:pPr>
        <w:ind w:left="7020" w:hanging="360"/>
      </w:pPr>
      <w:rPr>
        <w:rFonts w:ascii="Courier New" w:hAnsi="Courier New" w:hint="default"/>
      </w:rPr>
    </w:lvl>
    <w:lvl w:ilvl="8" w:tplc="04220005" w:tentative="1">
      <w:start w:val="1"/>
      <w:numFmt w:val="bullet"/>
      <w:lvlText w:val=""/>
      <w:lvlJc w:val="left"/>
      <w:pPr>
        <w:ind w:left="7740" w:hanging="360"/>
      </w:pPr>
      <w:rPr>
        <w:rFonts w:ascii="Wingdings" w:hAnsi="Wingdings" w:hint="default"/>
      </w:rPr>
    </w:lvl>
  </w:abstractNum>
  <w:abstractNum w:abstractNumId="9">
    <w:nsid w:val="22054102"/>
    <w:multiLevelType w:val="hybridMultilevel"/>
    <w:tmpl w:val="191A5018"/>
    <w:lvl w:ilvl="0" w:tplc="971ECE1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79B1D94"/>
    <w:multiLevelType w:val="hybridMultilevel"/>
    <w:tmpl w:val="9C6AFB54"/>
    <w:lvl w:ilvl="0" w:tplc="22848040">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1">
    <w:nsid w:val="352E5132"/>
    <w:multiLevelType w:val="hybridMultilevel"/>
    <w:tmpl w:val="AD24BC12"/>
    <w:lvl w:ilvl="0" w:tplc="F29E4734">
      <w:start w:val="3"/>
      <w:numFmt w:val="bullet"/>
      <w:lvlText w:val="-"/>
      <w:lvlJc w:val="left"/>
      <w:pPr>
        <w:ind w:left="1353" w:hanging="360"/>
      </w:pPr>
      <w:rPr>
        <w:rFonts w:ascii="Times New Roman" w:eastAsia="Times New Roman" w:hAnsi="Times New Roman" w:hint="default"/>
      </w:rPr>
    </w:lvl>
    <w:lvl w:ilvl="1" w:tplc="0419000D">
      <w:start w:val="1"/>
      <w:numFmt w:val="bullet"/>
      <w:lvlText w:val=""/>
      <w:lvlJc w:val="left"/>
      <w:pPr>
        <w:tabs>
          <w:tab w:val="num" w:pos="2073"/>
        </w:tabs>
        <w:ind w:left="2073" w:hanging="360"/>
      </w:pPr>
      <w:rPr>
        <w:rFonts w:ascii="Wingdings" w:hAnsi="Wingdings"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hint="default"/>
      </w:rPr>
    </w:lvl>
    <w:lvl w:ilvl="8" w:tplc="04220005" w:tentative="1">
      <w:start w:val="1"/>
      <w:numFmt w:val="bullet"/>
      <w:lvlText w:val=""/>
      <w:lvlJc w:val="left"/>
      <w:pPr>
        <w:ind w:left="7113" w:hanging="360"/>
      </w:pPr>
      <w:rPr>
        <w:rFonts w:ascii="Wingdings" w:hAnsi="Wingdings" w:hint="default"/>
      </w:rPr>
    </w:lvl>
  </w:abstractNum>
  <w:abstractNum w:abstractNumId="12">
    <w:nsid w:val="35B50D25"/>
    <w:multiLevelType w:val="hybridMultilevel"/>
    <w:tmpl w:val="0CA6A7A4"/>
    <w:lvl w:ilvl="0" w:tplc="0C0EE490">
      <w:start w:val="13"/>
      <w:numFmt w:val="bullet"/>
      <w:lvlText w:val="-"/>
      <w:lvlJc w:val="left"/>
      <w:pPr>
        <w:tabs>
          <w:tab w:val="num" w:pos="2010"/>
        </w:tabs>
        <w:ind w:left="2010" w:hanging="1110"/>
      </w:pPr>
      <w:rPr>
        <w:rFonts w:ascii="Times New Roman" w:eastAsia="Times New Roman" w:hAnsi="Times New Roman" w:hint="default"/>
      </w:rPr>
    </w:lvl>
    <w:lvl w:ilvl="1" w:tplc="0419000B">
      <w:start w:val="1"/>
      <w:numFmt w:val="bullet"/>
      <w:lvlText w:val=""/>
      <w:lvlJc w:val="left"/>
      <w:pPr>
        <w:tabs>
          <w:tab w:val="num" w:pos="1980"/>
        </w:tabs>
        <w:ind w:left="1980" w:hanging="360"/>
      </w:pPr>
      <w:rPr>
        <w:rFonts w:ascii="Wingdings" w:hAnsi="Wingding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42ED2F8F"/>
    <w:multiLevelType w:val="hybridMultilevel"/>
    <w:tmpl w:val="937ECD16"/>
    <w:lvl w:ilvl="0" w:tplc="0419000B">
      <w:start w:val="1"/>
      <w:numFmt w:val="bullet"/>
      <w:lvlText w:val=""/>
      <w:lvlJc w:val="left"/>
      <w:pPr>
        <w:tabs>
          <w:tab w:val="num" w:pos="1695"/>
        </w:tabs>
        <w:ind w:left="1695" w:hanging="360"/>
      </w:pPr>
      <w:rPr>
        <w:rFonts w:ascii="Wingdings" w:hAnsi="Wingdings" w:hint="default"/>
      </w:rPr>
    </w:lvl>
    <w:lvl w:ilvl="1" w:tplc="04190003" w:tentative="1">
      <w:start w:val="1"/>
      <w:numFmt w:val="bullet"/>
      <w:lvlText w:val="o"/>
      <w:lvlJc w:val="left"/>
      <w:pPr>
        <w:tabs>
          <w:tab w:val="num" w:pos="2415"/>
        </w:tabs>
        <w:ind w:left="2415" w:hanging="360"/>
      </w:pPr>
      <w:rPr>
        <w:rFonts w:ascii="Courier New" w:hAnsi="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14">
    <w:nsid w:val="46777AA9"/>
    <w:multiLevelType w:val="hybridMultilevel"/>
    <w:tmpl w:val="2C52B7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6A1447A"/>
    <w:multiLevelType w:val="hybridMultilevel"/>
    <w:tmpl w:val="1DBC0ED4"/>
    <w:lvl w:ilvl="0" w:tplc="E112EC4E">
      <w:numFmt w:val="bullet"/>
      <w:lvlText w:val=""/>
      <w:lvlJc w:val="left"/>
      <w:pPr>
        <w:tabs>
          <w:tab w:val="num" w:pos="1368"/>
        </w:tabs>
        <w:ind w:left="1368" w:hanging="375"/>
      </w:pPr>
      <w:rPr>
        <w:rFonts w:ascii="Symbol" w:eastAsia="Times New Roman" w:hAnsi="Symbol" w:hint="default"/>
      </w:rPr>
    </w:lvl>
    <w:lvl w:ilvl="1" w:tplc="04190003" w:tentative="1">
      <w:start w:val="1"/>
      <w:numFmt w:val="bullet"/>
      <w:lvlText w:val="o"/>
      <w:lvlJc w:val="left"/>
      <w:pPr>
        <w:tabs>
          <w:tab w:val="num" w:pos="2073"/>
        </w:tabs>
        <w:ind w:left="2073" w:hanging="360"/>
      </w:pPr>
      <w:rPr>
        <w:rFonts w:ascii="Courier New" w:hAnsi="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16">
    <w:nsid w:val="57966297"/>
    <w:multiLevelType w:val="hybridMultilevel"/>
    <w:tmpl w:val="D3702936"/>
    <w:lvl w:ilvl="0" w:tplc="F3E66AFC">
      <w:numFmt w:val="bullet"/>
      <w:lvlText w:val="-"/>
      <w:lvlJc w:val="left"/>
      <w:pPr>
        <w:tabs>
          <w:tab w:val="num" w:pos="1620"/>
        </w:tabs>
        <w:ind w:left="1620" w:hanging="36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7">
    <w:nsid w:val="67882676"/>
    <w:multiLevelType w:val="hybridMultilevel"/>
    <w:tmpl w:val="6C5202C2"/>
    <w:lvl w:ilvl="0" w:tplc="0422000B">
      <w:start w:val="1"/>
      <w:numFmt w:val="bullet"/>
      <w:lvlText w:val=""/>
      <w:lvlJc w:val="left"/>
      <w:pPr>
        <w:ind w:left="1620" w:hanging="360"/>
      </w:pPr>
      <w:rPr>
        <w:rFonts w:ascii="Wingdings" w:hAnsi="Wingdings" w:hint="default"/>
      </w:rPr>
    </w:lvl>
    <w:lvl w:ilvl="1" w:tplc="04220003" w:tentative="1">
      <w:start w:val="1"/>
      <w:numFmt w:val="bullet"/>
      <w:lvlText w:val="o"/>
      <w:lvlJc w:val="left"/>
      <w:pPr>
        <w:ind w:left="2340" w:hanging="360"/>
      </w:pPr>
      <w:rPr>
        <w:rFonts w:ascii="Courier New" w:hAnsi="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8">
    <w:nsid w:val="68486C68"/>
    <w:multiLevelType w:val="hybridMultilevel"/>
    <w:tmpl w:val="C87CE356"/>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415"/>
        </w:tabs>
        <w:ind w:left="2415" w:hanging="360"/>
      </w:pPr>
      <w:rPr>
        <w:rFonts w:ascii="Courier New" w:hAnsi="Courier New" w:cs="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cs="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cs="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19">
    <w:nsid w:val="68FD111A"/>
    <w:multiLevelType w:val="hybridMultilevel"/>
    <w:tmpl w:val="A40610F8"/>
    <w:lvl w:ilvl="0" w:tplc="62C0E85C">
      <w:start w:val="3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69DC6075"/>
    <w:multiLevelType w:val="hybridMultilevel"/>
    <w:tmpl w:val="6BB6943A"/>
    <w:lvl w:ilvl="0" w:tplc="1B48F27E">
      <w:start w:val="5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76F6082B"/>
    <w:multiLevelType w:val="multilevel"/>
    <w:tmpl w:val="3A763C86"/>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1260"/>
        </w:tabs>
        <w:ind w:left="1260" w:hanging="720"/>
      </w:pPr>
      <w:rPr>
        <w:rFonts w:cs="Times New Roman" w:hint="default"/>
      </w:rPr>
    </w:lvl>
    <w:lvl w:ilvl="2">
      <w:start w:val="1"/>
      <w:numFmt w:val="decimal"/>
      <w:isLgl/>
      <w:lvlText w:val="%1.%2.%3."/>
      <w:lvlJc w:val="left"/>
      <w:pPr>
        <w:tabs>
          <w:tab w:val="num" w:pos="1620"/>
        </w:tabs>
        <w:ind w:left="1620" w:hanging="720"/>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22">
    <w:nsid w:val="7713734A"/>
    <w:multiLevelType w:val="hybridMultilevel"/>
    <w:tmpl w:val="4882F454"/>
    <w:lvl w:ilvl="0" w:tplc="0419000D">
      <w:start w:val="1"/>
      <w:numFmt w:val="bullet"/>
      <w:lvlText w:val=""/>
      <w:lvlJc w:val="left"/>
      <w:pPr>
        <w:tabs>
          <w:tab w:val="num" w:pos="1695"/>
        </w:tabs>
        <w:ind w:left="1695" w:hanging="360"/>
      </w:pPr>
      <w:rPr>
        <w:rFonts w:ascii="Wingdings" w:hAnsi="Wingdings" w:hint="default"/>
      </w:rPr>
    </w:lvl>
    <w:lvl w:ilvl="1" w:tplc="04190003" w:tentative="1">
      <w:start w:val="1"/>
      <w:numFmt w:val="bullet"/>
      <w:lvlText w:val="o"/>
      <w:lvlJc w:val="left"/>
      <w:pPr>
        <w:tabs>
          <w:tab w:val="num" w:pos="2415"/>
        </w:tabs>
        <w:ind w:left="2415" w:hanging="360"/>
      </w:pPr>
      <w:rPr>
        <w:rFonts w:ascii="Courier New" w:hAnsi="Courier New" w:cs="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cs="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cs="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23">
    <w:nsid w:val="7ADB719A"/>
    <w:multiLevelType w:val="hybridMultilevel"/>
    <w:tmpl w:val="CED2C8CC"/>
    <w:lvl w:ilvl="0" w:tplc="0419000B">
      <w:start w:val="1"/>
      <w:numFmt w:val="bullet"/>
      <w:lvlText w:val=""/>
      <w:lvlJc w:val="left"/>
      <w:pPr>
        <w:tabs>
          <w:tab w:val="num" w:pos="1695"/>
        </w:tabs>
        <w:ind w:left="1695" w:hanging="360"/>
      </w:pPr>
      <w:rPr>
        <w:rFonts w:ascii="Wingdings" w:hAnsi="Wingdings" w:hint="default"/>
      </w:rPr>
    </w:lvl>
    <w:lvl w:ilvl="1" w:tplc="04190003" w:tentative="1">
      <w:start w:val="1"/>
      <w:numFmt w:val="bullet"/>
      <w:lvlText w:val="o"/>
      <w:lvlJc w:val="left"/>
      <w:pPr>
        <w:tabs>
          <w:tab w:val="num" w:pos="2415"/>
        </w:tabs>
        <w:ind w:left="2415" w:hanging="360"/>
      </w:pPr>
      <w:rPr>
        <w:rFonts w:ascii="Courier New" w:hAnsi="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24">
    <w:nsid w:val="7F71713A"/>
    <w:multiLevelType w:val="hybridMultilevel"/>
    <w:tmpl w:val="2774ECCE"/>
    <w:lvl w:ilvl="0" w:tplc="5C9092D2">
      <w:start w:val="1"/>
      <w:numFmt w:val="decimal"/>
      <w:lvlText w:val="%1."/>
      <w:lvlJc w:val="left"/>
      <w:pPr>
        <w:tabs>
          <w:tab w:val="num" w:pos="840"/>
        </w:tabs>
        <w:ind w:left="840"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24"/>
  </w:num>
  <w:num w:numId="3">
    <w:abstractNumId w:val="2"/>
  </w:num>
  <w:num w:numId="4">
    <w:abstractNumId w:val="23"/>
  </w:num>
  <w:num w:numId="5">
    <w:abstractNumId w:val="12"/>
  </w:num>
  <w:num w:numId="6">
    <w:abstractNumId w:val="13"/>
  </w:num>
  <w:num w:numId="7">
    <w:abstractNumId w:val="17"/>
  </w:num>
  <w:num w:numId="8">
    <w:abstractNumId w:val="8"/>
  </w:num>
  <w:num w:numId="9">
    <w:abstractNumId w:val="7"/>
  </w:num>
  <w:num w:numId="10">
    <w:abstractNumId w:val="3"/>
  </w:num>
  <w:num w:numId="11">
    <w:abstractNumId w:val="5"/>
  </w:num>
  <w:num w:numId="12">
    <w:abstractNumId w:val="14"/>
  </w:num>
  <w:num w:numId="13">
    <w:abstractNumId w:val="4"/>
  </w:num>
  <w:num w:numId="14">
    <w:abstractNumId w:val="1"/>
  </w:num>
  <w:num w:numId="15">
    <w:abstractNumId w:val="9"/>
  </w:num>
  <w:num w:numId="16">
    <w:abstractNumId w:val="16"/>
  </w:num>
  <w:num w:numId="17">
    <w:abstractNumId w:val="11"/>
  </w:num>
  <w:num w:numId="18">
    <w:abstractNumId w:val="15"/>
  </w:num>
  <w:num w:numId="19">
    <w:abstractNumId w:val="18"/>
  </w:num>
  <w:num w:numId="20">
    <w:abstractNumId w:val="22"/>
  </w:num>
  <w:num w:numId="21">
    <w:abstractNumId w:val="0"/>
  </w:num>
  <w:num w:numId="22">
    <w:abstractNumId w:val="10"/>
  </w:num>
  <w:num w:numId="23">
    <w:abstractNumId w:val="19"/>
  </w:num>
  <w:num w:numId="24">
    <w:abstractNumId w:val="20"/>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751"/>
    <w:rsid w:val="0000378A"/>
    <w:rsid w:val="00004E34"/>
    <w:rsid w:val="00006A55"/>
    <w:rsid w:val="000119C2"/>
    <w:rsid w:val="00014F0E"/>
    <w:rsid w:val="00016DF9"/>
    <w:rsid w:val="00017348"/>
    <w:rsid w:val="0002173D"/>
    <w:rsid w:val="000239EF"/>
    <w:rsid w:val="000244EA"/>
    <w:rsid w:val="000364D8"/>
    <w:rsid w:val="00036BEF"/>
    <w:rsid w:val="000370D9"/>
    <w:rsid w:val="00042418"/>
    <w:rsid w:val="00043391"/>
    <w:rsid w:val="00045B4F"/>
    <w:rsid w:val="000461C8"/>
    <w:rsid w:val="00046631"/>
    <w:rsid w:val="00061922"/>
    <w:rsid w:val="00062660"/>
    <w:rsid w:val="00063EDE"/>
    <w:rsid w:val="00065CF3"/>
    <w:rsid w:val="00073DE7"/>
    <w:rsid w:val="0007518D"/>
    <w:rsid w:val="0007533F"/>
    <w:rsid w:val="00077080"/>
    <w:rsid w:val="0008190A"/>
    <w:rsid w:val="00087B50"/>
    <w:rsid w:val="00087D7A"/>
    <w:rsid w:val="00092EBC"/>
    <w:rsid w:val="000951D0"/>
    <w:rsid w:val="000A192B"/>
    <w:rsid w:val="000A397B"/>
    <w:rsid w:val="000A3C39"/>
    <w:rsid w:val="000A409D"/>
    <w:rsid w:val="000A55E3"/>
    <w:rsid w:val="000A57B8"/>
    <w:rsid w:val="000A6FF7"/>
    <w:rsid w:val="000A7050"/>
    <w:rsid w:val="000B1818"/>
    <w:rsid w:val="000B538C"/>
    <w:rsid w:val="000C6179"/>
    <w:rsid w:val="000D140F"/>
    <w:rsid w:val="000D2804"/>
    <w:rsid w:val="000D2898"/>
    <w:rsid w:val="000D7796"/>
    <w:rsid w:val="000E0C51"/>
    <w:rsid w:val="000E4168"/>
    <w:rsid w:val="000E5A7E"/>
    <w:rsid w:val="000E5B0F"/>
    <w:rsid w:val="000F7C63"/>
    <w:rsid w:val="000F7E95"/>
    <w:rsid w:val="001037D9"/>
    <w:rsid w:val="00111AFD"/>
    <w:rsid w:val="001129E7"/>
    <w:rsid w:val="0011337D"/>
    <w:rsid w:val="00122F14"/>
    <w:rsid w:val="00125900"/>
    <w:rsid w:val="00127383"/>
    <w:rsid w:val="001307E9"/>
    <w:rsid w:val="0013147A"/>
    <w:rsid w:val="00152B9C"/>
    <w:rsid w:val="00153C53"/>
    <w:rsid w:val="00156C19"/>
    <w:rsid w:val="00165FD2"/>
    <w:rsid w:val="001677B4"/>
    <w:rsid w:val="00171CB3"/>
    <w:rsid w:val="00171D62"/>
    <w:rsid w:val="001746D4"/>
    <w:rsid w:val="001749BF"/>
    <w:rsid w:val="00176599"/>
    <w:rsid w:val="00181208"/>
    <w:rsid w:val="00184D65"/>
    <w:rsid w:val="00193EF6"/>
    <w:rsid w:val="0019421F"/>
    <w:rsid w:val="001A0DC1"/>
    <w:rsid w:val="001A0F11"/>
    <w:rsid w:val="001A2304"/>
    <w:rsid w:val="001A25AB"/>
    <w:rsid w:val="001A39BD"/>
    <w:rsid w:val="001A3EE4"/>
    <w:rsid w:val="001B1339"/>
    <w:rsid w:val="001B2176"/>
    <w:rsid w:val="001C1268"/>
    <w:rsid w:val="001C1A2E"/>
    <w:rsid w:val="001C20B3"/>
    <w:rsid w:val="001C4789"/>
    <w:rsid w:val="001C563B"/>
    <w:rsid w:val="001C674C"/>
    <w:rsid w:val="001C6D19"/>
    <w:rsid w:val="001D37DB"/>
    <w:rsid w:val="001D4416"/>
    <w:rsid w:val="001D55C1"/>
    <w:rsid w:val="001D6674"/>
    <w:rsid w:val="001D7037"/>
    <w:rsid w:val="001E09E3"/>
    <w:rsid w:val="001E0ADA"/>
    <w:rsid w:val="001E1966"/>
    <w:rsid w:val="001E3433"/>
    <w:rsid w:val="001E411F"/>
    <w:rsid w:val="001E5AEA"/>
    <w:rsid w:val="001E619A"/>
    <w:rsid w:val="001E66B5"/>
    <w:rsid w:val="001F1765"/>
    <w:rsid w:val="001F234A"/>
    <w:rsid w:val="001F2E6C"/>
    <w:rsid w:val="001F6C9B"/>
    <w:rsid w:val="001F7714"/>
    <w:rsid w:val="001F7742"/>
    <w:rsid w:val="00200983"/>
    <w:rsid w:val="00214F50"/>
    <w:rsid w:val="00215480"/>
    <w:rsid w:val="00216F61"/>
    <w:rsid w:val="002172DB"/>
    <w:rsid w:val="002237DD"/>
    <w:rsid w:val="0022381E"/>
    <w:rsid w:val="0023125B"/>
    <w:rsid w:val="00231B36"/>
    <w:rsid w:val="002323D1"/>
    <w:rsid w:val="00236084"/>
    <w:rsid w:val="00236892"/>
    <w:rsid w:val="002370CE"/>
    <w:rsid w:val="002502D5"/>
    <w:rsid w:val="00253A00"/>
    <w:rsid w:val="002574CA"/>
    <w:rsid w:val="0026525F"/>
    <w:rsid w:val="002657E5"/>
    <w:rsid w:val="00267A9E"/>
    <w:rsid w:val="00270BB7"/>
    <w:rsid w:val="0027180E"/>
    <w:rsid w:val="00273027"/>
    <w:rsid w:val="00280D41"/>
    <w:rsid w:val="00282600"/>
    <w:rsid w:val="002829B5"/>
    <w:rsid w:val="002849A4"/>
    <w:rsid w:val="00291346"/>
    <w:rsid w:val="00292169"/>
    <w:rsid w:val="002929EC"/>
    <w:rsid w:val="00292C40"/>
    <w:rsid w:val="00294832"/>
    <w:rsid w:val="00296BF7"/>
    <w:rsid w:val="002A04D6"/>
    <w:rsid w:val="002A211D"/>
    <w:rsid w:val="002A2F23"/>
    <w:rsid w:val="002B0F3A"/>
    <w:rsid w:val="002B3596"/>
    <w:rsid w:val="002B4311"/>
    <w:rsid w:val="002B59A8"/>
    <w:rsid w:val="002C0A39"/>
    <w:rsid w:val="002C1C04"/>
    <w:rsid w:val="002C2006"/>
    <w:rsid w:val="002C24E9"/>
    <w:rsid w:val="002C363F"/>
    <w:rsid w:val="002C3AFC"/>
    <w:rsid w:val="002C595D"/>
    <w:rsid w:val="002C5F30"/>
    <w:rsid w:val="002C72B3"/>
    <w:rsid w:val="002C7B17"/>
    <w:rsid w:val="002C7F56"/>
    <w:rsid w:val="002D389C"/>
    <w:rsid w:val="002D3C6A"/>
    <w:rsid w:val="002D4602"/>
    <w:rsid w:val="002D763F"/>
    <w:rsid w:val="002D7D3C"/>
    <w:rsid w:val="002E6F33"/>
    <w:rsid w:val="002E7C42"/>
    <w:rsid w:val="002F4255"/>
    <w:rsid w:val="002F6987"/>
    <w:rsid w:val="002F796C"/>
    <w:rsid w:val="00310777"/>
    <w:rsid w:val="003124DE"/>
    <w:rsid w:val="00315458"/>
    <w:rsid w:val="003164A1"/>
    <w:rsid w:val="0032375C"/>
    <w:rsid w:val="003246C8"/>
    <w:rsid w:val="003255F5"/>
    <w:rsid w:val="00327992"/>
    <w:rsid w:val="00330154"/>
    <w:rsid w:val="00332E73"/>
    <w:rsid w:val="003340AE"/>
    <w:rsid w:val="00334469"/>
    <w:rsid w:val="003351B8"/>
    <w:rsid w:val="00337699"/>
    <w:rsid w:val="003403CA"/>
    <w:rsid w:val="00340690"/>
    <w:rsid w:val="003410D7"/>
    <w:rsid w:val="00350298"/>
    <w:rsid w:val="003513E5"/>
    <w:rsid w:val="00355B6C"/>
    <w:rsid w:val="003617E0"/>
    <w:rsid w:val="00361884"/>
    <w:rsid w:val="00367ADD"/>
    <w:rsid w:val="003761C0"/>
    <w:rsid w:val="00377B12"/>
    <w:rsid w:val="00382665"/>
    <w:rsid w:val="00384FDC"/>
    <w:rsid w:val="00387617"/>
    <w:rsid w:val="00393AD0"/>
    <w:rsid w:val="00395F56"/>
    <w:rsid w:val="003976EE"/>
    <w:rsid w:val="003A3839"/>
    <w:rsid w:val="003A3913"/>
    <w:rsid w:val="003A3B9D"/>
    <w:rsid w:val="003A4879"/>
    <w:rsid w:val="003A5E8A"/>
    <w:rsid w:val="003A74B6"/>
    <w:rsid w:val="003A7595"/>
    <w:rsid w:val="003B0982"/>
    <w:rsid w:val="003B0BA1"/>
    <w:rsid w:val="003B16A2"/>
    <w:rsid w:val="003C1742"/>
    <w:rsid w:val="003C3E61"/>
    <w:rsid w:val="003C4398"/>
    <w:rsid w:val="003C5751"/>
    <w:rsid w:val="003C5F13"/>
    <w:rsid w:val="003C780E"/>
    <w:rsid w:val="003D18CC"/>
    <w:rsid w:val="003D54AD"/>
    <w:rsid w:val="003D6382"/>
    <w:rsid w:val="003D7CE8"/>
    <w:rsid w:val="003E0611"/>
    <w:rsid w:val="003E22A6"/>
    <w:rsid w:val="003E3470"/>
    <w:rsid w:val="003E4720"/>
    <w:rsid w:val="003E568E"/>
    <w:rsid w:val="003E7CDE"/>
    <w:rsid w:val="003F09D2"/>
    <w:rsid w:val="003F2DC2"/>
    <w:rsid w:val="003F41C5"/>
    <w:rsid w:val="003F74C2"/>
    <w:rsid w:val="003F7C9D"/>
    <w:rsid w:val="0040658D"/>
    <w:rsid w:val="004065C7"/>
    <w:rsid w:val="004117E6"/>
    <w:rsid w:val="0041538C"/>
    <w:rsid w:val="004158DF"/>
    <w:rsid w:val="00417E1E"/>
    <w:rsid w:val="00417E95"/>
    <w:rsid w:val="00420D93"/>
    <w:rsid w:val="00421790"/>
    <w:rsid w:val="00424481"/>
    <w:rsid w:val="00430046"/>
    <w:rsid w:val="00436807"/>
    <w:rsid w:val="00441834"/>
    <w:rsid w:val="00445E9D"/>
    <w:rsid w:val="0044749E"/>
    <w:rsid w:val="00451C4C"/>
    <w:rsid w:val="00452800"/>
    <w:rsid w:val="00453FD5"/>
    <w:rsid w:val="00454CD9"/>
    <w:rsid w:val="00455276"/>
    <w:rsid w:val="0045722B"/>
    <w:rsid w:val="0046443C"/>
    <w:rsid w:val="004716D0"/>
    <w:rsid w:val="00476EE6"/>
    <w:rsid w:val="004801D3"/>
    <w:rsid w:val="0048093A"/>
    <w:rsid w:val="00484078"/>
    <w:rsid w:val="00487D21"/>
    <w:rsid w:val="00490428"/>
    <w:rsid w:val="00492225"/>
    <w:rsid w:val="0049295A"/>
    <w:rsid w:val="004A1B34"/>
    <w:rsid w:val="004A3F62"/>
    <w:rsid w:val="004A4F54"/>
    <w:rsid w:val="004A68C3"/>
    <w:rsid w:val="004A6915"/>
    <w:rsid w:val="004A6DF8"/>
    <w:rsid w:val="004A73F0"/>
    <w:rsid w:val="004B1419"/>
    <w:rsid w:val="004B7E30"/>
    <w:rsid w:val="004C0D12"/>
    <w:rsid w:val="004C4828"/>
    <w:rsid w:val="004D19E0"/>
    <w:rsid w:val="004D1BEF"/>
    <w:rsid w:val="004D376D"/>
    <w:rsid w:val="004D4608"/>
    <w:rsid w:val="004D7001"/>
    <w:rsid w:val="004E25DE"/>
    <w:rsid w:val="004E7C89"/>
    <w:rsid w:val="004F06DE"/>
    <w:rsid w:val="004F0991"/>
    <w:rsid w:val="004F1F37"/>
    <w:rsid w:val="004F3FAE"/>
    <w:rsid w:val="004F5583"/>
    <w:rsid w:val="004F5D29"/>
    <w:rsid w:val="004F6C25"/>
    <w:rsid w:val="004F7E33"/>
    <w:rsid w:val="00500846"/>
    <w:rsid w:val="0050151D"/>
    <w:rsid w:val="00501CC3"/>
    <w:rsid w:val="00505AF8"/>
    <w:rsid w:val="00511580"/>
    <w:rsid w:val="005133F5"/>
    <w:rsid w:val="005204CD"/>
    <w:rsid w:val="005213EF"/>
    <w:rsid w:val="0052295A"/>
    <w:rsid w:val="00522B62"/>
    <w:rsid w:val="00532286"/>
    <w:rsid w:val="00534FE9"/>
    <w:rsid w:val="00537022"/>
    <w:rsid w:val="00541FCF"/>
    <w:rsid w:val="0054329B"/>
    <w:rsid w:val="005442CF"/>
    <w:rsid w:val="00551173"/>
    <w:rsid w:val="00554A27"/>
    <w:rsid w:val="00562605"/>
    <w:rsid w:val="00563824"/>
    <w:rsid w:val="00566449"/>
    <w:rsid w:val="00570014"/>
    <w:rsid w:val="00572914"/>
    <w:rsid w:val="00573835"/>
    <w:rsid w:val="0057437B"/>
    <w:rsid w:val="00577466"/>
    <w:rsid w:val="005777CF"/>
    <w:rsid w:val="005779E6"/>
    <w:rsid w:val="00580044"/>
    <w:rsid w:val="00580592"/>
    <w:rsid w:val="00580C11"/>
    <w:rsid w:val="00582AA6"/>
    <w:rsid w:val="00584EF9"/>
    <w:rsid w:val="005862B6"/>
    <w:rsid w:val="00590A58"/>
    <w:rsid w:val="00591D75"/>
    <w:rsid w:val="00596A2B"/>
    <w:rsid w:val="005A1112"/>
    <w:rsid w:val="005A4422"/>
    <w:rsid w:val="005A542A"/>
    <w:rsid w:val="005B375E"/>
    <w:rsid w:val="005B52F7"/>
    <w:rsid w:val="005B7482"/>
    <w:rsid w:val="005C0F23"/>
    <w:rsid w:val="005C1320"/>
    <w:rsid w:val="005C3FAA"/>
    <w:rsid w:val="005C46B0"/>
    <w:rsid w:val="005C6EE3"/>
    <w:rsid w:val="005D2FC2"/>
    <w:rsid w:val="005D4F4B"/>
    <w:rsid w:val="005E0F3B"/>
    <w:rsid w:val="005E17D4"/>
    <w:rsid w:val="005E26F3"/>
    <w:rsid w:val="005E3C44"/>
    <w:rsid w:val="005E6FBB"/>
    <w:rsid w:val="005F41BD"/>
    <w:rsid w:val="005F57C2"/>
    <w:rsid w:val="00601033"/>
    <w:rsid w:val="0060182E"/>
    <w:rsid w:val="00603CD8"/>
    <w:rsid w:val="0060425B"/>
    <w:rsid w:val="00607988"/>
    <w:rsid w:val="0061144E"/>
    <w:rsid w:val="006119E6"/>
    <w:rsid w:val="00611DF2"/>
    <w:rsid w:val="00612F50"/>
    <w:rsid w:val="006147FD"/>
    <w:rsid w:val="006157C4"/>
    <w:rsid w:val="0061781B"/>
    <w:rsid w:val="006219EF"/>
    <w:rsid w:val="006244C6"/>
    <w:rsid w:val="0062738C"/>
    <w:rsid w:val="00631DAE"/>
    <w:rsid w:val="0063297E"/>
    <w:rsid w:val="006342E5"/>
    <w:rsid w:val="00636769"/>
    <w:rsid w:val="00641397"/>
    <w:rsid w:val="00642983"/>
    <w:rsid w:val="00644C31"/>
    <w:rsid w:val="00645C91"/>
    <w:rsid w:val="0065155F"/>
    <w:rsid w:val="0065422F"/>
    <w:rsid w:val="00657613"/>
    <w:rsid w:val="00663437"/>
    <w:rsid w:val="00663557"/>
    <w:rsid w:val="006661AE"/>
    <w:rsid w:val="00672CD5"/>
    <w:rsid w:val="00674FB6"/>
    <w:rsid w:val="00676668"/>
    <w:rsid w:val="006767B0"/>
    <w:rsid w:val="00680F37"/>
    <w:rsid w:val="006819CF"/>
    <w:rsid w:val="00685037"/>
    <w:rsid w:val="00685650"/>
    <w:rsid w:val="00686AB4"/>
    <w:rsid w:val="00687DBE"/>
    <w:rsid w:val="006916BB"/>
    <w:rsid w:val="00693976"/>
    <w:rsid w:val="00694B82"/>
    <w:rsid w:val="00694C2B"/>
    <w:rsid w:val="0069540B"/>
    <w:rsid w:val="006957E7"/>
    <w:rsid w:val="0069580B"/>
    <w:rsid w:val="00696B12"/>
    <w:rsid w:val="006A227C"/>
    <w:rsid w:val="006A3A5C"/>
    <w:rsid w:val="006B1059"/>
    <w:rsid w:val="006B1654"/>
    <w:rsid w:val="006B1B42"/>
    <w:rsid w:val="006B5F0A"/>
    <w:rsid w:val="006B73F1"/>
    <w:rsid w:val="006C4F2E"/>
    <w:rsid w:val="006C6A79"/>
    <w:rsid w:val="006E4F9D"/>
    <w:rsid w:val="006E61C0"/>
    <w:rsid w:val="006E76FF"/>
    <w:rsid w:val="006F4841"/>
    <w:rsid w:val="006F598C"/>
    <w:rsid w:val="00702FCB"/>
    <w:rsid w:val="00704B84"/>
    <w:rsid w:val="007057A2"/>
    <w:rsid w:val="00713B56"/>
    <w:rsid w:val="00714FFB"/>
    <w:rsid w:val="00716803"/>
    <w:rsid w:val="007200F9"/>
    <w:rsid w:val="00724537"/>
    <w:rsid w:val="00726417"/>
    <w:rsid w:val="00735EEB"/>
    <w:rsid w:val="00741AED"/>
    <w:rsid w:val="00743A42"/>
    <w:rsid w:val="00755307"/>
    <w:rsid w:val="007559EA"/>
    <w:rsid w:val="00757BA4"/>
    <w:rsid w:val="00757C7C"/>
    <w:rsid w:val="007602CA"/>
    <w:rsid w:val="00765B97"/>
    <w:rsid w:val="00770C7C"/>
    <w:rsid w:val="00771397"/>
    <w:rsid w:val="00771EE1"/>
    <w:rsid w:val="00774501"/>
    <w:rsid w:val="0077743C"/>
    <w:rsid w:val="00777DAF"/>
    <w:rsid w:val="00781555"/>
    <w:rsid w:val="007841F5"/>
    <w:rsid w:val="007900FE"/>
    <w:rsid w:val="00795117"/>
    <w:rsid w:val="007A47ED"/>
    <w:rsid w:val="007A50DE"/>
    <w:rsid w:val="007A74B4"/>
    <w:rsid w:val="007A756B"/>
    <w:rsid w:val="007A7ABF"/>
    <w:rsid w:val="007B0EDD"/>
    <w:rsid w:val="007B0F42"/>
    <w:rsid w:val="007B2DAB"/>
    <w:rsid w:val="007B480B"/>
    <w:rsid w:val="007B5F82"/>
    <w:rsid w:val="007B6835"/>
    <w:rsid w:val="007C32BC"/>
    <w:rsid w:val="007C363B"/>
    <w:rsid w:val="007C3CE8"/>
    <w:rsid w:val="007C6BF4"/>
    <w:rsid w:val="007D2376"/>
    <w:rsid w:val="007D345D"/>
    <w:rsid w:val="007D4925"/>
    <w:rsid w:val="007D4A7C"/>
    <w:rsid w:val="007D6BBF"/>
    <w:rsid w:val="007D6D51"/>
    <w:rsid w:val="007D7C1F"/>
    <w:rsid w:val="007E0D1B"/>
    <w:rsid w:val="007E6441"/>
    <w:rsid w:val="007E7345"/>
    <w:rsid w:val="007F1025"/>
    <w:rsid w:val="007F3E7A"/>
    <w:rsid w:val="0080344C"/>
    <w:rsid w:val="00816C5A"/>
    <w:rsid w:val="00820CDA"/>
    <w:rsid w:val="00821A53"/>
    <w:rsid w:val="0082423F"/>
    <w:rsid w:val="008245EE"/>
    <w:rsid w:val="00824FB2"/>
    <w:rsid w:val="0082541E"/>
    <w:rsid w:val="00825DD7"/>
    <w:rsid w:val="00830D9E"/>
    <w:rsid w:val="008364A3"/>
    <w:rsid w:val="00836528"/>
    <w:rsid w:val="00841955"/>
    <w:rsid w:val="0084211D"/>
    <w:rsid w:val="0084252E"/>
    <w:rsid w:val="008438DC"/>
    <w:rsid w:val="0084422D"/>
    <w:rsid w:val="00844FDF"/>
    <w:rsid w:val="0084797D"/>
    <w:rsid w:val="00850D11"/>
    <w:rsid w:val="00855C1E"/>
    <w:rsid w:val="0085606C"/>
    <w:rsid w:val="008561FF"/>
    <w:rsid w:val="008606C3"/>
    <w:rsid w:val="00872C29"/>
    <w:rsid w:val="008741A7"/>
    <w:rsid w:val="00880A7F"/>
    <w:rsid w:val="00884103"/>
    <w:rsid w:val="00885E3C"/>
    <w:rsid w:val="00887EFC"/>
    <w:rsid w:val="00892E48"/>
    <w:rsid w:val="008934D5"/>
    <w:rsid w:val="00893C17"/>
    <w:rsid w:val="00894688"/>
    <w:rsid w:val="00896E3C"/>
    <w:rsid w:val="00897ABB"/>
    <w:rsid w:val="008A243C"/>
    <w:rsid w:val="008A6479"/>
    <w:rsid w:val="008A7366"/>
    <w:rsid w:val="008B20EC"/>
    <w:rsid w:val="008B3895"/>
    <w:rsid w:val="008B4A49"/>
    <w:rsid w:val="008B505A"/>
    <w:rsid w:val="008B5926"/>
    <w:rsid w:val="008B60B5"/>
    <w:rsid w:val="008B6AC1"/>
    <w:rsid w:val="008B7A79"/>
    <w:rsid w:val="008C13F6"/>
    <w:rsid w:val="008C252D"/>
    <w:rsid w:val="008C3BE3"/>
    <w:rsid w:val="008C582D"/>
    <w:rsid w:val="008C7A08"/>
    <w:rsid w:val="008D4171"/>
    <w:rsid w:val="008D7317"/>
    <w:rsid w:val="008D7408"/>
    <w:rsid w:val="008E00D1"/>
    <w:rsid w:val="008E26CE"/>
    <w:rsid w:val="008E4841"/>
    <w:rsid w:val="008E7B2A"/>
    <w:rsid w:val="008F4E76"/>
    <w:rsid w:val="00905524"/>
    <w:rsid w:val="00905541"/>
    <w:rsid w:val="00906D32"/>
    <w:rsid w:val="00907878"/>
    <w:rsid w:val="00910108"/>
    <w:rsid w:val="009108C3"/>
    <w:rsid w:val="00911DD9"/>
    <w:rsid w:val="00920492"/>
    <w:rsid w:val="00923B0E"/>
    <w:rsid w:val="00926F9A"/>
    <w:rsid w:val="00934C5D"/>
    <w:rsid w:val="00937786"/>
    <w:rsid w:val="00942768"/>
    <w:rsid w:val="0094478F"/>
    <w:rsid w:val="00951EE3"/>
    <w:rsid w:val="00952DA7"/>
    <w:rsid w:val="009533E4"/>
    <w:rsid w:val="00963282"/>
    <w:rsid w:val="00963FCB"/>
    <w:rsid w:val="00967945"/>
    <w:rsid w:val="009712D6"/>
    <w:rsid w:val="00974BDC"/>
    <w:rsid w:val="00975FF3"/>
    <w:rsid w:val="00976505"/>
    <w:rsid w:val="00976946"/>
    <w:rsid w:val="00983090"/>
    <w:rsid w:val="009852EB"/>
    <w:rsid w:val="00985917"/>
    <w:rsid w:val="0098794B"/>
    <w:rsid w:val="00991E7D"/>
    <w:rsid w:val="00994827"/>
    <w:rsid w:val="00996037"/>
    <w:rsid w:val="00997F45"/>
    <w:rsid w:val="009A0760"/>
    <w:rsid w:val="009A107D"/>
    <w:rsid w:val="009A2251"/>
    <w:rsid w:val="009B2683"/>
    <w:rsid w:val="009B2B9B"/>
    <w:rsid w:val="009B4375"/>
    <w:rsid w:val="009B46E1"/>
    <w:rsid w:val="009B4E26"/>
    <w:rsid w:val="009B65A1"/>
    <w:rsid w:val="009B6811"/>
    <w:rsid w:val="009B7682"/>
    <w:rsid w:val="009B7CF9"/>
    <w:rsid w:val="009C1362"/>
    <w:rsid w:val="009C3929"/>
    <w:rsid w:val="009C48EA"/>
    <w:rsid w:val="009C4C1A"/>
    <w:rsid w:val="009C5232"/>
    <w:rsid w:val="009D24EC"/>
    <w:rsid w:val="009D5471"/>
    <w:rsid w:val="009D56B5"/>
    <w:rsid w:val="009D704F"/>
    <w:rsid w:val="009E4273"/>
    <w:rsid w:val="009E472B"/>
    <w:rsid w:val="009E6069"/>
    <w:rsid w:val="009F1698"/>
    <w:rsid w:val="009F17EE"/>
    <w:rsid w:val="009F6082"/>
    <w:rsid w:val="009F7217"/>
    <w:rsid w:val="009F7708"/>
    <w:rsid w:val="009F7AAB"/>
    <w:rsid w:val="00A01DD1"/>
    <w:rsid w:val="00A074FF"/>
    <w:rsid w:val="00A07FCF"/>
    <w:rsid w:val="00A11C6A"/>
    <w:rsid w:val="00A22154"/>
    <w:rsid w:val="00A223BC"/>
    <w:rsid w:val="00A27D30"/>
    <w:rsid w:val="00A312A5"/>
    <w:rsid w:val="00A31553"/>
    <w:rsid w:val="00A361C4"/>
    <w:rsid w:val="00A4341A"/>
    <w:rsid w:val="00A43E4D"/>
    <w:rsid w:val="00A476E0"/>
    <w:rsid w:val="00A52835"/>
    <w:rsid w:val="00A55D12"/>
    <w:rsid w:val="00A60559"/>
    <w:rsid w:val="00A62C6D"/>
    <w:rsid w:val="00A63159"/>
    <w:rsid w:val="00A66D03"/>
    <w:rsid w:val="00A6789F"/>
    <w:rsid w:val="00A74990"/>
    <w:rsid w:val="00A7578A"/>
    <w:rsid w:val="00A769F6"/>
    <w:rsid w:val="00A76FC5"/>
    <w:rsid w:val="00A77800"/>
    <w:rsid w:val="00A83808"/>
    <w:rsid w:val="00A84094"/>
    <w:rsid w:val="00A8474E"/>
    <w:rsid w:val="00A84C20"/>
    <w:rsid w:val="00A91641"/>
    <w:rsid w:val="00A92758"/>
    <w:rsid w:val="00A93E87"/>
    <w:rsid w:val="00AA2341"/>
    <w:rsid w:val="00AA28F3"/>
    <w:rsid w:val="00AA7AC1"/>
    <w:rsid w:val="00AA7EF2"/>
    <w:rsid w:val="00AB1511"/>
    <w:rsid w:val="00AB16C0"/>
    <w:rsid w:val="00AB39C0"/>
    <w:rsid w:val="00AB702D"/>
    <w:rsid w:val="00AC00DF"/>
    <w:rsid w:val="00AC4996"/>
    <w:rsid w:val="00AC583A"/>
    <w:rsid w:val="00AC5B3F"/>
    <w:rsid w:val="00AD1E25"/>
    <w:rsid w:val="00AE0E1A"/>
    <w:rsid w:val="00AE1D56"/>
    <w:rsid w:val="00AE1ED3"/>
    <w:rsid w:val="00AE3DD1"/>
    <w:rsid w:val="00AE4D25"/>
    <w:rsid w:val="00AF1F65"/>
    <w:rsid w:val="00AF54D5"/>
    <w:rsid w:val="00B02768"/>
    <w:rsid w:val="00B02E1D"/>
    <w:rsid w:val="00B0353C"/>
    <w:rsid w:val="00B04906"/>
    <w:rsid w:val="00B06864"/>
    <w:rsid w:val="00B07263"/>
    <w:rsid w:val="00B10EE2"/>
    <w:rsid w:val="00B1100B"/>
    <w:rsid w:val="00B13F2F"/>
    <w:rsid w:val="00B14818"/>
    <w:rsid w:val="00B16600"/>
    <w:rsid w:val="00B233E3"/>
    <w:rsid w:val="00B244BB"/>
    <w:rsid w:val="00B25330"/>
    <w:rsid w:val="00B278CF"/>
    <w:rsid w:val="00B30946"/>
    <w:rsid w:val="00B31010"/>
    <w:rsid w:val="00B3782E"/>
    <w:rsid w:val="00B40C8F"/>
    <w:rsid w:val="00B411D3"/>
    <w:rsid w:val="00B42108"/>
    <w:rsid w:val="00B438A6"/>
    <w:rsid w:val="00B45074"/>
    <w:rsid w:val="00B50FD5"/>
    <w:rsid w:val="00B556F7"/>
    <w:rsid w:val="00B608E0"/>
    <w:rsid w:val="00B627DF"/>
    <w:rsid w:val="00B6455F"/>
    <w:rsid w:val="00B67FBD"/>
    <w:rsid w:val="00B70383"/>
    <w:rsid w:val="00B71126"/>
    <w:rsid w:val="00B753F6"/>
    <w:rsid w:val="00B7584C"/>
    <w:rsid w:val="00B765E7"/>
    <w:rsid w:val="00B76DEC"/>
    <w:rsid w:val="00B83327"/>
    <w:rsid w:val="00B849C2"/>
    <w:rsid w:val="00B85DC8"/>
    <w:rsid w:val="00B8622F"/>
    <w:rsid w:val="00B87BBC"/>
    <w:rsid w:val="00B93D13"/>
    <w:rsid w:val="00B97ADA"/>
    <w:rsid w:val="00BA5FD4"/>
    <w:rsid w:val="00BB0818"/>
    <w:rsid w:val="00BB1CE6"/>
    <w:rsid w:val="00BC044E"/>
    <w:rsid w:val="00BC32EA"/>
    <w:rsid w:val="00BC429D"/>
    <w:rsid w:val="00BC7B44"/>
    <w:rsid w:val="00BD36FE"/>
    <w:rsid w:val="00BD6655"/>
    <w:rsid w:val="00BD7326"/>
    <w:rsid w:val="00BE6DAF"/>
    <w:rsid w:val="00BF66E3"/>
    <w:rsid w:val="00C009ED"/>
    <w:rsid w:val="00C06CF7"/>
    <w:rsid w:val="00C06F2F"/>
    <w:rsid w:val="00C07200"/>
    <w:rsid w:val="00C13739"/>
    <w:rsid w:val="00C20422"/>
    <w:rsid w:val="00C2045B"/>
    <w:rsid w:val="00C21121"/>
    <w:rsid w:val="00C22A44"/>
    <w:rsid w:val="00C236BC"/>
    <w:rsid w:val="00C27395"/>
    <w:rsid w:val="00C279A7"/>
    <w:rsid w:val="00C31BFB"/>
    <w:rsid w:val="00C33899"/>
    <w:rsid w:val="00C33EC2"/>
    <w:rsid w:val="00C3614D"/>
    <w:rsid w:val="00C40939"/>
    <w:rsid w:val="00C42453"/>
    <w:rsid w:val="00C4335D"/>
    <w:rsid w:val="00C43CC8"/>
    <w:rsid w:val="00C47D0A"/>
    <w:rsid w:val="00C5073D"/>
    <w:rsid w:val="00C50D71"/>
    <w:rsid w:val="00C51CEA"/>
    <w:rsid w:val="00C53A83"/>
    <w:rsid w:val="00C55956"/>
    <w:rsid w:val="00C611DF"/>
    <w:rsid w:val="00C632C6"/>
    <w:rsid w:val="00C64695"/>
    <w:rsid w:val="00C733B8"/>
    <w:rsid w:val="00C83464"/>
    <w:rsid w:val="00C94685"/>
    <w:rsid w:val="00CA22C0"/>
    <w:rsid w:val="00CA267D"/>
    <w:rsid w:val="00CA34B5"/>
    <w:rsid w:val="00CA4B2F"/>
    <w:rsid w:val="00CA4F24"/>
    <w:rsid w:val="00CA6908"/>
    <w:rsid w:val="00CB1FC6"/>
    <w:rsid w:val="00CB2F0E"/>
    <w:rsid w:val="00CB353A"/>
    <w:rsid w:val="00CB3573"/>
    <w:rsid w:val="00CB408E"/>
    <w:rsid w:val="00CB4AAB"/>
    <w:rsid w:val="00CC0553"/>
    <w:rsid w:val="00CC171A"/>
    <w:rsid w:val="00CC4205"/>
    <w:rsid w:val="00CD1356"/>
    <w:rsid w:val="00CD1CED"/>
    <w:rsid w:val="00CD2B53"/>
    <w:rsid w:val="00CD49DF"/>
    <w:rsid w:val="00CD4E14"/>
    <w:rsid w:val="00CD645E"/>
    <w:rsid w:val="00CE022B"/>
    <w:rsid w:val="00CE58BB"/>
    <w:rsid w:val="00CE6A10"/>
    <w:rsid w:val="00CF0249"/>
    <w:rsid w:val="00CF4A18"/>
    <w:rsid w:val="00D006C4"/>
    <w:rsid w:val="00D007AB"/>
    <w:rsid w:val="00D020E3"/>
    <w:rsid w:val="00D04F82"/>
    <w:rsid w:val="00D05F9F"/>
    <w:rsid w:val="00D0690D"/>
    <w:rsid w:val="00D11712"/>
    <w:rsid w:val="00D21BDE"/>
    <w:rsid w:val="00D23BCA"/>
    <w:rsid w:val="00D24F90"/>
    <w:rsid w:val="00D25B4D"/>
    <w:rsid w:val="00D25C2A"/>
    <w:rsid w:val="00D26009"/>
    <w:rsid w:val="00D276E0"/>
    <w:rsid w:val="00D3146E"/>
    <w:rsid w:val="00D40082"/>
    <w:rsid w:val="00D445A7"/>
    <w:rsid w:val="00D45DCC"/>
    <w:rsid w:val="00D47537"/>
    <w:rsid w:val="00D50780"/>
    <w:rsid w:val="00D54B9F"/>
    <w:rsid w:val="00D6026A"/>
    <w:rsid w:val="00D63C18"/>
    <w:rsid w:val="00D66C08"/>
    <w:rsid w:val="00D67D37"/>
    <w:rsid w:val="00D70D63"/>
    <w:rsid w:val="00D71CAB"/>
    <w:rsid w:val="00D731D4"/>
    <w:rsid w:val="00D7512F"/>
    <w:rsid w:val="00D75200"/>
    <w:rsid w:val="00D76DAA"/>
    <w:rsid w:val="00D76F0C"/>
    <w:rsid w:val="00D7737C"/>
    <w:rsid w:val="00D8059F"/>
    <w:rsid w:val="00D8308D"/>
    <w:rsid w:val="00D846AC"/>
    <w:rsid w:val="00D85DB7"/>
    <w:rsid w:val="00D864B8"/>
    <w:rsid w:val="00D90080"/>
    <w:rsid w:val="00D91B68"/>
    <w:rsid w:val="00D9580D"/>
    <w:rsid w:val="00DA4089"/>
    <w:rsid w:val="00DA7C57"/>
    <w:rsid w:val="00DB4C9F"/>
    <w:rsid w:val="00DB5AA1"/>
    <w:rsid w:val="00DB6727"/>
    <w:rsid w:val="00DC05CE"/>
    <w:rsid w:val="00DC4D10"/>
    <w:rsid w:val="00DC5FEF"/>
    <w:rsid w:val="00DC7178"/>
    <w:rsid w:val="00DC7E45"/>
    <w:rsid w:val="00DD210B"/>
    <w:rsid w:val="00DD3B49"/>
    <w:rsid w:val="00DE0035"/>
    <w:rsid w:val="00DE6F2F"/>
    <w:rsid w:val="00DF079A"/>
    <w:rsid w:val="00DF0A30"/>
    <w:rsid w:val="00DF184C"/>
    <w:rsid w:val="00DF2AB9"/>
    <w:rsid w:val="00DF43B5"/>
    <w:rsid w:val="00DF4DA0"/>
    <w:rsid w:val="00E04D8D"/>
    <w:rsid w:val="00E05D2A"/>
    <w:rsid w:val="00E065BC"/>
    <w:rsid w:val="00E1175B"/>
    <w:rsid w:val="00E1203A"/>
    <w:rsid w:val="00E1222B"/>
    <w:rsid w:val="00E13BE6"/>
    <w:rsid w:val="00E1532A"/>
    <w:rsid w:val="00E210BC"/>
    <w:rsid w:val="00E2135A"/>
    <w:rsid w:val="00E21414"/>
    <w:rsid w:val="00E21B76"/>
    <w:rsid w:val="00E21B7C"/>
    <w:rsid w:val="00E22D7E"/>
    <w:rsid w:val="00E24700"/>
    <w:rsid w:val="00E301F3"/>
    <w:rsid w:val="00E3034A"/>
    <w:rsid w:val="00E305A8"/>
    <w:rsid w:val="00E33022"/>
    <w:rsid w:val="00E33B55"/>
    <w:rsid w:val="00E365CB"/>
    <w:rsid w:val="00E371B5"/>
    <w:rsid w:val="00E411AE"/>
    <w:rsid w:val="00E43FC8"/>
    <w:rsid w:val="00E44CCC"/>
    <w:rsid w:val="00E466F1"/>
    <w:rsid w:val="00E50F04"/>
    <w:rsid w:val="00E55177"/>
    <w:rsid w:val="00E5569B"/>
    <w:rsid w:val="00E56E62"/>
    <w:rsid w:val="00E61113"/>
    <w:rsid w:val="00E62632"/>
    <w:rsid w:val="00E64549"/>
    <w:rsid w:val="00E64821"/>
    <w:rsid w:val="00E66AF6"/>
    <w:rsid w:val="00E678D7"/>
    <w:rsid w:val="00E67E6D"/>
    <w:rsid w:val="00E705D4"/>
    <w:rsid w:val="00E8343B"/>
    <w:rsid w:val="00E866C5"/>
    <w:rsid w:val="00E958E3"/>
    <w:rsid w:val="00E966F3"/>
    <w:rsid w:val="00EA374E"/>
    <w:rsid w:val="00EA75C6"/>
    <w:rsid w:val="00EA7959"/>
    <w:rsid w:val="00EB1FC0"/>
    <w:rsid w:val="00EB6F3E"/>
    <w:rsid w:val="00EC397C"/>
    <w:rsid w:val="00EC7D65"/>
    <w:rsid w:val="00ED04F2"/>
    <w:rsid w:val="00ED48A1"/>
    <w:rsid w:val="00EE09E3"/>
    <w:rsid w:val="00EE2BDE"/>
    <w:rsid w:val="00EE46B2"/>
    <w:rsid w:val="00EE6E2C"/>
    <w:rsid w:val="00EF2401"/>
    <w:rsid w:val="00EF6132"/>
    <w:rsid w:val="00EF76D8"/>
    <w:rsid w:val="00F00BFB"/>
    <w:rsid w:val="00F047B9"/>
    <w:rsid w:val="00F06AF9"/>
    <w:rsid w:val="00F06D0F"/>
    <w:rsid w:val="00F0731F"/>
    <w:rsid w:val="00F14ED4"/>
    <w:rsid w:val="00F1688D"/>
    <w:rsid w:val="00F202A2"/>
    <w:rsid w:val="00F26E6F"/>
    <w:rsid w:val="00F27F09"/>
    <w:rsid w:val="00F32504"/>
    <w:rsid w:val="00F32B11"/>
    <w:rsid w:val="00F41ACB"/>
    <w:rsid w:val="00F4482C"/>
    <w:rsid w:val="00F52C0B"/>
    <w:rsid w:val="00F52C63"/>
    <w:rsid w:val="00F52E61"/>
    <w:rsid w:val="00F5467F"/>
    <w:rsid w:val="00F55610"/>
    <w:rsid w:val="00F562B1"/>
    <w:rsid w:val="00F60326"/>
    <w:rsid w:val="00F63E46"/>
    <w:rsid w:val="00F67BD2"/>
    <w:rsid w:val="00F719D9"/>
    <w:rsid w:val="00F7212F"/>
    <w:rsid w:val="00F74300"/>
    <w:rsid w:val="00F82255"/>
    <w:rsid w:val="00F82BC2"/>
    <w:rsid w:val="00F871B9"/>
    <w:rsid w:val="00F87E8E"/>
    <w:rsid w:val="00F90C1B"/>
    <w:rsid w:val="00F91A39"/>
    <w:rsid w:val="00F94638"/>
    <w:rsid w:val="00F948BB"/>
    <w:rsid w:val="00FA34DB"/>
    <w:rsid w:val="00FA5DBD"/>
    <w:rsid w:val="00FA7585"/>
    <w:rsid w:val="00FB158C"/>
    <w:rsid w:val="00FB1BAA"/>
    <w:rsid w:val="00FB2878"/>
    <w:rsid w:val="00FB2AEA"/>
    <w:rsid w:val="00FB2F7B"/>
    <w:rsid w:val="00FB5361"/>
    <w:rsid w:val="00FC02F9"/>
    <w:rsid w:val="00FC0F9A"/>
    <w:rsid w:val="00FC21BA"/>
    <w:rsid w:val="00FC3F23"/>
    <w:rsid w:val="00FC4C30"/>
    <w:rsid w:val="00FC5A97"/>
    <w:rsid w:val="00FC71DA"/>
    <w:rsid w:val="00FD0746"/>
    <w:rsid w:val="00FD2F27"/>
    <w:rsid w:val="00FD3631"/>
    <w:rsid w:val="00FD3DE5"/>
    <w:rsid w:val="00FD50AD"/>
    <w:rsid w:val="00FD7DDD"/>
    <w:rsid w:val="00FE32B1"/>
    <w:rsid w:val="00FE58A3"/>
    <w:rsid w:val="00FE6FAC"/>
    <w:rsid w:val="00FE74E5"/>
    <w:rsid w:val="00FF1CF4"/>
    <w:rsid w:val="00FF527F"/>
    <w:rsid w:val="00FF5367"/>
    <w:rsid w:val="00FF68DA"/>
    <w:rsid w:val="00FF6D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341A"/>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574CA"/>
    <w:rPr>
      <w:rFonts w:ascii="Tahoma" w:hAnsi="Tahoma" w:cs="Tahoma"/>
      <w:sz w:val="16"/>
      <w:szCs w:val="16"/>
    </w:rPr>
  </w:style>
  <w:style w:type="character" w:customStyle="1" w:styleId="a4">
    <w:name w:val="Текст выноски Знак"/>
    <w:link w:val="a3"/>
    <w:uiPriority w:val="99"/>
    <w:semiHidden/>
    <w:locked/>
    <w:rsid w:val="00B16600"/>
    <w:rPr>
      <w:rFonts w:cs="Times New Roman"/>
      <w:sz w:val="2"/>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1 Знак Знак Знак"/>
    <w:basedOn w:val="a"/>
    <w:uiPriority w:val="99"/>
    <w:rsid w:val="00045B4F"/>
    <w:rPr>
      <w:rFonts w:ascii="Verdana" w:hAnsi="Verdana" w:cs="Verdana"/>
      <w:sz w:val="20"/>
      <w:szCs w:val="20"/>
      <w:lang w:val="en-US" w:eastAsia="en-US"/>
    </w:rPr>
  </w:style>
  <w:style w:type="table" w:styleId="a5">
    <w:name w:val="Table Grid"/>
    <w:basedOn w:val="a1"/>
    <w:uiPriority w:val="59"/>
    <w:rsid w:val="00045B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w:basedOn w:val="a"/>
    <w:uiPriority w:val="99"/>
    <w:rsid w:val="009D24EC"/>
    <w:rPr>
      <w:rFonts w:ascii="Verdana" w:hAnsi="Verdana" w:cs="Verdana"/>
      <w:sz w:val="28"/>
      <w:szCs w:val="28"/>
      <w:lang w:val="en-US" w:eastAsia="en-US"/>
    </w:rPr>
  </w:style>
  <w:style w:type="paragraph" w:customStyle="1" w:styleId="1">
    <w:name w:val="Абзац списка1"/>
    <w:basedOn w:val="a"/>
    <w:rsid w:val="00CA34B5"/>
    <w:pPr>
      <w:ind w:left="720"/>
      <w:contextualSpacing/>
    </w:pPr>
  </w:style>
  <w:style w:type="paragraph" w:styleId="2">
    <w:name w:val="Body Text Indent 2"/>
    <w:basedOn w:val="a"/>
    <w:link w:val="20"/>
    <w:rsid w:val="00896E3C"/>
    <w:pPr>
      <w:autoSpaceDE w:val="0"/>
      <w:autoSpaceDN w:val="0"/>
      <w:spacing w:after="120" w:line="480" w:lineRule="auto"/>
      <w:ind w:left="283"/>
    </w:pPr>
    <w:rPr>
      <w:sz w:val="20"/>
      <w:szCs w:val="20"/>
    </w:rPr>
  </w:style>
  <w:style w:type="character" w:customStyle="1" w:styleId="20">
    <w:name w:val="Основной текст с отступом 2 Знак"/>
    <w:link w:val="2"/>
    <w:semiHidden/>
    <w:locked/>
    <w:rsid w:val="00896E3C"/>
    <w:rPr>
      <w:lang w:val="ru-RU" w:eastAsia="ru-RU" w:bidi="ar-SA"/>
    </w:rPr>
  </w:style>
  <w:style w:type="paragraph" w:styleId="a6">
    <w:name w:val="caption"/>
    <w:basedOn w:val="a"/>
    <w:next w:val="a"/>
    <w:qFormat/>
    <w:locked/>
    <w:rsid w:val="00A52835"/>
    <w:pPr>
      <w:spacing w:line="288" w:lineRule="auto"/>
      <w:jc w:val="center"/>
    </w:pPr>
    <w:rPr>
      <w:rFonts w:ascii="Times New Roman CYR" w:hAnsi="Times New Roman CYR" w:cs="Times New Roman CYR"/>
      <w:b/>
      <w:bCs/>
      <w:sz w:val="26"/>
      <w:szCs w:val="26"/>
    </w:rPr>
  </w:style>
  <w:style w:type="paragraph" w:styleId="a7">
    <w:name w:val="List Paragraph"/>
    <w:basedOn w:val="a"/>
    <w:uiPriority w:val="34"/>
    <w:qFormat/>
    <w:rsid w:val="003E56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341A"/>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574CA"/>
    <w:rPr>
      <w:rFonts w:ascii="Tahoma" w:hAnsi="Tahoma" w:cs="Tahoma"/>
      <w:sz w:val="16"/>
      <w:szCs w:val="16"/>
    </w:rPr>
  </w:style>
  <w:style w:type="character" w:customStyle="1" w:styleId="a4">
    <w:name w:val="Текст выноски Знак"/>
    <w:link w:val="a3"/>
    <w:uiPriority w:val="99"/>
    <w:semiHidden/>
    <w:locked/>
    <w:rsid w:val="00B16600"/>
    <w:rPr>
      <w:rFonts w:cs="Times New Roman"/>
      <w:sz w:val="2"/>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1 Знак Знак Знак"/>
    <w:basedOn w:val="a"/>
    <w:uiPriority w:val="99"/>
    <w:rsid w:val="00045B4F"/>
    <w:rPr>
      <w:rFonts w:ascii="Verdana" w:hAnsi="Verdana" w:cs="Verdana"/>
      <w:sz w:val="20"/>
      <w:szCs w:val="20"/>
      <w:lang w:val="en-US" w:eastAsia="en-US"/>
    </w:rPr>
  </w:style>
  <w:style w:type="table" w:styleId="a5">
    <w:name w:val="Table Grid"/>
    <w:basedOn w:val="a1"/>
    <w:uiPriority w:val="59"/>
    <w:rsid w:val="00045B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w:basedOn w:val="a"/>
    <w:uiPriority w:val="99"/>
    <w:rsid w:val="009D24EC"/>
    <w:rPr>
      <w:rFonts w:ascii="Verdana" w:hAnsi="Verdana" w:cs="Verdana"/>
      <w:sz w:val="28"/>
      <w:szCs w:val="28"/>
      <w:lang w:val="en-US" w:eastAsia="en-US"/>
    </w:rPr>
  </w:style>
  <w:style w:type="paragraph" w:customStyle="1" w:styleId="1">
    <w:name w:val="Абзац списка1"/>
    <w:basedOn w:val="a"/>
    <w:rsid w:val="00CA34B5"/>
    <w:pPr>
      <w:ind w:left="720"/>
      <w:contextualSpacing/>
    </w:pPr>
  </w:style>
  <w:style w:type="paragraph" w:styleId="2">
    <w:name w:val="Body Text Indent 2"/>
    <w:basedOn w:val="a"/>
    <w:link w:val="20"/>
    <w:rsid w:val="00896E3C"/>
    <w:pPr>
      <w:autoSpaceDE w:val="0"/>
      <w:autoSpaceDN w:val="0"/>
      <w:spacing w:after="120" w:line="480" w:lineRule="auto"/>
      <w:ind w:left="283"/>
    </w:pPr>
    <w:rPr>
      <w:sz w:val="20"/>
      <w:szCs w:val="20"/>
    </w:rPr>
  </w:style>
  <w:style w:type="character" w:customStyle="1" w:styleId="20">
    <w:name w:val="Основной текст с отступом 2 Знак"/>
    <w:link w:val="2"/>
    <w:semiHidden/>
    <w:locked/>
    <w:rsid w:val="00896E3C"/>
    <w:rPr>
      <w:lang w:val="ru-RU" w:eastAsia="ru-RU" w:bidi="ar-SA"/>
    </w:rPr>
  </w:style>
  <w:style w:type="paragraph" w:styleId="a6">
    <w:name w:val="caption"/>
    <w:basedOn w:val="a"/>
    <w:next w:val="a"/>
    <w:qFormat/>
    <w:locked/>
    <w:rsid w:val="00A52835"/>
    <w:pPr>
      <w:spacing w:line="288" w:lineRule="auto"/>
      <w:jc w:val="center"/>
    </w:pPr>
    <w:rPr>
      <w:rFonts w:ascii="Times New Roman CYR" w:hAnsi="Times New Roman CYR" w:cs="Times New Roman CYR"/>
      <w:b/>
      <w:bCs/>
      <w:sz w:val="26"/>
      <w:szCs w:val="26"/>
    </w:rPr>
  </w:style>
  <w:style w:type="paragraph" w:styleId="a7">
    <w:name w:val="List Paragraph"/>
    <w:basedOn w:val="a"/>
    <w:uiPriority w:val="34"/>
    <w:qFormat/>
    <w:rsid w:val="003E56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36371">
      <w:bodyDiv w:val="1"/>
      <w:marLeft w:val="0"/>
      <w:marRight w:val="0"/>
      <w:marTop w:val="0"/>
      <w:marBottom w:val="0"/>
      <w:divBdr>
        <w:top w:val="none" w:sz="0" w:space="0" w:color="auto"/>
        <w:left w:val="none" w:sz="0" w:space="0" w:color="auto"/>
        <w:bottom w:val="none" w:sz="0" w:space="0" w:color="auto"/>
        <w:right w:val="none" w:sz="0" w:space="0" w:color="auto"/>
      </w:divBdr>
    </w:div>
    <w:div w:id="112136245">
      <w:bodyDiv w:val="1"/>
      <w:marLeft w:val="0"/>
      <w:marRight w:val="0"/>
      <w:marTop w:val="0"/>
      <w:marBottom w:val="0"/>
      <w:divBdr>
        <w:top w:val="none" w:sz="0" w:space="0" w:color="auto"/>
        <w:left w:val="none" w:sz="0" w:space="0" w:color="auto"/>
        <w:bottom w:val="none" w:sz="0" w:space="0" w:color="auto"/>
        <w:right w:val="none" w:sz="0" w:space="0" w:color="auto"/>
      </w:divBdr>
    </w:div>
    <w:div w:id="376706991">
      <w:marLeft w:val="0"/>
      <w:marRight w:val="0"/>
      <w:marTop w:val="0"/>
      <w:marBottom w:val="0"/>
      <w:divBdr>
        <w:top w:val="none" w:sz="0" w:space="0" w:color="auto"/>
        <w:left w:val="none" w:sz="0" w:space="0" w:color="auto"/>
        <w:bottom w:val="none" w:sz="0" w:space="0" w:color="auto"/>
        <w:right w:val="none" w:sz="0" w:space="0" w:color="auto"/>
      </w:divBdr>
    </w:div>
    <w:div w:id="376706992">
      <w:marLeft w:val="0"/>
      <w:marRight w:val="0"/>
      <w:marTop w:val="0"/>
      <w:marBottom w:val="0"/>
      <w:divBdr>
        <w:top w:val="none" w:sz="0" w:space="0" w:color="auto"/>
        <w:left w:val="none" w:sz="0" w:space="0" w:color="auto"/>
        <w:bottom w:val="none" w:sz="0" w:space="0" w:color="auto"/>
        <w:right w:val="none" w:sz="0" w:space="0" w:color="auto"/>
      </w:divBdr>
    </w:div>
    <w:div w:id="376706993">
      <w:marLeft w:val="0"/>
      <w:marRight w:val="0"/>
      <w:marTop w:val="0"/>
      <w:marBottom w:val="0"/>
      <w:divBdr>
        <w:top w:val="none" w:sz="0" w:space="0" w:color="auto"/>
        <w:left w:val="none" w:sz="0" w:space="0" w:color="auto"/>
        <w:bottom w:val="none" w:sz="0" w:space="0" w:color="auto"/>
        <w:right w:val="none" w:sz="0" w:space="0" w:color="auto"/>
      </w:divBdr>
    </w:div>
    <w:div w:id="376706994">
      <w:marLeft w:val="0"/>
      <w:marRight w:val="0"/>
      <w:marTop w:val="0"/>
      <w:marBottom w:val="0"/>
      <w:divBdr>
        <w:top w:val="none" w:sz="0" w:space="0" w:color="auto"/>
        <w:left w:val="none" w:sz="0" w:space="0" w:color="auto"/>
        <w:bottom w:val="none" w:sz="0" w:space="0" w:color="auto"/>
        <w:right w:val="none" w:sz="0" w:space="0" w:color="auto"/>
      </w:divBdr>
    </w:div>
    <w:div w:id="376706995">
      <w:marLeft w:val="0"/>
      <w:marRight w:val="0"/>
      <w:marTop w:val="0"/>
      <w:marBottom w:val="0"/>
      <w:divBdr>
        <w:top w:val="none" w:sz="0" w:space="0" w:color="auto"/>
        <w:left w:val="none" w:sz="0" w:space="0" w:color="auto"/>
        <w:bottom w:val="none" w:sz="0" w:space="0" w:color="auto"/>
        <w:right w:val="none" w:sz="0" w:space="0" w:color="auto"/>
      </w:divBdr>
    </w:div>
    <w:div w:id="383523972">
      <w:bodyDiv w:val="1"/>
      <w:marLeft w:val="0"/>
      <w:marRight w:val="0"/>
      <w:marTop w:val="0"/>
      <w:marBottom w:val="0"/>
      <w:divBdr>
        <w:top w:val="none" w:sz="0" w:space="0" w:color="auto"/>
        <w:left w:val="none" w:sz="0" w:space="0" w:color="auto"/>
        <w:bottom w:val="none" w:sz="0" w:space="0" w:color="auto"/>
        <w:right w:val="none" w:sz="0" w:space="0" w:color="auto"/>
      </w:divBdr>
    </w:div>
    <w:div w:id="402801582">
      <w:bodyDiv w:val="1"/>
      <w:marLeft w:val="0"/>
      <w:marRight w:val="0"/>
      <w:marTop w:val="0"/>
      <w:marBottom w:val="0"/>
      <w:divBdr>
        <w:top w:val="none" w:sz="0" w:space="0" w:color="auto"/>
        <w:left w:val="none" w:sz="0" w:space="0" w:color="auto"/>
        <w:bottom w:val="none" w:sz="0" w:space="0" w:color="auto"/>
        <w:right w:val="none" w:sz="0" w:space="0" w:color="auto"/>
      </w:divBdr>
    </w:div>
    <w:div w:id="759715922">
      <w:bodyDiv w:val="1"/>
      <w:marLeft w:val="0"/>
      <w:marRight w:val="0"/>
      <w:marTop w:val="0"/>
      <w:marBottom w:val="0"/>
      <w:divBdr>
        <w:top w:val="none" w:sz="0" w:space="0" w:color="auto"/>
        <w:left w:val="none" w:sz="0" w:space="0" w:color="auto"/>
        <w:bottom w:val="none" w:sz="0" w:space="0" w:color="auto"/>
        <w:right w:val="none" w:sz="0" w:space="0" w:color="auto"/>
      </w:divBdr>
    </w:div>
    <w:div w:id="1755205346">
      <w:bodyDiv w:val="1"/>
      <w:marLeft w:val="0"/>
      <w:marRight w:val="0"/>
      <w:marTop w:val="0"/>
      <w:marBottom w:val="0"/>
      <w:divBdr>
        <w:top w:val="none" w:sz="0" w:space="0" w:color="auto"/>
        <w:left w:val="none" w:sz="0" w:space="0" w:color="auto"/>
        <w:bottom w:val="none" w:sz="0" w:space="0" w:color="auto"/>
        <w:right w:val="none" w:sz="0" w:space="0" w:color="auto"/>
      </w:divBdr>
    </w:div>
    <w:div w:id="1959486889">
      <w:bodyDiv w:val="1"/>
      <w:marLeft w:val="0"/>
      <w:marRight w:val="0"/>
      <w:marTop w:val="0"/>
      <w:marBottom w:val="0"/>
      <w:divBdr>
        <w:top w:val="none" w:sz="0" w:space="0" w:color="auto"/>
        <w:left w:val="none" w:sz="0" w:space="0" w:color="auto"/>
        <w:bottom w:val="none" w:sz="0" w:space="0" w:color="auto"/>
        <w:right w:val="none" w:sz="0" w:space="0" w:color="auto"/>
      </w:divBdr>
    </w:div>
    <w:div w:id="199579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C6BAFD-AE85-44D0-B6AC-DDB0C7D14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2834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Пропозиції щодо перерозподілу видатків районного бюджету</vt:lpstr>
    </vt:vector>
  </TitlesOfParts>
  <Company>Microsoft</Company>
  <LinksUpToDate>false</LinksUpToDate>
  <CharactersWithSpaces>3325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Пропозиції щодо перерозподілу видатків районного бюджету</dc:title>
  <dc:creator>Admin</dc:creator>
  <cp:lastModifiedBy>111</cp:lastModifiedBy>
  <cp:revision>2</cp:revision>
  <cp:lastPrinted>2020-09-21T11:52:00Z</cp:lastPrinted>
  <dcterms:created xsi:type="dcterms:W3CDTF">2020-10-06T13:09:00Z</dcterms:created>
  <dcterms:modified xsi:type="dcterms:W3CDTF">2020-10-06T13:09:00Z</dcterms:modified>
</cp:coreProperties>
</file>