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BF" w:rsidRPr="00AB5300" w:rsidRDefault="00AB5300" w:rsidP="00CC23BF">
      <w:pPr>
        <w:pStyle w:val="ShapkaDocumentu"/>
        <w:ind w:left="4962"/>
        <w:jc w:val="right"/>
        <w:rPr>
          <w:rFonts w:ascii="Times New Roman" w:hAnsi="Times New Roman"/>
          <w:b/>
          <w:noProof/>
          <w:sz w:val="24"/>
          <w:szCs w:val="24"/>
          <w:lang w:val="ru-RU"/>
        </w:rPr>
      </w:pPr>
      <w:r w:rsidRPr="00AB5300">
        <w:rPr>
          <w:rFonts w:ascii="Times New Roman" w:hAnsi="Times New Roman"/>
          <w:b/>
          <w:noProof/>
          <w:sz w:val="24"/>
          <w:szCs w:val="24"/>
          <w:lang w:val="ru-RU"/>
        </w:rPr>
        <w:t>ПРО</w:t>
      </w:r>
      <w:r>
        <w:rPr>
          <w:rFonts w:ascii="Times New Roman" w:hAnsi="Times New Roman"/>
          <w:b/>
          <w:noProof/>
          <w:sz w:val="24"/>
          <w:szCs w:val="24"/>
          <w:lang w:val="ru-RU"/>
        </w:rPr>
        <w:t>Е</w:t>
      </w:r>
      <w:r w:rsidR="00CC23BF" w:rsidRPr="00AB5300">
        <w:rPr>
          <w:rFonts w:ascii="Times New Roman" w:hAnsi="Times New Roman"/>
          <w:b/>
          <w:noProof/>
          <w:sz w:val="24"/>
          <w:szCs w:val="24"/>
          <w:lang w:val="ru-RU"/>
        </w:rPr>
        <w:t>КТ</w:t>
      </w:r>
    </w:p>
    <w:p w:rsidR="009748BF" w:rsidRPr="007C0417" w:rsidRDefault="009748BF" w:rsidP="009748BF">
      <w:pPr>
        <w:pStyle w:val="ShapkaDocumentu"/>
        <w:ind w:left="4962"/>
        <w:jc w:val="left"/>
        <w:rPr>
          <w:rFonts w:ascii="Times New Roman" w:hAnsi="Times New Roman"/>
          <w:noProof/>
          <w:sz w:val="24"/>
          <w:szCs w:val="24"/>
          <w:lang w:val="ru-RU"/>
        </w:rPr>
      </w:pPr>
      <w:r w:rsidRPr="007C0417">
        <w:rPr>
          <w:rFonts w:ascii="Times New Roman" w:hAnsi="Times New Roman"/>
          <w:noProof/>
          <w:sz w:val="24"/>
          <w:szCs w:val="24"/>
          <w:lang w:val="ru-RU"/>
        </w:rPr>
        <w:t>Додаток №  2</w:t>
      </w:r>
      <w:r w:rsidRPr="007C0417">
        <w:rPr>
          <w:rFonts w:ascii="Times New Roman" w:hAnsi="Times New Roman"/>
          <w:noProof/>
          <w:sz w:val="24"/>
          <w:szCs w:val="24"/>
          <w:lang w:val="ru-RU"/>
        </w:rPr>
        <w:br/>
        <w:t>ЗАТВЕРДЖЕНО</w:t>
      </w:r>
    </w:p>
    <w:p w:rsidR="009748BF" w:rsidRPr="007C0417" w:rsidRDefault="009748BF" w:rsidP="00DC3866">
      <w:pPr>
        <w:pStyle w:val="ShapkaDocumentu"/>
        <w:spacing w:after="0"/>
        <w:ind w:left="4962"/>
        <w:jc w:val="left"/>
        <w:rPr>
          <w:rFonts w:ascii="Times New Roman" w:hAnsi="Times New Roman"/>
          <w:noProof/>
          <w:sz w:val="24"/>
          <w:szCs w:val="24"/>
          <w:lang w:val="ru-RU"/>
        </w:rPr>
      </w:pPr>
      <w:r w:rsidRPr="007C0417">
        <w:rPr>
          <w:rFonts w:ascii="Times New Roman" w:hAnsi="Times New Roman"/>
          <w:noProof/>
          <w:sz w:val="24"/>
          <w:szCs w:val="24"/>
          <w:lang w:val="ru-RU"/>
        </w:rPr>
        <w:t xml:space="preserve">рішенням </w:t>
      </w:r>
      <w:r w:rsidR="00883EDB">
        <w:rPr>
          <w:rFonts w:ascii="Times New Roman" w:hAnsi="Times New Roman"/>
          <w:noProof/>
          <w:sz w:val="24"/>
          <w:szCs w:val="24"/>
        </w:rPr>
        <w:t>___</w:t>
      </w:r>
      <w:r w:rsidR="00DC3866" w:rsidRPr="007C0417">
        <w:rPr>
          <w:rFonts w:ascii="Times New Roman" w:hAnsi="Times New Roman"/>
          <w:noProof/>
          <w:sz w:val="24"/>
          <w:szCs w:val="24"/>
          <w:lang w:val="ru-RU"/>
        </w:rPr>
        <w:t xml:space="preserve"> сесії </w:t>
      </w:r>
      <w:r w:rsidR="00C425FB">
        <w:rPr>
          <w:rFonts w:ascii="Times New Roman" w:hAnsi="Times New Roman"/>
          <w:noProof/>
          <w:sz w:val="24"/>
          <w:szCs w:val="24"/>
          <w:lang w:val="ru-RU"/>
        </w:rPr>
        <w:t>Дубівської селищної</w:t>
      </w:r>
      <w:r w:rsidR="00FE17F4">
        <w:rPr>
          <w:rFonts w:ascii="Times New Roman" w:hAnsi="Times New Roman"/>
          <w:noProof/>
          <w:sz w:val="24"/>
          <w:szCs w:val="24"/>
          <w:lang w:val="ru-RU"/>
        </w:rPr>
        <w:t xml:space="preserve"> ради від </w:t>
      </w:r>
      <w:r w:rsidR="00CC23BF">
        <w:rPr>
          <w:rFonts w:ascii="Times New Roman" w:hAnsi="Times New Roman"/>
          <w:noProof/>
          <w:sz w:val="24"/>
          <w:szCs w:val="24"/>
          <w:lang w:val="ru-RU"/>
        </w:rPr>
        <w:t>________</w:t>
      </w:r>
      <w:r w:rsidR="006C645F">
        <w:rPr>
          <w:rFonts w:ascii="Times New Roman" w:hAnsi="Times New Roman"/>
          <w:noProof/>
          <w:sz w:val="24"/>
          <w:szCs w:val="24"/>
          <w:lang w:val="ru-RU"/>
        </w:rPr>
        <w:t xml:space="preserve"> </w:t>
      </w:r>
      <w:r w:rsidRPr="007C0417">
        <w:rPr>
          <w:rFonts w:ascii="Times New Roman" w:hAnsi="Times New Roman"/>
          <w:noProof/>
          <w:sz w:val="24"/>
          <w:szCs w:val="24"/>
          <w:lang w:val="ru-RU"/>
        </w:rPr>
        <w:t>202</w:t>
      </w:r>
      <w:r w:rsidR="00CC23BF">
        <w:rPr>
          <w:rFonts w:ascii="Times New Roman" w:hAnsi="Times New Roman"/>
          <w:noProof/>
          <w:sz w:val="24"/>
          <w:szCs w:val="24"/>
          <w:lang w:val="ru-RU"/>
        </w:rPr>
        <w:t>4</w:t>
      </w:r>
      <w:r w:rsidR="00DC3866" w:rsidRPr="007C0417">
        <w:rPr>
          <w:rFonts w:ascii="Times New Roman" w:hAnsi="Times New Roman"/>
          <w:noProof/>
          <w:sz w:val="24"/>
          <w:szCs w:val="24"/>
          <w:lang w:val="ru-RU"/>
        </w:rPr>
        <w:t xml:space="preserve"> року</w:t>
      </w:r>
      <w:r w:rsidRPr="007C0417">
        <w:rPr>
          <w:rFonts w:ascii="Times New Roman" w:hAnsi="Times New Roman"/>
          <w:noProof/>
          <w:sz w:val="24"/>
          <w:szCs w:val="24"/>
          <w:lang w:val="ru-RU"/>
        </w:rPr>
        <w:t xml:space="preserve"> № </w:t>
      </w:r>
      <w:r w:rsidR="00CC23BF">
        <w:rPr>
          <w:rFonts w:ascii="Times New Roman" w:hAnsi="Times New Roman"/>
          <w:noProof/>
          <w:sz w:val="24"/>
          <w:szCs w:val="24"/>
          <w:lang w:val="ru-RU"/>
        </w:rPr>
        <w:t>_____</w:t>
      </w:r>
    </w:p>
    <w:p w:rsidR="00DC3866" w:rsidRPr="007C0417" w:rsidRDefault="00DC3866" w:rsidP="00DC3866">
      <w:pPr>
        <w:pStyle w:val="ShapkaDocumentu"/>
        <w:spacing w:after="0"/>
        <w:ind w:left="4962"/>
        <w:jc w:val="left"/>
        <w:rPr>
          <w:rFonts w:ascii="Times New Roman" w:hAnsi="Times New Roman"/>
          <w:noProof/>
          <w:sz w:val="24"/>
          <w:szCs w:val="24"/>
          <w:lang w:val="ru-RU"/>
        </w:rPr>
      </w:pPr>
    </w:p>
    <w:p w:rsidR="009748BF" w:rsidRPr="007C0417" w:rsidRDefault="009748BF" w:rsidP="009748BF">
      <w:pPr>
        <w:pStyle w:val="a3"/>
        <w:spacing w:before="120" w:after="120"/>
        <w:rPr>
          <w:rFonts w:ascii="Times New Roman" w:hAnsi="Times New Roman"/>
          <w:noProof/>
          <w:sz w:val="28"/>
          <w:szCs w:val="28"/>
          <w:vertAlign w:val="superscript"/>
          <w:lang w:val="ru-RU"/>
        </w:rPr>
      </w:pPr>
      <w:r w:rsidRPr="007C0417">
        <w:rPr>
          <w:rFonts w:ascii="Times New Roman" w:hAnsi="Times New Roman"/>
          <w:noProof/>
          <w:sz w:val="28"/>
          <w:szCs w:val="28"/>
          <w:lang w:val="ru-RU"/>
        </w:rPr>
        <w:t>СТАВКИ</w:t>
      </w:r>
      <w:r w:rsidRPr="007C0417">
        <w:rPr>
          <w:rFonts w:ascii="Times New Roman" w:hAnsi="Times New Roman"/>
          <w:noProof/>
          <w:sz w:val="28"/>
          <w:szCs w:val="28"/>
          <w:vertAlign w:val="superscript"/>
          <w:lang w:val="ru-RU"/>
        </w:rPr>
        <w:br/>
      </w:r>
      <w:r w:rsidRPr="007C0417">
        <w:rPr>
          <w:rFonts w:ascii="Times New Roman" w:hAnsi="Times New Roman"/>
          <w:noProof/>
          <w:sz w:val="28"/>
          <w:szCs w:val="28"/>
          <w:lang w:val="ru-RU"/>
        </w:rPr>
        <w:t>податку на нерухоме майно, відмінне від земельної ділянки</w:t>
      </w:r>
    </w:p>
    <w:p w:rsidR="009748BF" w:rsidRPr="007C0417" w:rsidRDefault="00CC23BF" w:rsidP="0083471C">
      <w:pPr>
        <w:pStyle w:val="a4"/>
        <w:numPr>
          <w:ilvl w:val="0"/>
          <w:numId w:val="1"/>
        </w:numPr>
        <w:ind w:left="0" w:firstLine="567"/>
        <w:jc w:val="both"/>
        <w:rPr>
          <w:rFonts w:ascii="Times New Roman" w:hAnsi="Times New Roman"/>
        </w:rPr>
      </w:pPr>
      <w:r>
        <w:rPr>
          <w:rFonts w:ascii="Times New Roman" w:hAnsi="Times New Roman"/>
          <w:noProof/>
          <w:sz w:val="28"/>
          <w:szCs w:val="28"/>
          <w:lang w:val="ru-RU"/>
        </w:rPr>
        <w:t>Ставки встановлюються на 2025</w:t>
      </w:r>
      <w:r w:rsidR="009748BF" w:rsidRPr="007C0417">
        <w:rPr>
          <w:rFonts w:ascii="Times New Roman" w:hAnsi="Times New Roman"/>
          <w:noProof/>
          <w:sz w:val="28"/>
          <w:szCs w:val="28"/>
          <w:lang w:val="ru-RU"/>
        </w:rPr>
        <w:t xml:space="preserve">  рік та вводяться в дію з 01 січня 202</w:t>
      </w:r>
      <w:r>
        <w:rPr>
          <w:rFonts w:ascii="Times New Roman" w:hAnsi="Times New Roman"/>
          <w:noProof/>
          <w:sz w:val="28"/>
          <w:szCs w:val="28"/>
          <w:lang w:val="ru-RU"/>
        </w:rPr>
        <w:t>5</w:t>
      </w:r>
      <w:r w:rsidR="009748BF" w:rsidRPr="007C0417">
        <w:rPr>
          <w:rFonts w:ascii="Times New Roman" w:hAnsi="Times New Roman"/>
          <w:noProof/>
          <w:sz w:val="28"/>
          <w:szCs w:val="28"/>
          <w:lang w:val="ru-RU"/>
        </w:rPr>
        <w:t xml:space="preserve"> року. </w:t>
      </w:r>
    </w:p>
    <w:p w:rsidR="009748BF" w:rsidRPr="007C0417" w:rsidRDefault="009748BF" w:rsidP="009748BF">
      <w:pPr>
        <w:jc w:val="both"/>
        <w:rPr>
          <w:rFonts w:ascii="Times New Roman" w:hAnsi="Times New Roman"/>
          <w:sz w:val="28"/>
          <w:szCs w:val="28"/>
        </w:rPr>
      </w:pPr>
      <w:r w:rsidRPr="007C0417">
        <w:rPr>
          <w:rFonts w:ascii="Times New Roman" w:hAnsi="Times New Roman"/>
        </w:rPr>
        <w:t xml:space="preserve">          </w:t>
      </w:r>
      <w:r w:rsidRPr="007C0417">
        <w:rPr>
          <w:rFonts w:ascii="Times New Roman" w:hAnsi="Times New Roman"/>
          <w:sz w:val="28"/>
          <w:szCs w:val="28"/>
        </w:rPr>
        <w:t>1.1. Платники податку на нерухоме майно відмінне від земельної ділянки вказані в пункті 266.1 статті 266 Податкового кодексу України.</w:t>
      </w:r>
    </w:p>
    <w:p w:rsidR="009748BF" w:rsidRPr="007C0417" w:rsidRDefault="009748BF" w:rsidP="009748BF">
      <w:pPr>
        <w:jc w:val="both"/>
        <w:rPr>
          <w:rFonts w:ascii="Times New Roman" w:hAnsi="Times New Roman"/>
          <w:sz w:val="28"/>
          <w:szCs w:val="28"/>
        </w:rPr>
      </w:pPr>
      <w:r w:rsidRPr="007C0417">
        <w:rPr>
          <w:rFonts w:ascii="Times New Roman" w:hAnsi="Times New Roman"/>
          <w:sz w:val="28"/>
          <w:szCs w:val="28"/>
        </w:rPr>
        <w:t xml:space="preserve">          1.2. Об’єкти оподаткування вказані в підпункті 266.2.1 пункту 266.2 статті 266 Податкового кодексу України, а об’єкти, що не є об’єктами оподаткування вказані в підпункті 266.2.2 пункту 266.2 статті 266 Податкового кодексу України. </w:t>
      </w:r>
    </w:p>
    <w:p w:rsidR="009748BF" w:rsidRPr="007C0417" w:rsidRDefault="009748BF" w:rsidP="009748BF">
      <w:pPr>
        <w:jc w:val="both"/>
        <w:rPr>
          <w:rFonts w:ascii="Times New Roman" w:hAnsi="Times New Roman"/>
          <w:sz w:val="28"/>
          <w:szCs w:val="28"/>
        </w:rPr>
      </w:pPr>
      <w:r w:rsidRPr="007C0417">
        <w:rPr>
          <w:rFonts w:ascii="Times New Roman" w:hAnsi="Times New Roman"/>
          <w:sz w:val="28"/>
          <w:szCs w:val="28"/>
        </w:rPr>
        <w:t xml:space="preserve">         1.3. Відповідно до підпункту 266.3.1 пункту 266.3 статті 266 Податкового кодексу України, базою оподаткування є загальна площа об’єкта житлової та нежитлової нерухомості, в тому числі його часток;</w:t>
      </w:r>
    </w:p>
    <w:p w:rsidR="009748BF" w:rsidRPr="007C0417" w:rsidRDefault="009748BF" w:rsidP="009748BF">
      <w:pPr>
        <w:jc w:val="both"/>
        <w:rPr>
          <w:rFonts w:ascii="Times New Roman" w:hAnsi="Times New Roman"/>
          <w:sz w:val="28"/>
          <w:szCs w:val="28"/>
        </w:rPr>
      </w:pPr>
      <w:r w:rsidRPr="007C0417">
        <w:rPr>
          <w:rFonts w:ascii="Times New Roman" w:hAnsi="Times New Roman"/>
          <w:sz w:val="28"/>
          <w:szCs w:val="28"/>
        </w:rPr>
        <w:t xml:space="preserve">        1.4. Згідно підпункту 266.4.1 пункту 266.4 статті 266 Податкового кодексу України, база оподаткування об'єкта/об'єктів житлової нерухомості, в тому числі їх часток, що перебувають у власності фізичної особи – платника податку, зменшується: </w:t>
      </w:r>
    </w:p>
    <w:p w:rsidR="009748BF" w:rsidRPr="007C0417" w:rsidRDefault="009748BF" w:rsidP="009748BF">
      <w:pPr>
        <w:jc w:val="both"/>
        <w:rPr>
          <w:rFonts w:ascii="Times New Roman" w:hAnsi="Times New Roman"/>
          <w:sz w:val="28"/>
          <w:szCs w:val="28"/>
        </w:rPr>
      </w:pPr>
      <w:r w:rsidRPr="007C0417">
        <w:rPr>
          <w:rFonts w:ascii="Times New Roman" w:hAnsi="Times New Roman"/>
          <w:sz w:val="28"/>
          <w:szCs w:val="28"/>
        </w:rPr>
        <w:t xml:space="preserve">        а) для квартири/квартир незалежно від їх кількості – на 60 кв. метрів; </w:t>
      </w:r>
    </w:p>
    <w:p w:rsidR="009748BF" w:rsidRPr="007C0417" w:rsidRDefault="009748BF" w:rsidP="009748BF">
      <w:pPr>
        <w:jc w:val="both"/>
        <w:rPr>
          <w:rFonts w:ascii="Times New Roman" w:hAnsi="Times New Roman"/>
          <w:sz w:val="28"/>
          <w:szCs w:val="28"/>
        </w:rPr>
      </w:pPr>
      <w:r w:rsidRPr="007C0417">
        <w:rPr>
          <w:rFonts w:ascii="Times New Roman" w:hAnsi="Times New Roman"/>
          <w:sz w:val="28"/>
          <w:szCs w:val="28"/>
        </w:rPr>
        <w:t xml:space="preserve">        б) для житлового будинку/будинків незалежно від їх кількості – на 120 кв. метрів; 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 Таке зменшення надається один раз за кожен базовий податковий (звітний) період (рік).</w:t>
      </w:r>
    </w:p>
    <w:p w:rsidR="009748BF" w:rsidRPr="007C0417" w:rsidRDefault="009748BF" w:rsidP="009748BF">
      <w:pPr>
        <w:jc w:val="both"/>
        <w:rPr>
          <w:rFonts w:ascii="Times New Roman" w:hAnsi="Times New Roman"/>
          <w:sz w:val="28"/>
          <w:szCs w:val="28"/>
        </w:rPr>
      </w:pPr>
      <w:r w:rsidRPr="007C0417">
        <w:rPr>
          <w:rFonts w:ascii="Times New Roman" w:hAnsi="Times New Roman"/>
          <w:sz w:val="28"/>
          <w:szCs w:val="28"/>
        </w:rPr>
        <w:t xml:space="preserve">        1.5. Пільги з</w:t>
      </w:r>
      <w:r w:rsidR="00F4494B" w:rsidRPr="007C0417">
        <w:rPr>
          <w:rFonts w:ascii="Times New Roman" w:hAnsi="Times New Roman"/>
          <w:sz w:val="28"/>
          <w:szCs w:val="28"/>
        </w:rPr>
        <w:t>і</w:t>
      </w:r>
      <w:r w:rsidRPr="007C0417">
        <w:rPr>
          <w:rFonts w:ascii="Times New Roman" w:hAnsi="Times New Roman"/>
          <w:sz w:val="28"/>
          <w:szCs w:val="28"/>
        </w:rPr>
        <w:t xml:space="preserve"> сплати податку</w:t>
      </w:r>
      <w:r w:rsidR="00F4494B" w:rsidRPr="007C0417">
        <w:rPr>
          <w:rFonts w:ascii="Times New Roman" w:hAnsi="Times New Roman"/>
          <w:sz w:val="28"/>
          <w:szCs w:val="28"/>
        </w:rPr>
        <w:t>,</w:t>
      </w:r>
      <w:r w:rsidRPr="007C0417">
        <w:rPr>
          <w:rFonts w:ascii="Times New Roman" w:hAnsi="Times New Roman"/>
          <w:sz w:val="28"/>
          <w:szCs w:val="28"/>
        </w:rPr>
        <w:t xml:space="preserve"> зазначені у пункті 1.4 цього додатку для фізичних осіб не застосовуються у випадках</w:t>
      </w:r>
      <w:r w:rsidR="00F4494B" w:rsidRPr="007C0417">
        <w:rPr>
          <w:rFonts w:ascii="Times New Roman" w:hAnsi="Times New Roman"/>
          <w:sz w:val="28"/>
          <w:szCs w:val="28"/>
        </w:rPr>
        <w:t>,</w:t>
      </w:r>
      <w:r w:rsidRPr="007C0417">
        <w:rPr>
          <w:rFonts w:ascii="Times New Roman" w:hAnsi="Times New Roman"/>
          <w:sz w:val="28"/>
          <w:szCs w:val="28"/>
        </w:rPr>
        <w:t xml:space="preserve"> передбачених підпунктом 266.4.3 пункту 266.4 статті 266 Податкового кодексу України. </w:t>
      </w:r>
    </w:p>
    <w:p w:rsidR="009748BF" w:rsidRPr="007C0417" w:rsidRDefault="009748BF" w:rsidP="009748BF">
      <w:pPr>
        <w:jc w:val="both"/>
        <w:rPr>
          <w:rFonts w:ascii="Times New Roman" w:hAnsi="Times New Roman"/>
          <w:sz w:val="28"/>
          <w:szCs w:val="28"/>
        </w:rPr>
      </w:pPr>
      <w:r w:rsidRPr="007C0417">
        <w:rPr>
          <w:rFonts w:ascii="Times New Roman" w:hAnsi="Times New Roman"/>
          <w:sz w:val="28"/>
          <w:szCs w:val="28"/>
        </w:rPr>
        <w:t xml:space="preserve">       1.6. Ставка податку. </w:t>
      </w:r>
    </w:p>
    <w:p w:rsidR="009748BF" w:rsidRPr="007C0417" w:rsidRDefault="009748BF" w:rsidP="009748BF">
      <w:pPr>
        <w:jc w:val="both"/>
        <w:rPr>
          <w:rFonts w:ascii="Times New Roman" w:hAnsi="Times New Roman"/>
          <w:sz w:val="28"/>
          <w:szCs w:val="28"/>
        </w:rPr>
      </w:pPr>
      <w:r w:rsidRPr="007C0417">
        <w:rPr>
          <w:rFonts w:ascii="Times New Roman" w:hAnsi="Times New Roman"/>
          <w:sz w:val="28"/>
          <w:szCs w:val="28"/>
        </w:rPr>
        <w:t xml:space="preserve">       1.6.1. </w:t>
      </w:r>
      <w:r w:rsidR="003C1DAB" w:rsidRPr="007C0417">
        <w:rPr>
          <w:rFonts w:ascii="Times New Roman" w:hAnsi="Times New Roman"/>
          <w:sz w:val="28"/>
          <w:szCs w:val="28"/>
        </w:rPr>
        <w:t>Відпові</w:t>
      </w:r>
      <w:r w:rsidRPr="007C0417">
        <w:rPr>
          <w:rFonts w:ascii="Times New Roman" w:hAnsi="Times New Roman"/>
          <w:sz w:val="28"/>
          <w:szCs w:val="28"/>
        </w:rPr>
        <w:t>дно</w:t>
      </w:r>
      <w:r w:rsidR="003C1DAB" w:rsidRPr="007C0417">
        <w:rPr>
          <w:rFonts w:ascii="Times New Roman" w:hAnsi="Times New Roman"/>
          <w:sz w:val="28"/>
          <w:szCs w:val="28"/>
        </w:rPr>
        <w:t xml:space="preserve"> до</w:t>
      </w:r>
      <w:r w:rsidRPr="007C0417">
        <w:rPr>
          <w:rFonts w:ascii="Times New Roman" w:hAnsi="Times New Roman"/>
          <w:sz w:val="28"/>
          <w:szCs w:val="28"/>
        </w:rPr>
        <w:t xml:space="preserve"> підпункту 266.5.1 пункту 266.5 статті 266 Податкового кодексу України, ставки податку для об'єктів житлової та/або нежитлової нерухомості, що перебувають у власності фізичних та юридичних осіб, встановлюються за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w:t>
      </w:r>
    </w:p>
    <w:p w:rsidR="009748BF" w:rsidRPr="007C0417" w:rsidRDefault="009748BF" w:rsidP="009748BF">
      <w:pPr>
        <w:jc w:val="both"/>
        <w:rPr>
          <w:rFonts w:ascii="Times New Roman" w:hAnsi="Times New Roman"/>
          <w:sz w:val="28"/>
          <w:szCs w:val="28"/>
        </w:rPr>
      </w:pPr>
      <w:r w:rsidRPr="007C0417">
        <w:rPr>
          <w:rFonts w:ascii="Times New Roman" w:hAnsi="Times New Roman"/>
          <w:sz w:val="28"/>
          <w:szCs w:val="28"/>
        </w:rPr>
        <w:t xml:space="preserve">       1.6.2. Ставки податку на 202</w:t>
      </w:r>
      <w:r w:rsidR="00CC23BF">
        <w:rPr>
          <w:rFonts w:ascii="Times New Roman" w:hAnsi="Times New Roman"/>
          <w:sz w:val="28"/>
          <w:szCs w:val="28"/>
        </w:rPr>
        <w:t>5</w:t>
      </w:r>
      <w:r w:rsidRPr="007C0417">
        <w:rPr>
          <w:rFonts w:ascii="Times New Roman" w:hAnsi="Times New Roman"/>
          <w:sz w:val="28"/>
          <w:szCs w:val="28"/>
        </w:rPr>
        <w:t xml:space="preserve"> рік викладені в </w:t>
      </w:r>
      <w:r w:rsidR="003C1DAB" w:rsidRPr="007C0417">
        <w:rPr>
          <w:rFonts w:ascii="Times New Roman" w:hAnsi="Times New Roman"/>
          <w:sz w:val="28"/>
          <w:szCs w:val="28"/>
        </w:rPr>
        <w:t>цьо</w:t>
      </w:r>
      <w:r w:rsidRPr="007C0417">
        <w:rPr>
          <w:rFonts w:ascii="Times New Roman" w:hAnsi="Times New Roman"/>
          <w:sz w:val="28"/>
          <w:szCs w:val="28"/>
        </w:rPr>
        <w:t xml:space="preserve">му додатку. </w:t>
      </w:r>
    </w:p>
    <w:p w:rsidR="009748BF" w:rsidRPr="007C0417" w:rsidRDefault="009748BF" w:rsidP="009748BF">
      <w:pPr>
        <w:jc w:val="both"/>
        <w:rPr>
          <w:rFonts w:ascii="Times New Roman" w:hAnsi="Times New Roman"/>
          <w:sz w:val="28"/>
          <w:szCs w:val="28"/>
        </w:rPr>
      </w:pPr>
      <w:r w:rsidRPr="007C0417">
        <w:rPr>
          <w:rFonts w:ascii="Times New Roman" w:hAnsi="Times New Roman"/>
          <w:sz w:val="28"/>
          <w:szCs w:val="28"/>
        </w:rPr>
        <w:lastRenderedPageBreak/>
        <w:t xml:space="preserve">       1.7. Порядок обчислення суми податку визначений пунктами 266.7, 266.8, статті 266 Податкового кодексу України. </w:t>
      </w:r>
    </w:p>
    <w:p w:rsidR="009748BF" w:rsidRPr="007C0417" w:rsidRDefault="009748BF" w:rsidP="009748BF">
      <w:pPr>
        <w:jc w:val="both"/>
        <w:rPr>
          <w:rFonts w:ascii="Times New Roman" w:hAnsi="Times New Roman"/>
          <w:sz w:val="28"/>
          <w:szCs w:val="28"/>
        </w:rPr>
      </w:pPr>
      <w:r w:rsidRPr="007C0417">
        <w:rPr>
          <w:rFonts w:ascii="Times New Roman" w:hAnsi="Times New Roman"/>
          <w:sz w:val="28"/>
          <w:szCs w:val="28"/>
        </w:rPr>
        <w:t xml:space="preserve">        1.8. </w:t>
      </w:r>
      <w:r w:rsidR="001176C6" w:rsidRPr="007C0417">
        <w:rPr>
          <w:rFonts w:ascii="Times New Roman" w:hAnsi="Times New Roman"/>
          <w:sz w:val="28"/>
          <w:szCs w:val="28"/>
        </w:rPr>
        <w:t>Відповід</w:t>
      </w:r>
      <w:r w:rsidRPr="007C0417">
        <w:rPr>
          <w:rFonts w:ascii="Times New Roman" w:hAnsi="Times New Roman"/>
          <w:sz w:val="28"/>
          <w:szCs w:val="28"/>
        </w:rPr>
        <w:t>но</w:t>
      </w:r>
      <w:r w:rsidR="001176C6" w:rsidRPr="007C0417">
        <w:rPr>
          <w:rFonts w:ascii="Times New Roman" w:hAnsi="Times New Roman"/>
          <w:sz w:val="28"/>
          <w:szCs w:val="28"/>
        </w:rPr>
        <w:t xml:space="preserve"> до</w:t>
      </w:r>
      <w:r w:rsidRPr="007C0417">
        <w:rPr>
          <w:rFonts w:ascii="Times New Roman" w:hAnsi="Times New Roman"/>
          <w:sz w:val="28"/>
          <w:szCs w:val="28"/>
        </w:rPr>
        <w:t xml:space="preserve"> підпункту 266.6.1. пункту 266.6 статті 266 Податкового кодексу України, базовий (податковий) звітний період дорівнює календарному року.</w:t>
      </w:r>
    </w:p>
    <w:p w:rsidR="009748BF" w:rsidRPr="007C0417" w:rsidRDefault="009748BF" w:rsidP="009748BF">
      <w:pPr>
        <w:jc w:val="both"/>
        <w:rPr>
          <w:rFonts w:ascii="Times New Roman" w:hAnsi="Times New Roman"/>
          <w:sz w:val="28"/>
          <w:szCs w:val="28"/>
          <w:lang w:val="ru-RU"/>
        </w:rPr>
      </w:pPr>
      <w:r w:rsidRPr="007C0417">
        <w:rPr>
          <w:rFonts w:ascii="Times New Roman" w:hAnsi="Times New Roman"/>
          <w:sz w:val="28"/>
          <w:szCs w:val="28"/>
        </w:rPr>
        <w:t xml:space="preserve">       1.9.   Строки сплати податку визначені пунктом 266.10 статті 266 Податкового кодексу України, а порядок сплати податку визначено пунктом 266.9 статті 266 Податкового кодексу України. </w:t>
      </w:r>
    </w:p>
    <w:p w:rsidR="009748BF" w:rsidRPr="009578A7" w:rsidRDefault="009748BF" w:rsidP="009748BF">
      <w:pPr>
        <w:pStyle w:val="a4"/>
        <w:spacing w:after="120"/>
        <w:jc w:val="both"/>
        <w:rPr>
          <w:rFonts w:ascii="Times New Roman" w:hAnsi="Times New Roman"/>
          <w:b/>
          <w:noProof/>
          <w:sz w:val="28"/>
          <w:szCs w:val="28"/>
          <w:lang w:val="ru-RU"/>
        </w:rPr>
      </w:pPr>
      <w:r w:rsidRPr="009578A7">
        <w:rPr>
          <w:rFonts w:ascii="Times New Roman" w:hAnsi="Times New Roman"/>
          <w:b/>
          <w:noProof/>
          <w:sz w:val="28"/>
          <w:szCs w:val="28"/>
          <w:lang w:val="ru-RU"/>
        </w:rPr>
        <w:t xml:space="preserve">Адміністративно-територіальні одиниці </w:t>
      </w:r>
      <w:r w:rsidR="009A733D" w:rsidRPr="009578A7">
        <w:rPr>
          <w:rFonts w:ascii="Times New Roman" w:hAnsi="Times New Roman"/>
          <w:b/>
          <w:noProof/>
          <w:sz w:val="28"/>
          <w:szCs w:val="28"/>
          <w:lang w:val="ru-RU"/>
        </w:rPr>
        <w:t>(</w:t>
      </w:r>
      <w:r w:rsidRPr="009578A7">
        <w:rPr>
          <w:rFonts w:ascii="Times New Roman" w:hAnsi="Times New Roman"/>
          <w:b/>
          <w:noProof/>
          <w:sz w:val="28"/>
          <w:szCs w:val="28"/>
          <w:lang w:val="ru-RU"/>
        </w:rPr>
        <w:t>населені пункти</w:t>
      </w:r>
      <w:r w:rsidR="009A733D" w:rsidRPr="009578A7">
        <w:rPr>
          <w:rFonts w:ascii="Times New Roman" w:hAnsi="Times New Roman"/>
          <w:b/>
          <w:noProof/>
          <w:sz w:val="28"/>
          <w:szCs w:val="28"/>
          <w:lang w:val="ru-RU"/>
        </w:rPr>
        <w:t>)</w:t>
      </w:r>
      <w:r w:rsidRPr="009578A7">
        <w:rPr>
          <w:rFonts w:ascii="Times New Roman" w:hAnsi="Times New Roman"/>
          <w:b/>
          <w:noProof/>
          <w:sz w:val="28"/>
          <w:szCs w:val="28"/>
          <w:lang w:val="ru-RU"/>
        </w:rPr>
        <w:t xml:space="preserve"> </w:t>
      </w:r>
      <w:r w:rsidR="006F4485">
        <w:rPr>
          <w:rFonts w:ascii="Times New Roman" w:hAnsi="Times New Roman"/>
          <w:b/>
          <w:noProof/>
          <w:sz w:val="28"/>
          <w:szCs w:val="28"/>
          <w:lang w:val="ru-RU"/>
        </w:rPr>
        <w:t>Дубівської</w:t>
      </w:r>
      <w:r w:rsidR="006B1F0F" w:rsidRPr="009578A7">
        <w:rPr>
          <w:rFonts w:ascii="Times New Roman" w:hAnsi="Times New Roman"/>
          <w:b/>
          <w:noProof/>
          <w:sz w:val="28"/>
          <w:szCs w:val="28"/>
          <w:lang w:val="ru-RU"/>
        </w:rPr>
        <w:t xml:space="preserve"> </w:t>
      </w:r>
      <w:r w:rsidR="006F4485">
        <w:rPr>
          <w:rFonts w:ascii="Times New Roman" w:hAnsi="Times New Roman"/>
          <w:b/>
          <w:noProof/>
          <w:sz w:val="28"/>
          <w:szCs w:val="28"/>
          <w:lang w:val="ru-RU"/>
        </w:rPr>
        <w:t>селищної</w:t>
      </w:r>
      <w:bookmarkStart w:id="0" w:name="_GoBack"/>
      <w:bookmarkEnd w:id="0"/>
      <w:r w:rsidR="006B1F0F" w:rsidRPr="009578A7">
        <w:rPr>
          <w:rFonts w:ascii="Times New Roman" w:hAnsi="Times New Roman"/>
          <w:b/>
          <w:noProof/>
          <w:sz w:val="28"/>
          <w:szCs w:val="28"/>
          <w:lang w:val="ru-RU"/>
        </w:rPr>
        <w:t xml:space="preserve"> </w:t>
      </w:r>
      <w:r w:rsidRPr="009578A7">
        <w:rPr>
          <w:rFonts w:ascii="Times New Roman" w:hAnsi="Times New Roman"/>
          <w:b/>
          <w:noProof/>
          <w:sz w:val="28"/>
          <w:szCs w:val="28"/>
          <w:lang w:val="ru-RU"/>
        </w:rPr>
        <w:t>територіальн</w:t>
      </w:r>
      <w:r w:rsidR="006B1F0F" w:rsidRPr="009578A7">
        <w:rPr>
          <w:rFonts w:ascii="Times New Roman" w:hAnsi="Times New Roman"/>
          <w:b/>
          <w:noProof/>
          <w:sz w:val="28"/>
          <w:szCs w:val="28"/>
          <w:lang w:val="ru-RU"/>
        </w:rPr>
        <w:t>ої</w:t>
      </w:r>
      <w:r w:rsidRPr="009578A7">
        <w:rPr>
          <w:rFonts w:ascii="Times New Roman" w:hAnsi="Times New Roman"/>
          <w:b/>
          <w:noProof/>
          <w:sz w:val="28"/>
          <w:szCs w:val="28"/>
          <w:lang w:val="ru-RU"/>
        </w:rPr>
        <w:t xml:space="preserve"> громад</w:t>
      </w:r>
      <w:r w:rsidR="006B1F0F" w:rsidRPr="009578A7">
        <w:rPr>
          <w:rFonts w:ascii="Times New Roman" w:hAnsi="Times New Roman"/>
          <w:b/>
          <w:noProof/>
          <w:sz w:val="28"/>
          <w:szCs w:val="28"/>
          <w:lang w:val="ru-RU"/>
        </w:rPr>
        <w:t>и</w:t>
      </w:r>
      <w:r w:rsidRPr="009578A7">
        <w:rPr>
          <w:rFonts w:ascii="Times New Roman" w:hAnsi="Times New Roman"/>
          <w:b/>
          <w:noProof/>
          <w:sz w:val="28"/>
          <w:szCs w:val="28"/>
          <w:lang w:val="ru-RU"/>
        </w:rPr>
        <w:t>, на які поширюється дія рішення ради: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649"/>
        <w:gridCol w:w="2196"/>
        <w:gridCol w:w="4717"/>
      </w:tblGrid>
      <w:tr w:rsidR="009748BF" w:rsidRPr="007C0417" w:rsidTr="0083471C">
        <w:tc>
          <w:tcPr>
            <w:tcW w:w="964" w:type="dxa"/>
            <w:tcBorders>
              <w:top w:val="single" w:sz="4" w:space="0" w:color="auto"/>
              <w:left w:val="single" w:sz="4" w:space="0" w:color="auto"/>
              <w:bottom w:val="single" w:sz="4" w:space="0" w:color="auto"/>
              <w:right w:val="single" w:sz="4" w:space="0" w:color="auto"/>
            </w:tcBorders>
            <w:vAlign w:val="center"/>
            <w:hideMark/>
          </w:tcPr>
          <w:p w:rsidR="009748BF" w:rsidRPr="007C0417" w:rsidRDefault="009748BF" w:rsidP="0083471C">
            <w:pPr>
              <w:pStyle w:val="a4"/>
              <w:ind w:firstLine="34"/>
              <w:jc w:val="center"/>
              <w:rPr>
                <w:rFonts w:ascii="Times New Roman" w:hAnsi="Times New Roman"/>
                <w:noProof/>
                <w:sz w:val="24"/>
                <w:szCs w:val="24"/>
                <w:lang w:val="en-US"/>
              </w:rPr>
            </w:pPr>
            <w:r w:rsidRPr="007C0417">
              <w:rPr>
                <w:rFonts w:ascii="Times New Roman" w:hAnsi="Times New Roman"/>
                <w:noProof/>
                <w:sz w:val="24"/>
                <w:szCs w:val="24"/>
                <w:lang w:val="en-US"/>
              </w:rPr>
              <w:t>Код області</w:t>
            </w:r>
          </w:p>
        </w:tc>
        <w:tc>
          <w:tcPr>
            <w:tcW w:w="1649" w:type="dxa"/>
            <w:tcBorders>
              <w:top w:val="single" w:sz="4" w:space="0" w:color="auto"/>
              <w:left w:val="single" w:sz="4" w:space="0" w:color="auto"/>
              <w:bottom w:val="single" w:sz="4" w:space="0" w:color="auto"/>
              <w:right w:val="single" w:sz="4" w:space="0" w:color="auto"/>
            </w:tcBorders>
            <w:vAlign w:val="center"/>
            <w:hideMark/>
          </w:tcPr>
          <w:p w:rsidR="009748BF" w:rsidRPr="007C0417" w:rsidRDefault="009748BF" w:rsidP="0083471C">
            <w:pPr>
              <w:pStyle w:val="a4"/>
              <w:ind w:firstLine="34"/>
              <w:jc w:val="center"/>
              <w:rPr>
                <w:rFonts w:ascii="Times New Roman" w:hAnsi="Times New Roman"/>
                <w:noProof/>
                <w:sz w:val="24"/>
                <w:szCs w:val="24"/>
                <w:lang w:val="en-US"/>
              </w:rPr>
            </w:pPr>
            <w:r w:rsidRPr="007C0417">
              <w:rPr>
                <w:rFonts w:ascii="Times New Roman" w:hAnsi="Times New Roman"/>
                <w:noProof/>
                <w:sz w:val="24"/>
                <w:szCs w:val="24"/>
                <w:lang w:val="en-US"/>
              </w:rPr>
              <w:t>Код району</w:t>
            </w:r>
          </w:p>
        </w:tc>
        <w:tc>
          <w:tcPr>
            <w:tcW w:w="2196" w:type="dxa"/>
            <w:tcBorders>
              <w:top w:val="single" w:sz="4" w:space="0" w:color="auto"/>
              <w:left w:val="single" w:sz="4" w:space="0" w:color="auto"/>
              <w:bottom w:val="single" w:sz="4" w:space="0" w:color="auto"/>
              <w:right w:val="single" w:sz="4" w:space="0" w:color="auto"/>
            </w:tcBorders>
            <w:vAlign w:val="center"/>
            <w:hideMark/>
          </w:tcPr>
          <w:p w:rsidR="009748BF" w:rsidRPr="007C0417" w:rsidRDefault="009748BF" w:rsidP="0083471C">
            <w:pPr>
              <w:pStyle w:val="a4"/>
              <w:ind w:firstLine="34"/>
              <w:jc w:val="center"/>
              <w:rPr>
                <w:rFonts w:ascii="Times New Roman" w:hAnsi="Times New Roman"/>
                <w:noProof/>
                <w:sz w:val="24"/>
                <w:szCs w:val="24"/>
                <w:lang w:val="en-US"/>
              </w:rPr>
            </w:pPr>
            <w:r w:rsidRPr="007C0417">
              <w:rPr>
                <w:rFonts w:ascii="Times New Roman" w:hAnsi="Times New Roman"/>
                <w:noProof/>
                <w:sz w:val="24"/>
                <w:szCs w:val="24"/>
                <w:lang w:val="en-US"/>
              </w:rPr>
              <w:t>Код згідно з КОАТУУ</w:t>
            </w:r>
          </w:p>
        </w:tc>
        <w:tc>
          <w:tcPr>
            <w:tcW w:w="4717" w:type="dxa"/>
            <w:tcBorders>
              <w:top w:val="single" w:sz="4" w:space="0" w:color="auto"/>
              <w:left w:val="single" w:sz="4" w:space="0" w:color="auto"/>
              <w:bottom w:val="single" w:sz="4" w:space="0" w:color="auto"/>
              <w:right w:val="single" w:sz="4" w:space="0" w:color="auto"/>
            </w:tcBorders>
            <w:vAlign w:val="center"/>
            <w:hideMark/>
          </w:tcPr>
          <w:p w:rsidR="009748BF" w:rsidRPr="007C0417" w:rsidRDefault="009748BF" w:rsidP="0083471C">
            <w:pPr>
              <w:pStyle w:val="a4"/>
              <w:ind w:firstLine="34"/>
              <w:jc w:val="center"/>
              <w:rPr>
                <w:rFonts w:ascii="Times New Roman" w:hAnsi="Times New Roman"/>
                <w:noProof/>
                <w:sz w:val="24"/>
                <w:szCs w:val="24"/>
                <w:lang w:val="ru-RU"/>
              </w:rPr>
            </w:pPr>
            <w:r w:rsidRPr="007C0417">
              <w:rPr>
                <w:rFonts w:ascii="Times New Roman" w:hAnsi="Times New Roman"/>
                <w:noProof/>
                <w:sz w:val="24"/>
                <w:szCs w:val="24"/>
                <w:lang w:val="ru-RU"/>
              </w:rPr>
              <w:t xml:space="preserve">Найменування адміністративно-територіальної одиниці або </w:t>
            </w:r>
            <w:r w:rsidRPr="007C0417">
              <w:rPr>
                <w:rFonts w:ascii="Times New Roman" w:hAnsi="Times New Roman"/>
                <w:noProof/>
                <w:sz w:val="24"/>
                <w:szCs w:val="24"/>
                <w:lang w:val="ru-RU"/>
              </w:rPr>
              <w:br/>
              <w:t>населеного пункту, або території об’єднаної територіальної громади</w:t>
            </w:r>
          </w:p>
        </w:tc>
      </w:tr>
      <w:tr w:rsidR="00F67F2F" w:rsidRPr="007C0417" w:rsidTr="0083471C">
        <w:tc>
          <w:tcPr>
            <w:tcW w:w="964" w:type="dxa"/>
            <w:tcBorders>
              <w:top w:val="single" w:sz="4" w:space="0" w:color="auto"/>
              <w:left w:val="single" w:sz="4" w:space="0" w:color="auto"/>
              <w:bottom w:val="single" w:sz="4" w:space="0" w:color="auto"/>
              <w:right w:val="single" w:sz="4" w:space="0" w:color="auto"/>
            </w:tcBorders>
            <w:vAlign w:val="center"/>
            <w:hideMark/>
          </w:tcPr>
          <w:p w:rsidR="00F67F2F" w:rsidRPr="007C0417" w:rsidRDefault="00FE4569" w:rsidP="009748BF">
            <w:pPr>
              <w:jc w:val="center"/>
              <w:rPr>
                <w:rFonts w:ascii="Times New Roman" w:hAnsi="Times New Roman"/>
                <w:bCs/>
                <w:sz w:val="24"/>
                <w:szCs w:val="24"/>
              </w:rPr>
            </w:pPr>
            <w:r>
              <w:rPr>
                <w:rFonts w:ascii="Times New Roman" w:hAnsi="Times New Roman"/>
                <w:bCs/>
                <w:sz w:val="24"/>
                <w:szCs w:val="24"/>
              </w:rPr>
              <w:t>07</w:t>
            </w:r>
          </w:p>
        </w:tc>
        <w:tc>
          <w:tcPr>
            <w:tcW w:w="1649" w:type="dxa"/>
            <w:tcBorders>
              <w:top w:val="single" w:sz="4" w:space="0" w:color="auto"/>
              <w:left w:val="single" w:sz="4" w:space="0" w:color="auto"/>
              <w:bottom w:val="single" w:sz="4" w:space="0" w:color="auto"/>
              <w:right w:val="single" w:sz="4" w:space="0" w:color="auto"/>
            </w:tcBorders>
            <w:vAlign w:val="center"/>
            <w:hideMark/>
          </w:tcPr>
          <w:p w:rsidR="00F67F2F" w:rsidRPr="007C0417" w:rsidRDefault="00FE4569" w:rsidP="009748BF">
            <w:pPr>
              <w:jc w:val="center"/>
              <w:rPr>
                <w:rFonts w:ascii="Times New Roman" w:hAnsi="Times New Roman"/>
                <w:bCs/>
                <w:sz w:val="24"/>
                <w:szCs w:val="24"/>
              </w:rPr>
            </w:pPr>
            <w:r>
              <w:rPr>
                <w:rFonts w:ascii="Times New Roman" w:hAnsi="Times New Roman"/>
                <w:bCs/>
                <w:sz w:val="24"/>
                <w:szCs w:val="24"/>
              </w:rPr>
              <w:t>13</w:t>
            </w:r>
          </w:p>
        </w:tc>
        <w:tc>
          <w:tcPr>
            <w:tcW w:w="2196" w:type="dxa"/>
            <w:tcBorders>
              <w:top w:val="single" w:sz="4" w:space="0" w:color="auto"/>
              <w:left w:val="single" w:sz="4" w:space="0" w:color="auto"/>
              <w:bottom w:val="single" w:sz="4" w:space="0" w:color="auto"/>
              <w:right w:val="single" w:sz="4" w:space="0" w:color="auto"/>
            </w:tcBorders>
            <w:vAlign w:val="center"/>
            <w:hideMark/>
          </w:tcPr>
          <w:p w:rsidR="00F67F2F" w:rsidRPr="00BF6817" w:rsidRDefault="00F67F2F" w:rsidP="0083471C">
            <w:pPr>
              <w:jc w:val="center"/>
              <w:rPr>
                <w:rFonts w:ascii="Times New Roman" w:hAnsi="Times New Roman"/>
                <w:color w:val="000000"/>
                <w:sz w:val="20"/>
                <w:lang w:eastAsia="uk-UA"/>
              </w:rPr>
            </w:pPr>
            <w:r w:rsidRPr="00BF6817">
              <w:rPr>
                <w:rFonts w:ascii="Times New Roman" w:hAnsi="Times New Roman"/>
                <w:color w:val="000000"/>
                <w:sz w:val="20"/>
                <w:lang w:eastAsia="uk-UA"/>
              </w:rPr>
              <w:t>21244</w:t>
            </w:r>
            <w:r>
              <w:rPr>
                <w:rFonts w:ascii="Times New Roman" w:hAnsi="Times New Roman"/>
                <w:color w:val="000000"/>
                <w:sz w:val="20"/>
                <w:lang w:eastAsia="uk-UA"/>
              </w:rPr>
              <w:t>55600</w:t>
            </w:r>
          </w:p>
        </w:tc>
        <w:tc>
          <w:tcPr>
            <w:tcW w:w="4717" w:type="dxa"/>
            <w:tcBorders>
              <w:top w:val="single" w:sz="4" w:space="0" w:color="auto"/>
              <w:left w:val="single" w:sz="4" w:space="0" w:color="auto"/>
              <w:bottom w:val="single" w:sz="4" w:space="0" w:color="auto"/>
              <w:right w:val="single" w:sz="4" w:space="0" w:color="auto"/>
            </w:tcBorders>
            <w:vAlign w:val="center"/>
            <w:hideMark/>
          </w:tcPr>
          <w:p w:rsidR="00F67F2F" w:rsidRPr="007C0417" w:rsidRDefault="00F67F2F" w:rsidP="009748BF">
            <w:pPr>
              <w:rPr>
                <w:rFonts w:ascii="Times New Roman" w:hAnsi="Times New Roman"/>
                <w:bCs/>
              </w:rPr>
            </w:pPr>
            <w:r>
              <w:rPr>
                <w:rFonts w:ascii="Times New Roman" w:hAnsi="Times New Roman"/>
                <w:bCs/>
              </w:rPr>
              <w:t>смт.  Дубове</w:t>
            </w:r>
          </w:p>
        </w:tc>
      </w:tr>
      <w:tr w:rsidR="00F67F2F" w:rsidRPr="007C0417" w:rsidTr="0083471C">
        <w:tc>
          <w:tcPr>
            <w:tcW w:w="964" w:type="dxa"/>
            <w:tcBorders>
              <w:top w:val="single" w:sz="4" w:space="0" w:color="auto"/>
              <w:left w:val="single" w:sz="4" w:space="0" w:color="auto"/>
              <w:bottom w:val="single" w:sz="4" w:space="0" w:color="auto"/>
              <w:right w:val="single" w:sz="4" w:space="0" w:color="auto"/>
            </w:tcBorders>
            <w:vAlign w:val="center"/>
            <w:hideMark/>
          </w:tcPr>
          <w:p w:rsidR="00F67F2F" w:rsidRPr="007C0417" w:rsidRDefault="00FE4569" w:rsidP="009748BF">
            <w:pPr>
              <w:jc w:val="center"/>
              <w:rPr>
                <w:rFonts w:ascii="Times New Roman" w:hAnsi="Times New Roman"/>
                <w:bCs/>
                <w:sz w:val="24"/>
                <w:szCs w:val="24"/>
              </w:rPr>
            </w:pPr>
            <w:r>
              <w:rPr>
                <w:rFonts w:ascii="Times New Roman" w:hAnsi="Times New Roman"/>
                <w:bCs/>
                <w:sz w:val="24"/>
                <w:szCs w:val="24"/>
              </w:rPr>
              <w:t>07</w:t>
            </w:r>
          </w:p>
        </w:tc>
        <w:tc>
          <w:tcPr>
            <w:tcW w:w="1649" w:type="dxa"/>
            <w:tcBorders>
              <w:top w:val="single" w:sz="4" w:space="0" w:color="auto"/>
              <w:left w:val="single" w:sz="4" w:space="0" w:color="auto"/>
              <w:bottom w:val="single" w:sz="4" w:space="0" w:color="auto"/>
              <w:right w:val="single" w:sz="4" w:space="0" w:color="auto"/>
            </w:tcBorders>
            <w:vAlign w:val="center"/>
            <w:hideMark/>
          </w:tcPr>
          <w:p w:rsidR="00F67F2F" w:rsidRPr="007C0417" w:rsidRDefault="00FE4569" w:rsidP="009748BF">
            <w:pPr>
              <w:jc w:val="center"/>
              <w:rPr>
                <w:rFonts w:ascii="Times New Roman" w:hAnsi="Times New Roman"/>
                <w:bCs/>
                <w:sz w:val="24"/>
                <w:szCs w:val="24"/>
              </w:rPr>
            </w:pPr>
            <w:r>
              <w:rPr>
                <w:rFonts w:ascii="Times New Roman" w:hAnsi="Times New Roman"/>
                <w:bCs/>
                <w:sz w:val="24"/>
                <w:szCs w:val="24"/>
              </w:rPr>
              <w:t>13</w:t>
            </w:r>
          </w:p>
        </w:tc>
        <w:tc>
          <w:tcPr>
            <w:tcW w:w="2196" w:type="dxa"/>
            <w:tcBorders>
              <w:top w:val="single" w:sz="4" w:space="0" w:color="auto"/>
              <w:left w:val="single" w:sz="4" w:space="0" w:color="auto"/>
              <w:bottom w:val="single" w:sz="4" w:space="0" w:color="auto"/>
              <w:right w:val="single" w:sz="4" w:space="0" w:color="auto"/>
            </w:tcBorders>
            <w:vAlign w:val="center"/>
            <w:hideMark/>
          </w:tcPr>
          <w:p w:rsidR="00F67F2F" w:rsidRPr="00BF6817" w:rsidRDefault="00F67F2F" w:rsidP="0083471C">
            <w:pPr>
              <w:jc w:val="center"/>
              <w:rPr>
                <w:rFonts w:ascii="Times New Roman" w:hAnsi="Times New Roman"/>
                <w:color w:val="000000"/>
                <w:sz w:val="20"/>
                <w:lang w:eastAsia="uk-UA"/>
              </w:rPr>
            </w:pPr>
            <w:r w:rsidRPr="00BF6817">
              <w:rPr>
                <w:rFonts w:ascii="Times New Roman" w:hAnsi="Times New Roman"/>
                <w:color w:val="000000"/>
                <w:sz w:val="20"/>
                <w:lang w:eastAsia="uk-UA"/>
              </w:rPr>
              <w:t>21244</w:t>
            </w:r>
            <w:r>
              <w:rPr>
                <w:rFonts w:ascii="Times New Roman" w:hAnsi="Times New Roman"/>
                <w:color w:val="000000"/>
                <w:sz w:val="20"/>
                <w:lang w:eastAsia="uk-UA"/>
              </w:rPr>
              <w:t>83201</w:t>
            </w:r>
          </w:p>
        </w:tc>
        <w:tc>
          <w:tcPr>
            <w:tcW w:w="4717" w:type="dxa"/>
            <w:tcBorders>
              <w:top w:val="single" w:sz="4" w:space="0" w:color="auto"/>
              <w:left w:val="single" w:sz="4" w:space="0" w:color="auto"/>
              <w:bottom w:val="single" w:sz="4" w:space="0" w:color="auto"/>
              <w:right w:val="single" w:sz="4" w:space="0" w:color="auto"/>
            </w:tcBorders>
            <w:vAlign w:val="center"/>
            <w:hideMark/>
          </w:tcPr>
          <w:p w:rsidR="00F67F2F" w:rsidRPr="007C0417" w:rsidRDefault="00F67F2F" w:rsidP="00C425FB">
            <w:pPr>
              <w:rPr>
                <w:rFonts w:ascii="Times New Roman" w:hAnsi="Times New Roman"/>
                <w:bCs/>
              </w:rPr>
            </w:pPr>
            <w:proofErr w:type="spellStart"/>
            <w:r w:rsidRPr="007C0417">
              <w:rPr>
                <w:rFonts w:ascii="Times New Roman" w:hAnsi="Times New Roman"/>
                <w:bCs/>
              </w:rPr>
              <w:t>с.</w:t>
            </w:r>
            <w:r>
              <w:rPr>
                <w:rFonts w:ascii="Times New Roman" w:hAnsi="Times New Roman"/>
                <w:bCs/>
              </w:rPr>
              <w:t>Красна</w:t>
            </w:r>
            <w:proofErr w:type="spellEnd"/>
          </w:p>
        </w:tc>
      </w:tr>
      <w:tr w:rsidR="00F67F2F" w:rsidRPr="007C0417" w:rsidTr="0083471C">
        <w:tc>
          <w:tcPr>
            <w:tcW w:w="964" w:type="dxa"/>
            <w:tcBorders>
              <w:top w:val="single" w:sz="4" w:space="0" w:color="auto"/>
              <w:left w:val="single" w:sz="4" w:space="0" w:color="auto"/>
              <w:bottom w:val="single" w:sz="4" w:space="0" w:color="auto"/>
              <w:right w:val="single" w:sz="4" w:space="0" w:color="auto"/>
            </w:tcBorders>
            <w:vAlign w:val="center"/>
            <w:hideMark/>
          </w:tcPr>
          <w:p w:rsidR="00F67F2F" w:rsidRPr="007C0417" w:rsidRDefault="00FE4569" w:rsidP="009748BF">
            <w:pPr>
              <w:jc w:val="center"/>
              <w:rPr>
                <w:rFonts w:ascii="Times New Roman" w:hAnsi="Times New Roman"/>
                <w:bCs/>
                <w:sz w:val="24"/>
                <w:szCs w:val="24"/>
              </w:rPr>
            </w:pPr>
            <w:r>
              <w:rPr>
                <w:rFonts w:ascii="Times New Roman" w:hAnsi="Times New Roman"/>
                <w:bCs/>
                <w:sz w:val="24"/>
                <w:szCs w:val="24"/>
              </w:rPr>
              <w:t>07</w:t>
            </w:r>
          </w:p>
        </w:tc>
        <w:tc>
          <w:tcPr>
            <w:tcW w:w="1649" w:type="dxa"/>
            <w:tcBorders>
              <w:top w:val="single" w:sz="4" w:space="0" w:color="auto"/>
              <w:left w:val="single" w:sz="4" w:space="0" w:color="auto"/>
              <w:bottom w:val="single" w:sz="4" w:space="0" w:color="auto"/>
              <w:right w:val="single" w:sz="4" w:space="0" w:color="auto"/>
            </w:tcBorders>
            <w:vAlign w:val="center"/>
            <w:hideMark/>
          </w:tcPr>
          <w:p w:rsidR="00F67F2F" w:rsidRPr="007C0417" w:rsidRDefault="00FE4569" w:rsidP="009748BF">
            <w:pPr>
              <w:jc w:val="center"/>
              <w:rPr>
                <w:rFonts w:ascii="Times New Roman" w:hAnsi="Times New Roman"/>
                <w:bCs/>
                <w:sz w:val="24"/>
                <w:szCs w:val="24"/>
              </w:rPr>
            </w:pPr>
            <w:r>
              <w:rPr>
                <w:rFonts w:ascii="Times New Roman" w:hAnsi="Times New Roman"/>
                <w:bCs/>
                <w:sz w:val="24"/>
                <w:szCs w:val="24"/>
              </w:rPr>
              <w:t>13</w:t>
            </w:r>
          </w:p>
        </w:tc>
        <w:tc>
          <w:tcPr>
            <w:tcW w:w="2196" w:type="dxa"/>
            <w:tcBorders>
              <w:top w:val="single" w:sz="4" w:space="0" w:color="auto"/>
              <w:left w:val="single" w:sz="4" w:space="0" w:color="auto"/>
              <w:bottom w:val="single" w:sz="4" w:space="0" w:color="auto"/>
              <w:right w:val="single" w:sz="4" w:space="0" w:color="auto"/>
            </w:tcBorders>
            <w:vAlign w:val="center"/>
            <w:hideMark/>
          </w:tcPr>
          <w:p w:rsidR="00F67F2F" w:rsidRPr="00BF6817" w:rsidRDefault="00F67F2F" w:rsidP="0083471C">
            <w:pPr>
              <w:jc w:val="center"/>
              <w:rPr>
                <w:rFonts w:ascii="Times New Roman" w:hAnsi="Times New Roman"/>
                <w:color w:val="000000"/>
                <w:sz w:val="20"/>
                <w:lang w:eastAsia="uk-UA"/>
              </w:rPr>
            </w:pPr>
            <w:r w:rsidRPr="00BF6817">
              <w:rPr>
                <w:rFonts w:ascii="Times New Roman" w:hAnsi="Times New Roman"/>
                <w:color w:val="000000"/>
                <w:sz w:val="20"/>
                <w:lang w:eastAsia="uk-UA"/>
              </w:rPr>
              <w:t>21244</w:t>
            </w:r>
            <w:r>
              <w:rPr>
                <w:rFonts w:ascii="Times New Roman" w:hAnsi="Times New Roman"/>
                <w:color w:val="000000"/>
                <w:sz w:val="20"/>
                <w:lang w:eastAsia="uk-UA"/>
              </w:rPr>
              <w:t>82801</w:t>
            </w:r>
          </w:p>
        </w:tc>
        <w:tc>
          <w:tcPr>
            <w:tcW w:w="4717" w:type="dxa"/>
            <w:tcBorders>
              <w:top w:val="single" w:sz="4" w:space="0" w:color="auto"/>
              <w:left w:val="single" w:sz="4" w:space="0" w:color="auto"/>
              <w:bottom w:val="single" w:sz="4" w:space="0" w:color="auto"/>
              <w:right w:val="single" w:sz="4" w:space="0" w:color="auto"/>
            </w:tcBorders>
            <w:vAlign w:val="center"/>
            <w:hideMark/>
          </w:tcPr>
          <w:p w:rsidR="00F67F2F" w:rsidRPr="007C0417" w:rsidRDefault="00F67F2F" w:rsidP="00C425FB">
            <w:pPr>
              <w:rPr>
                <w:rFonts w:ascii="Times New Roman" w:hAnsi="Times New Roman"/>
                <w:bCs/>
              </w:rPr>
            </w:pPr>
            <w:proofErr w:type="spellStart"/>
            <w:r w:rsidRPr="007C0417">
              <w:rPr>
                <w:rFonts w:ascii="Times New Roman" w:hAnsi="Times New Roman"/>
                <w:bCs/>
              </w:rPr>
              <w:t>с.</w:t>
            </w:r>
            <w:r>
              <w:rPr>
                <w:rFonts w:ascii="Times New Roman" w:hAnsi="Times New Roman"/>
                <w:bCs/>
              </w:rPr>
              <w:t>Калини</w:t>
            </w:r>
            <w:proofErr w:type="spellEnd"/>
          </w:p>
        </w:tc>
      </w:tr>
    </w:tbl>
    <w:p w:rsidR="0070513D" w:rsidRPr="007C0417" w:rsidRDefault="0070513D">
      <w:pPr>
        <w:rPr>
          <w:rFonts w:ascii="Times New Roman" w:hAnsi="Times New Roman"/>
        </w:rPr>
      </w:pPr>
    </w:p>
    <w:tbl>
      <w:tblPr>
        <w:tblW w:w="15139" w:type="dxa"/>
        <w:tblInd w:w="-881" w:type="dxa"/>
        <w:tblLook w:val="04A0" w:firstRow="1" w:lastRow="0" w:firstColumn="1" w:lastColumn="0" w:noHBand="0" w:noVBand="1"/>
      </w:tblPr>
      <w:tblGrid>
        <w:gridCol w:w="996"/>
        <w:gridCol w:w="2257"/>
        <w:gridCol w:w="695"/>
        <w:gridCol w:w="670"/>
        <w:gridCol w:w="648"/>
        <w:gridCol w:w="648"/>
        <w:gridCol w:w="774"/>
        <w:gridCol w:w="632"/>
        <w:gridCol w:w="750"/>
        <w:gridCol w:w="717"/>
        <w:gridCol w:w="2182"/>
        <w:gridCol w:w="695"/>
        <w:gridCol w:w="695"/>
        <w:gridCol w:w="695"/>
        <w:gridCol w:w="695"/>
        <w:gridCol w:w="695"/>
        <w:gridCol w:w="695"/>
      </w:tblGrid>
      <w:tr w:rsidR="007C0417" w:rsidRPr="007C0417" w:rsidTr="000A64AC">
        <w:trPr>
          <w:gridAfter w:val="6"/>
          <w:wAfter w:w="4170" w:type="dxa"/>
          <w:trHeight w:val="1635"/>
        </w:trPr>
        <w:tc>
          <w:tcPr>
            <w:tcW w:w="3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ind w:left="-240" w:firstLine="240"/>
              <w:jc w:val="center"/>
              <w:rPr>
                <w:rFonts w:ascii="Times New Roman" w:hAnsi="Times New Roman"/>
                <w:color w:val="000000"/>
                <w:sz w:val="20"/>
                <w:lang w:eastAsia="uk-UA"/>
              </w:rPr>
            </w:pPr>
            <w:r w:rsidRPr="005A540F">
              <w:rPr>
                <w:rFonts w:ascii="Times New Roman" w:hAnsi="Times New Roman"/>
                <w:color w:val="000000"/>
                <w:sz w:val="20"/>
                <w:lang w:eastAsia="uk-UA"/>
              </w:rPr>
              <w:t>Класифікація будівель та споруд</w:t>
            </w:r>
            <w:r w:rsidRPr="005A540F">
              <w:rPr>
                <w:rFonts w:ascii="Times New Roman" w:hAnsi="Times New Roman"/>
                <w:color w:val="000000"/>
                <w:sz w:val="20"/>
                <w:vertAlign w:val="superscript"/>
                <w:lang w:eastAsia="uk-UA"/>
              </w:rPr>
              <w:t>4</w:t>
            </w:r>
          </w:p>
        </w:tc>
        <w:tc>
          <w:tcPr>
            <w:tcW w:w="4067" w:type="dxa"/>
            <w:gridSpan w:val="6"/>
            <w:tcBorders>
              <w:top w:val="single" w:sz="4" w:space="0" w:color="auto"/>
              <w:left w:val="nil"/>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Ставки податку</w:t>
            </w:r>
            <w:r w:rsidRPr="005A540F">
              <w:rPr>
                <w:rFonts w:ascii="Times New Roman" w:hAnsi="Times New Roman"/>
                <w:color w:val="000000"/>
                <w:sz w:val="20"/>
                <w:vertAlign w:val="superscript"/>
                <w:lang w:eastAsia="uk-UA"/>
              </w:rPr>
              <w:t>5</w:t>
            </w:r>
            <w:r w:rsidRPr="005A540F">
              <w:rPr>
                <w:rFonts w:ascii="Times New Roman" w:hAnsi="Times New Roman"/>
                <w:color w:val="000000"/>
                <w:sz w:val="20"/>
                <w:lang w:eastAsia="uk-UA"/>
              </w:rPr>
              <w:t xml:space="preserve"> за 1 кв. метр</w:t>
            </w:r>
            <w:r w:rsidRPr="005A540F">
              <w:rPr>
                <w:rFonts w:ascii="Times New Roman" w:hAnsi="Times New Roman"/>
                <w:color w:val="000000"/>
                <w:sz w:val="20"/>
                <w:lang w:eastAsia="uk-UA"/>
              </w:rPr>
              <w:br/>
              <w:t>(відсотків розміру мінімальної заробітної плати)</w:t>
            </w:r>
          </w:p>
        </w:tc>
        <w:tc>
          <w:tcPr>
            <w:tcW w:w="3649" w:type="dxa"/>
            <w:gridSpan w:val="3"/>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Пільги</w:t>
            </w:r>
            <w:r w:rsidRPr="005A540F">
              <w:rPr>
                <w:rFonts w:ascii="Times New Roman" w:hAnsi="Times New Roman"/>
                <w:color w:val="000000"/>
                <w:sz w:val="20"/>
                <w:vertAlign w:val="superscript"/>
                <w:lang w:eastAsia="uk-UA"/>
              </w:rPr>
              <w:t xml:space="preserve">7 </w:t>
            </w:r>
            <w:r w:rsidRPr="005A540F">
              <w:rPr>
                <w:rFonts w:ascii="Times New Roman" w:hAnsi="Times New Roman"/>
                <w:color w:val="000000"/>
                <w:sz w:val="20"/>
                <w:lang w:eastAsia="uk-UA"/>
              </w:rPr>
              <w:t>(розмір відсотків суми податкового зобов'язання за рік)</w:t>
            </w:r>
          </w:p>
        </w:tc>
      </w:tr>
      <w:tr w:rsidR="00C33E45" w:rsidRPr="007C0417" w:rsidTr="000A64AC">
        <w:trPr>
          <w:gridAfter w:val="6"/>
          <w:wAfter w:w="4170" w:type="dxa"/>
          <w:trHeight w:val="162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код</w:t>
            </w:r>
            <w:r w:rsidRPr="005A540F">
              <w:rPr>
                <w:rFonts w:ascii="Times New Roman" w:hAnsi="Times New Roman"/>
                <w:color w:val="000000"/>
                <w:sz w:val="20"/>
                <w:vertAlign w:val="superscript"/>
                <w:lang w:eastAsia="uk-UA"/>
              </w:rPr>
              <w:t>4</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найменування</w:t>
            </w:r>
            <w:r w:rsidRPr="005A540F">
              <w:rPr>
                <w:rFonts w:ascii="Times New Roman" w:hAnsi="Times New Roman"/>
                <w:color w:val="000000"/>
                <w:sz w:val="20"/>
                <w:vertAlign w:val="superscript"/>
                <w:lang w:eastAsia="uk-UA"/>
              </w:rPr>
              <w:t>4</w:t>
            </w:r>
          </w:p>
        </w:tc>
        <w:tc>
          <w:tcPr>
            <w:tcW w:w="2013" w:type="dxa"/>
            <w:gridSpan w:val="3"/>
            <w:tcBorders>
              <w:top w:val="single" w:sz="4" w:space="0" w:color="auto"/>
              <w:left w:val="nil"/>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для юридичних осіб</w:t>
            </w:r>
          </w:p>
        </w:tc>
        <w:tc>
          <w:tcPr>
            <w:tcW w:w="2054" w:type="dxa"/>
            <w:gridSpan w:val="3"/>
            <w:tcBorders>
              <w:top w:val="single" w:sz="4" w:space="0" w:color="auto"/>
              <w:left w:val="nil"/>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для фізичних осіб</w:t>
            </w:r>
          </w:p>
        </w:tc>
        <w:tc>
          <w:tcPr>
            <w:tcW w:w="1467" w:type="dxa"/>
            <w:gridSpan w:val="2"/>
            <w:tcBorders>
              <w:top w:val="single" w:sz="4" w:space="0" w:color="auto"/>
              <w:left w:val="nil"/>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за класифікацією будівель                    (за наявності)</w:t>
            </w:r>
          </w:p>
        </w:tc>
        <w:tc>
          <w:tcPr>
            <w:tcW w:w="2182" w:type="dxa"/>
            <w:vMerge w:val="restart"/>
            <w:tcBorders>
              <w:top w:val="nil"/>
              <w:left w:val="single" w:sz="4" w:space="0" w:color="auto"/>
              <w:bottom w:val="single" w:sz="4" w:space="0" w:color="000000"/>
              <w:right w:val="double" w:sz="6" w:space="0" w:color="auto"/>
            </w:tcBorders>
            <w:shd w:val="clear" w:color="auto" w:fill="auto"/>
            <w:textDirection w:val="btLr"/>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за групою платників (за наявності)</w:t>
            </w:r>
            <w:r w:rsidRPr="005A540F">
              <w:rPr>
                <w:rFonts w:ascii="Times New Roman" w:hAnsi="Times New Roman"/>
                <w:color w:val="000000"/>
                <w:sz w:val="20"/>
                <w:vertAlign w:val="superscript"/>
                <w:lang w:eastAsia="uk-UA"/>
              </w:rPr>
              <w:t>8</w:t>
            </w:r>
          </w:p>
        </w:tc>
      </w:tr>
      <w:tr w:rsidR="005A540F" w:rsidRPr="007C0417" w:rsidTr="000A64AC">
        <w:trPr>
          <w:gridAfter w:val="6"/>
          <w:wAfter w:w="4170" w:type="dxa"/>
          <w:trHeight w:val="2625"/>
        </w:trPr>
        <w:tc>
          <w:tcPr>
            <w:tcW w:w="996" w:type="dxa"/>
            <w:vMerge/>
            <w:tcBorders>
              <w:top w:val="nil"/>
              <w:left w:val="single" w:sz="4" w:space="0" w:color="auto"/>
              <w:bottom w:val="single" w:sz="4" w:space="0" w:color="auto"/>
              <w:right w:val="single" w:sz="4" w:space="0" w:color="auto"/>
            </w:tcBorders>
            <w:vAlign w:val="center"/>
            <w:hideMark/>
          </w:tcPr>
          <w:p w:rsidR="005A540F" w:rsidRPr="005A540F" w:rsidRDefault="005A540F" w:rsidP="005A540F">
            <w:pPr>
              <w:rPr>
                <w:rFonts w:ascii="Times New Roman" w:hAnsi="Times New Roman"/>
                <w:color w:val="000000"/>
                <w:sz w:val="20"/>
                <w:lang w:eastAsia="uk-UA"/>
              </w:rPr>
            </w:pPr>
          </w:p>
        </w:tc>
        <w:tc>
          <w:tcPr>
            <w:tcW w:w="2257" w:type="dxa"/>
            <w:vMerge/>
            <w:tcBorders>
              <w:top w:val="nil"/>
              <w:left w:val="single" w:sz="4" w:space="0" w:color="auto"/>
              <w:bottom w:val="single" w:sz="4" w:space="0" w:color="auto"/>
              <w:right w:val="single" w:sz="4" w:space="0" w:color="auto"/>
            </w:tcBorders>
            <w:vAlign w:val="center"/>
            <w:hideMark/>
          </w:tcPr>
          <w:p w:rsidR="005A540F" w:rsidRPr="005A540F" w:rsidRDefault="005A540F" w:rsidP="005A540F">
            <w:pPr>
              <w:rPr>
                <w:rFonts w:ascii="Times New Roman" w:hAnsi="Times New Roman"/>
                <w:color w:val="000000"/>
                <w:sz w:val="20"/>
                <w:lang w:eastAsia="uk-UA"/>
              </w:rPr>
            </w:pPr>
          </w:p>
        </w:tc>
        <w:tc>
          <w:tcPr>
            <w:tcW w:w="695" w:type="dxa"/>
            <w:tcBorders>
              <w:top w:val="nil"/>
              <w:left w:val="nil"/>
              <w:bottom w:val="single" w:sz="4" w:space="0" w:color="auto"/>
              <w:right w:val="single" w:sz="4" w:space="0" w:color="auto"/>
            </w:tcBorders>
            <w:shd w:val="clear" w:color="auto" w:fill="auto"/>
            <w:textDirection w:val="btLr"/>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 зона</w:t>
            </w:r>
            <w:r w:rsidRPr="005A540F">
              <w:rPr>
                <w:rFonts w:ascii="Times New Roman" w:hAnsi="Times New Roman"/>
                <w:color w:val="000000"/>
                <w:sz w:val="20"/>
                <w:vertAlign w:val="superscript"/>
                <w:lang w:eastAsia="uk-UA"/>
              </w:rPr>
              <w:t>6</w:t>
            </w:r>
          </w:p>
        </w:tc>
        <w:tc>
          <w:tcPr>
            <w:tcW w:w="670" w:type="dxa"/>
            <w:tcBorders>
              <w:top w:val="nil"/>
              <w:left w:val="nil"/>
              <w:bottom w:val="single" w:sz="4" w:space="0" w:color="auto"/>
              <w:right w:val="single" w:sz="4" w:space="0" w:color="auto"/>
            </w:tcBorders>
            <w:shd w:val="clear" w:color="auto" w:fill="auto"/>
            <w:textDirection w:val="btLr"/>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2 зона</w:t>
            </w:r>
            <w:r w:rsidRPr="005A540F">
              <w:rPr>
                <w:rFonts w:ascii="Times New Roman" w:hAnsi="Times New Roman"/>
                <w:color w:val="000000"/>
                <w:sz w:val="20"/>
                <w:vertAlign w:val="superscript"/>
                <w:lang w:eastAsia="uk-UA"/>
              </w:rPr>
              <w:t>6</w:t>
            </w:r>
          </w:p>
        </w:tc>
        <w:tc>
          <w:tcPr>
            <w:tcW w:w="648" w:type="dxa"/>
            <w:tcBorders>
              <w:top w:val="nil"/>
              <w:left w:val="nil"/>
              <w:bottom w:val="single" w:sz="4" w:space="0" w:color="auto"/>
              <w:right w:val="single" w:sz="4" w:space="0" w:color="auto"/>
            </w:tcBorders>
            <w:shd w:val="clear" w:color="auto" w:fill="auto"/>
            <w:textDirection w:val="btLr"/>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3 зона</w:t>
            </w:r>
            <w:r w:rsidRPr="005A540F">
              <w:rPr>
                <w:rFonts w:ascii="Times New Roman" w:hAnsi="Times New Roman"/>
                <w:color w:val="000000"/>
                <w:sz w:val="20"/>
                <w:vertAlign w:val="superscript"/>
                <w:lang w:eastAsia="uk-UA"/>
              </w:rPr>
              <w:t>6</w:t>
            </w:r>
          </w:p>
        </w:tc>
        <w:tc>
          <w:tcPr>
            <w:tcW w:w="648" w:type="dxa"/>
            <w:tcBorders>
              <w:top w:val="nil"/>
              <w:left w:val="nil"/>
              <w:bottom w:val="single" w:sz="4" w:space="0" w:color="auto"/>
              <w:right w:val="single" w:sz="4" w:space="0" w:color="auto"/>
            </w:tcBorders>
            <w:shd w:val="clear" w:color="auto" w:fill="auto"/>
            <w:textDirection w:val="btLr"/>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 зона</w:t>
            </w:r>
            <w:r w:rsidRPr="005A540F">
              <w:rPr>
                <w:rFonts w:ascii="Times New Roman" w:hAnsi="Times New Roman"/>
                <w:color w:val="000000"/>
                <w:sz w:val="20"/>
                <w:vertAlign w:val="superscript"/>
                <w:lang w:eastAsia="uk-UA"/>
              </w:rPr>
              <w:t>6</w:t>
            </w:r>
          </w:p>
        </w:tc>
        <w:tc>
          <w:tcPr>
            <w:tcW w:w="774" w:type="dxa"/>
            <w:tcBorders>
              <w:top w:val="nil"/>
              <w:left w:val="nil"/>
              <w:bottom w:val="single" w:sz="4" w:space="0" w:color="auto"/>
              <w:right w:val="single" w:sz="4" w:space="0" w:color="auto"/>
            </w:tcBorders>
            <w:shd w:val="clear" w:color="auto" w:fill="auto"/>
            <w:textDirection w:val="btLr"/>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2 зона</w:t>
            </w:r>
            <w:r w:rsidRPr="005A540F">
              <w:rPr>
                <w:rFonts w:ascii="Times New Roman" w:hAnsi="Times New Roman"/>
                <w:color w:val="000000"/>
                <w:sz w:val="20"/>
                <w:vertAlign w:val="superscript"/>
                <w:lang w:eastAsia="uk-UA"/>
              </w:rPr>
              <w:t>6</w:t>
            </w:r>
          </w:p>
        </w:tc>
        <w:tc>
          <w:tcPr>
            <w:tcW w:w="632" w:type="dxa"/>
            <w:tcBorders>
              <w:top w:val="nil"/>
              <w:left w:val="nil"/>
              <w:bottom w:val="single" w:sz="4" w:space="0" w:color="auto"/>
              <w:right w:val="single" w:sz="4" w:space="0" w:color="auto"/>
            </w:tcBorders>
            <w:shd w:val="clear" w:color="auto" w:fill="auto"/>
            <w:textDirection w:val="btLr"/>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3 зона</w:t>
            </w:r>
            <w:r w:rsidRPr="005A540F">
              <w:rPr>
                <w:rFonts w:ascii="Times New Roman" w:hAnsi="Times New Roman"/>
                <w:color w:val="000000"/>
                <w:sz w:val="20"/>
                <w:vertAlign w:val="superscript"/>
                <w:lang w:eastAsia="uk-UA"/>
              </w:rPr>
              <w:t>6</w:t>
            </w:r>
          </w:p>
        </w:tc>
        <w:tc>
          <w:tcPr>
            <w:tcW w:w="750" w:type="dxa"/>
            <w:tcBorders>
              <w:top w:val="nil"/>
              <w:left w:val="nil"/>
              <w:bottom w:val="single" w:sz="4" w:space="0" w:color="auto"/>
              <w:right w:val="single" w:sz="4" w:space="0" w:color="auto"/>
            </w:tcBorders>
            <w:shd w:val="clear" w:color="auto" w:fill="auto"/>
            <w:textDirection w:val="btLr"/>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для юридичних осіб</w:t>
            </w:r>
          </w:p>
        </w:tc>
        <w:tc>
          <w:tcPr>
            <w:tcW w:w="717" w:type="dxa"/>
            <w:tcBorders>
              <w:top w:val="nil"/>
              <w:left w:val="nil"/>
              <w:bottom w:val="single" w:sz="4" w:space="0" w:color="auto"/>
              <w:right w:val="single" w:sz="4" w:space="0" w:color="auto"/>
            </w:tcBorders>
            <w:shd w:val="clear" w:color="auto" w:fill="auto"/>
            <w:textDirection w:val="btLr"/>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для фізичних осіб</w:t>
            </w:r>
          </w:p>
        </w:tc>
        <w:tc>
          <w:tcPr>
            <w:tcW w:w="2182" w:type="dxa"/>
            <w:vMerge/>
            <w:tcBorders>
              <w:top w:val="nil"/>
              <w:left w:val="single" w:sz="4" w:space="0" w:color="auto"/>
              <w:bottom w:val="single" w:sz="4" w:space="0" w:color="000000"/>
              <w:right w:val="double" w:sz="6" w:space="0" w:color="auto"/>
            </w:tcBorders>
            <w:vAlign w:val="center"/>
            <w:hideMark/>
          </w:tcPr>
          <w:p w:rsidR="005A540F" w:rsidRPr="005A540F" w:rsidRDefault="005A540F" w:rsidP="005A540F">
            <w:pPr>
              <w:rPr>
                <w:rFonts w:ascii="Times New Roman" w:hAnsi="Times New Roman"/>
                <w:color w:val="000000"/>
                <w:sz w:val="20"/>
                <w:lang w:eastAsia="uk-UA"/>
              </w:rPr>
            </w:pPr>
          </w:p>
        </w:tc>
      </w:tr>
      <w:tr w:rsidR="005A540F"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bottom"/>
          </w:tcPr>
          <w:p w:rsidR="005A540F" w:rsidRPr="005A540F" w:rsidRDefault="00641DA4" w:rsidP="005A540F">
            <w:pPr>
              <w:jc w:val="center"/>
              <w:rPr>
                <w:rFonts w:ascii="Times New Roman" w:hAnsi="Times New Roman"/>
                <w:color w:val="000000"/>
                <w:sz w:val="20"/>
                <w:lang w:eastAsia="uk-UA"/>
              </w:rPr>
            </w:pPr>
            <w:r>
              <w:rPr>
                <w:rFonts w:ascii="Times New Roman" w:hAnsi="Times New Roman"/>
                <w:color w:val="000000"/>
                <w:sz w:val="20"/>
                <w:lang w:eastAsia="uk-UA"/>
              </w:rPr>
              <w:t>1</w:t>
            </w:r>
          </w:p>
        </w:tc>
        <w:tc>
          <w:tcPr>
            <w:tcW w:w="2257" w:type="dxa"/>
            <w:tcBorders>
              <w:top w:val="nil"/>
              <w:left w:val="nil"/>
              <w:bottom w:val="single" w:sz="4" w:space="0" w:color="auto"/>
              <w:right w:val="single" w:sz="4" w:space="0" w:color="auto"/>
            </w:tcBorders>
            <w:shd w:val="clear" w:color="auto" w:fill="auto"/>
            <w:vAlign w:val="bottom"/>
          </w:tcPr>
          <w:p w:rsidR="005A540F" w:rsidRPr="005A540F" w:rsidRDefault="00641DA4" w:rsidP="005A540F">
            <w:pPr>
              <w:jc w:val="center"/>
              <w:rPr>
                <w:rFonts w:ascii="Times New Roman" w:hAnsi="Times New Roman"/>
                <w:color w:val="000000"/>
                <w:sz w:val="20"/>
                <w:lang w:eastAsia="uk-UA"/>
              </w:rPr>
            </w:pPr>
            <w:r>
              <w:rPr>
                <w:rFonts w:ascii="Times New Roman" w:hAnsi="Times New Roman"/>
                <w:color w:val="000000"/>
                <w:sz w:val="20"/>
                <w:lang w:eastAsia="uk-UA"/>
              </w:rPr>
              <w:t>2</w:t>
            </w:r>
          </w:p>
        </w:tc>
        <w:tc>
          <w:tcPr>
            <w:tcW w:w="695" w:type="dxa"/>
            <w:tcBorders>
              <w:top w:val="nil"/>
              <w:left w:val="nil"/>
              <w:bottom w:val="single" w:sz="4" w:space="0" w:color="auto"/>
              <w:right w:val="single" w:sz="4" w:space="0" w:color="auto"/>
            </w:tcBorders>
            <w:shd w:val="clear" w:color="auto" w:fill="auto"/>
            <w:vAlign w:val="bottom"/>
          </w:tcPr>
          <w:p w:rsidR="005A540F" w:rsidRPr="005A540F" w:rsidRDefault="00641DA4" w:rsidP="005A540F">
            <w:pPr>
              <w:jc w:val="center"/>
              <w:rPr>
                <w:rFonts w:ascii="Times New Roman" w:hAnsi="Times New Roman"/>
                <w:color w:val="000000"/>
                <w:sz w:val="20"/>
                <w:lang w:eastAsia="uk-UA"/>
              </w:rPr>
            </w:pPr>
            <w:r>
              <w:rPr>
                <w:rFonts w:ascii="Times New Roman" w:hAnsi="Times New Roman"/>
                <w:color w:val="000000"/>
                <w:sz w:val="20"/>
                <w:lang w:eastAsia="uk-UA"/>
              </w:rPr>
              <w:t>3</w:t>
            </w:r>
          </w:p>
        </w:tc>
        <w:tc>
          <w:tcPr>
            <w:tcW w:w="670" w:type="dxa"/>
            <w:tcBorders>
              <w:top w:val="nil"/>
              <w:left w:val="nil"/>
              <w:bottom w:val="single" w:sz="4" w:space="0" w:color="auto"/>
              <w:right w:val="single" w:sz="4" w:space="0" w:color="auto"/>
            </w:tcBorders>
            <w:shd w:val="clear" w:color="auto" w:fill="auto"/>
            <w:vAlign w:val="bottom"/>
          </w:tcPr>
          <w:p w:rsidR="005A540F" w:rsidRPr="005A540F" w:rsidRDefault="00641DA4" w:rsidP="005A540F">
            <w:pPr>
              <w:jc w:val="center"/>
              <w:rPr>
                <w:rFonts w:ascii="Times New Roman" w:hAnsi="Times New Roman"/>
                <w:color w:val="000000"/>
                <w:sz w:val="20"/>
                <w:lang w:eastAsia="uk-UA"/>
              </w:rPr>
            </w:pPr>
            <w:r>
              <w:rPr>
                <w:rFonts w:ascii="Times New Roman" w:hAnsi="Times New Roman"/>
                <w:color w:val="000000"/>
                <w:sz w:val="20"/>
                <w:lang w:eastAsia="uk-UA"/>
              </w:rPr>
              <w:t>4</w:t>
            </w:r>
          </w:p>
        </w:tc>
        <w:tc>
          <w:tcPr>
            <w:tcW w:w="648" w:type="dxa"/>
            <w:tcBorders>
              <w:top w:val="nil"/>
              <w:left w:val="nil"/>
              <w:bottom w:val="single" w:sz="4" w:space="0" w:color="auto"/>
              <w:right w:val="single" w:sz="4" w:space="0" w:color="auto"/>
            </w:tcBorders>
            <w:shd w:val="clear" w:color="auto" w:fill="auto"/>
            <w:vAlign w:val="bottom"/>
          </w:tcPr>
          <w:p w:rsidR="005A540F" w:rsidRPr="005A540F" w:rsidRDefault="00641DA4" w:rsidP="005A540F">
            <w:pPr>
              <w:jc w:val="center"/>
              <w:rPr>
                <w:rFonts w:ascii="Times New Roman" w:hAnsi="Times New Roman"/>
                <w:color w:val="000000"/>
                <w:sz w:val="20"/>
                <w:lang w:eastAsia="uk-UA"/>
              </w:rPr>
            </w:pPr>
            <w:r>
              <w:rPr>
                <w:rFonts w:ascii="Times New Roman" w:hAnsi="Times New Roman"/>
                <w:color w:val="000000"/>
                <w:sz w:val="20"/>
                <w:lang w:eastAsia="uk-UA"/>
              </w:rPr>
              <w:t>5</w:t>
            </w:r>
          </w:p>
        </w:tc>
        <w:tc>
          <w:tcPr>
            <w:tcW w:w="648" w:type="dxa"/>
            <w:tcBorders>
              <w:top w:val="nil"/>
              <w:left w:val="nil"/>
              <w:bottom w:val="single" w:sz="4" w:space="0" w:color="auto"/>
              <w:right w:val="single" w:sz="4" w:space="0" w:color="auto"/>
            </w:tcBorders>
            <w:shd w:val="clear" w:color="auto" w:fill="auto"/>
            <w:vAlign w:val="bottom"/>
          </w:tcPr>
          <w:p w:rsidR="005A540F" w:rsidRPr="005A540F" w:rsidRDefault="00641DA4" w:rsidP="005A540F">
            <w:pPr>
              <w:jc w:val="center"/>
              <w:rPr>
                <w:rFonts w:ascii="Times New Roman" w:hAnsi="Times New Roman"/>
                <w:color w:val="000000"/>
                <w:sz w:val="20"/>
                <w:lang w:eastAsia="uk-UA"/>
              </w:rPr>
            </w:pPr>
            <w:r>
              <w:rPr>
                <w:rFonts w:ascii="Times New Roman" w:hAnsi="Times New Roman"/>
                <w:color w:val="000000"/>
                <w:sz w:val="20"/>
                <w:lang w:eastAsia="uk-UA"/>
              </w:rPr>
              <w:t>6</w:t>
            </w:r>
          </w:p>
        </w:tc>
        <w:tc>
          <w:tcPr>
            <w:tcW w:w="774" w:type="dxa"/>
            <w:tcBorders>
              <w:top w:val="nil"/>
              <w:left w:val="nil"/>
              <w:bottom w:val="single" w:sz="4" w:space="0" w:color="auto"/>
              <w:right w:val="single" w:sz="4" w:space="0" w:color="auto"/>
            </w:tcBorders>
            <w:shd w:val="clear" w:color="auto" w:fill="auto"/>
            <w:vAlign w:val="bottom"/>
          </w:tcPr>
          <w:p w:rsidR="005A540F" w:rsidRPr="005A540F" w:rsidRDefault="00641DA4" w:rsidP="005A540F">
            <w:pPr>
              <w:jc w:val="center"/>
              <w:rPr>
                <w:rFonts w:ascii="Times New Roman" w:hAnsi="Times New Roman"/>
                <w:color w:val="000000"/>
                <w:sz w:val="20"/>
                <w:lang w:eastAsia="uk-UA"/>
              </w:rPr>
            </w:pPr>
            <w:r>
              <w:rPr>
                <w:rFonts w:ascii="Times New Roman" w:hAnsi="Times New Roman"/>
                <w:color w:val="000000"/>
                <w:sz w:val="20"/>
                <w:lang w:eastAsia="uk-UA"/>
              </w:rPr>
              <w:t>7</w:t>
            </w:r>
          </w:p>
        </w:tc>
        <w:tc>
          <w:tcPr>
            <w:tcW w:w="632" w:type="dxa"/>
            <w:tcBorders>
              <w:top w:val="nil"/>
              <w:left w:val="nil"/>
              <w:bottom w:val="single" w:sz="4" w:space="0" w:color="auto"/>
              <w:right w:val="single" w:sz="4" w:space="0" w:color="auto"/>
            </w:tcBorders>
            <w:shd w:val="clear" w:color="auto" w:fill="auto"/>
            <w:vAlign w:val="center"/>
          </w:tcPr>
          <w:p w:rsidR="005A540F" w:rsidRPr="005A540F" w:rsidRDefault="00641DA4" w:rsidP="005A540F">
            <w:pPr>
              <w:jc w:val="center"/>
              <w:rPr>
                <w:rFonts w:ascii="Times New Roman" w:hAnsi="Times New Roman"/>
                <w:color w:val="000000"/>
                <w:sz w:val="20"/>
                <w:lang w:eastAsia="uk-UA"/>
              </w:rPr>
            </w:pPr>
            <w:r>
              <w:rPr>
                <w:rFonts w:ascii="Times New Roman" w:hAnsi="Times New Roman"/>
                <w:color w:val="000000"/>
                <w:sz w:val="20"/>
                <w:lang w:eastAsia="uk-UA"/>
              </w:rPr>
              <w:t>8</w:t>
            </w:r>
          </w:p>
        </w:tc>
        <w:tc>
          <w:tcPr>
            <w:tcW w:w="750" w:type="dxa"/>
            <w:tcBorders>
              <w:top w:val="nil"/>
              <w:left w:val="nil"/>
              <w:bottom w:val="single" w:sz="4" w:space="0" w:color="auto"/>
              <w:right w:val="single" w:sz="4" w:space="0" w:color="auto"/>
            </w:tcBorders>
            <w:shd w:val="clear" w:color="auto" w:fill="auto"/>
            <w:vAlign w:val="bottom"/>
          </w:tcPr>
          <w:p w:rsidR="005A540F" w:rsidRPr="005A540F" w:rsidRDefault="00641DA4" w:rsidP="005A540F">
            <w:pPr>
              <w:jc w:val="center"/>
              <w:rPr>
                <w:rFonts w:ascii="Times New Roman" w:hAnsi="Times New Roman"/>
                <w:color w:val="000000"/>
                <w:sz w:val="20"/>
                <w:lang w:eastAsia="uk-UA"/>
              </w:rPr>
            </w:pPr>
            <w:r>
              <w:rPr>
                <w:rFonts w:ascii="Times New Roman" w:hAnsi="Times New Roman"/>
                <w:color w:val="000000"/>
                <w:sz w:val="20"/>
                <w:lang w:eastAsia="uk-UA"/>
              </w:rPr>
              <w:t>9</w:t>
            </w:r>
          </w:p>
        </w:tc>
        <w:tc>
          <w:tcPr>
            <w:tcW w:w="717" w:type="dxa"/>
            <w:tcBorders>
              <w:top w:val="nil"/>
              <w:left w:val="nil"/>
              <w:bottom w:val="single" w:sz="4" w:space="0" w:color="auto"/>
              <w:right w:val="single" w:sz="4" w:space="0" w:color="auto"/>
            </w:tcBorders>
            <w:shd w:val="clear" w:color="auto" w:fill="auto"/>
            <w:vAlign w:val="bottom"/>
          </w:tcPr>
          <w:p w:rsidR="005A540F" w:rsidRPr="005A540F" w:rsidRDefault="00641DA4" w:rsidP="005A540F">
            <w:pPr>
              <w:jc w:val="center"/>
              <w:rPr>
                <w:rFonts w:ascii="Times New Roman" w:hAnsi="Times New Roman"/>
                <w:color w:val="000000"/>
                <w:sz w:val="20"/>
                <w:lang w:eastAsia="uk-UA"/>
              </w:rPr>
            </w:pPr>
            <w:r>
              <w:rPr>
                <w:rFonts w:ascii="Times New Roman" w:hAnsi="Times New Roman"/>
                <w:color w:val="000000"/>
                <w:sz w:val="20"/>
                <w:lang w:eastAsia="uk-UA"/>
              </w:rPr>
              <w:t>10</w:t>
            </w:r>
          </w:p>
        </w:tc>
        <w:tc>
          <w:tcPr>
            <w:tcW w:w="2182" w:type="dxa"/>
            <w:tcBorders>
              <w:top w:val="nil"/>
              <w:left w:val="nil"/>
              <w:bottom w:val="single" w:sz="4" w:space="0" w:color="auto"/>
              <w:right w:val="double" w:sz="6" w:space="0" w:color="auto"/>
            </w:tcBorders>
            <w:shd w:val="clear" w:color="auto" w:fill="auto"/>
            <w:vAlign w:val="center"/>
          </w:tcPr>
          <w:p w:rsidR="005A540F" w:rsidRPr="005A540F" w:rsidRDefault="00641DA4" w:rsidP="005A540F">
            <w:pPr>
              <w:jc w:val="center"/>
              <w:rPr>
                <w:rFonts w:ascii="Times New Roman" w:hAnsi="Times New Roman"/>
                <w:color w:val="000000"/>
                <w:sz w:val="20"/>
                <w:lang w:eastAsia="uk-UA"/>
              </w:rPr>
            </w:pPr>
            <w:r>
              <w:rPr>
                <w:rFonts w:ascii="Times New Roman" w:hAnsi="Times New Roman"/>
                <w:color w:val="000000"/>
                <w:sz w:val="20"/>
                <w:lang w:eastAsia="uk-UA"/>
              </w:rPr>
              <w:t>11</w:t>
            </w:r>
          </w:p>
        </w:tc>
      </w:tr>
      <w:tr w:rsidR="005A540F" w:rsidRPr="005A540F" w:rsidTr="000A64AC">
        <w:trPr>
          <w:gridAfter w:val="6"/>
          <w:wAfter w:w="4170" w:type="dxa"/>
          <w:trHeight w:val="42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Будівлі житлові</w:t>
            </w:r>
          </w:p>
        </w:tc>
      </w:tr>
      <w:tr w:rsidR="005A540F" w:rsidRPr="005A540F" w:rsidTr="000A64AC">
        <w:trPr>
          <w:gridAfter w:val="6"/>
          <w:wAfter w:w="4170" w:type="dxa"/>
          <w:trHeight w:val="43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111</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Будинки одноквартирні</w:t>
            </w:r>
          </w:p>
        </w:tc>
      </w:tr>
      <w:tr w:rsidR="005A540F" w:rsidRPr="005A540F" w:rsidTr="000A64AC">
        <w:trPr>
          <w:gridAfter w:val="6"/>
          <w:wAfter w:w="4170" w:type="dxa"/>
          <w:trHeight w:val="40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1110</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xml:space="preserve">Будинки одноквартирні </w:t>
            </w:r>
            <w:r w:rsidRPr="005A540F">
              <w:rPr>
                <w:rFonts w:ascii="Times New Roman" w:hAnsi="Times New Roman"/>
                <w:color w:val="000000"/>
                <w:sz w:val="20"/>
                <w:vertAlign w:val="superscript"/>
                <w:lang w:eastAsia="uk-UA"/>
              </w:rPr>
              <w:t>9</w:t>
            </w:r>
          </w:p>
        </w:tc>
      </w:tr>
      <w:tr w:rsidR="00C33E45" w:rsidRPr="007C0417" w:rsidTr="000A64AC">
        <w:trPr>
          <w:gridAfter w:val="6"/>
          <w:wAfter w:w="4170" w:type="dxa"/>
          <w:trHeight w:val="33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1110.1</w:t>
            </w:r>
          </w:p>
        </w:tc>
        <w:tc>
          <w:tcPr>
            <w:tcW w:w="2257" w:type="dxa"/>
            <w:tcBorders>
              <w:top w:val="nil"/>
              <w:left w:val="nil"/>
              <w:bottom w:val="single" w:sz="4" w:space="0" w:color="auto"/>
              <w:right w:val="single" w:sz="4" w:space="0" w:color="auto"/>
            </w:tcBorders>
            <w:shd w:val="clear" w:color="auto" w:fill="auto"/>
            <w:vAlign w:val="center"/>
            <w:hideMark/>
          </w:tcPr>
          <w:p w:rsidR="005A540F" w:rsidRPr="005A540F" w:rsidRDefault="005A540F" w:rsidP="005A540F">
            <w:pPr>
              <w:jc w:val="both"/>
              <w:rPr>
                <w:rFonts w:ascii="Times New Roman" w:hAnsi="Times New Roman"/>
                <w:color w:val="000000"/>
                <w:sz w:val="20"/>
                <w:lang w:eastAsia="uk-UA"/>
              </w:rPr>
            </w:pPr>
            <w:r w:rsidRPr="005A540F">
              <w:rPr>
                <w:rFonts w:ascii="Times New Roman" w:hAnsi="Times New Roman"/>
                <w:color w:val="000000"/>
                <w:sz w:val="20"/>
                <w:lang w:eastAsia="uk-UA"/>
              </w:rPr>
              <w:t>Будинки одноквартирні масової забудови</w:t>
            </w:r>
          </w:p>
        </w:tc>
        <w:tc>
          <w:tcPr>
            <w:tcW w:w="695"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5A540F">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70"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883EDB">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883EDB">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5A540F">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774"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883EDB">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32"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883EDB">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75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C33E45" w:rsidRPr="007C0417" w:rsidTr="000A64AC">
        <w:trPr>
          <w:gridAfter w:val="6"/>
          <w:wAfter w:w="4170" w:type="dxa"/>
          <w:trHeight w:val="69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1110.2</w:t>
            </w:r>
          </w:p>
        </w:tc>
        <w:tc>
          <w:tcPr>
            <w:tcW w:w="2257" w:type="dxa"/>
            <w:tcBorders>
              <w:top w:val="nil"/>
              <w:left w:val="nil"/>
              <w:bottom w:val="single" w:sz="4" w:space="0" w:color="auto"/>
              <w:right w:val="single" w:sz="4" w:space="0" w:color="auto"/>
            </w:tcBorders>
            <w:shd w:val="clear" w:color="auto" w:fill="auto"/>
            <w:vAlign w:val="center"/>
            <w:hideMark/>
          </w:tcPr>
          <w:p w:rsidR="005A540F" w:rsidRPr="005A540F" w:rsidRDefault="005A540F" w:rsidP="005A540F">
            <w:pPr>
              <w:jc w:val="both"/>
              <w:rPr>
                <w:rFonts w:ascii="Times New Roman" w:hAnsi="Times New Roman"/>
                <w:color w:val="000000"/>
                <w:sz w:val="20"/>
                <w:lang w:eastAsia="uk-UA"/>
              </w:rPr>
            </w:pPr>
            <w:r w:rsidRPr="005A540F">
              <w:rPr>
                <w:rFonts w:ascii="Times New Roman" w:hAnsi="Times New Roman"/>
                <w:color w:val="000000"/>
                <w:sz w:val="20"/>
                <w:lang w:eastAsia="uk-UA"/>
              </w:rPr>
              <w:t>Котеджі та будинки одноквартирні підвищеної комфортності</w:t>
            </w:r>
          </w:p>
        </w:tc>
        <w:tc>
          <w:tcPr>
            <w:tcW w:w="695" w:type="dxa"/>
            <w:tcBorders>
              <w:top w:val="nil"/>
              <w:left w:val="nil"/>
              <w:bottom w:val="single" w:sz="4" w:space="0" w:color="auto"/>
              <w:right w:val="single" w:sz="4" w:space="0" w:color="auto"/>
            </w:tcBorders>
            <w:shd w:val="clear" w:color="auto" w:fill="auto"/>
            <w:noWrap/>
            <w:vAlign w:val="bottom"/>
            <w:hideMark/>
          </w:tcPr>
          <w:p w:rsidR="005A540F" w:rsidRPr="005A540F" w:rsidRDefault="00820D41" w:rsidP="005A540F">
            <w:pPr>
              <w:jc w:val="right"/>
              <w:rPr>
                <w:rFonts w:ascii="Times New Roman" w:hAnsi="Times New Roman"/>
                <w:color w:val="000000"/>
                <w:sz w:val="20"/>
                <w:lang w:eastAsia="uk-UA"/>
              </w:rPr>
            </w:pPr>
            <w:r>
              <w:rPr>
                <w:rFonts w:ascii="Times New Roman" w:hAnsi="Times New Roman"/>
                <w:color w:val="000000"/>
                <w:sz w:val="20"/>
                <w:lang w:eastAsia="uk-UA"/>
              </w:rPr>
              <w:t>0,</w:t>
            </w:r>
            <w:r w:rsidR="00B6255E">
              <w:rPr>
                <w:rFonts w:ascii="Times New Roman" w:hAnsi="Times New Roman"/>
                <w:color w:val="000000"/>
                <w:sz w:val="20"/>
                <w:lang w:eastAsia="uk-UA"/>
              </w:rPr>
              <w:t xml:space="preserve"> 3</w:t>
            </w:r>
          </w:p>
        </w:tc>
        <w:tc>
          <w:tcPr>
            <w:tcW w:w="670" w:type="dxa"/>
            <w:tcBorders>
              <w:top w:val="nil"/>
              <w:left w:val="nil"/>
              <w:bottom w:val="single" w:sz="4" w:space="0" w:color="auto"/>
              <w:right w:val="single" w:sz="4" w:space="0" w:color="auto"/>
            </w:tcBorders>
            <w:shd w:val="clear" w:color="auto" w:fill="auto"/>
            <w:noWrap/>
            <w:vAlign w:val="bottom"/>
            <w:hideMark/>
          </w:tcPr>
          <w:p w:rsidR="005A540F" w:rsidRPr="005A540F" w:rsidRDefault="00820D41" w:rsidP="00B6255E">
            <w:pPr>
              <w:jc w:val="right"/>
              <w:rPr>
                <w:rFonts w:ascii="Times New Roman" w:hAnsi="Times New Roman"/>
                <w:color w:val="000000"/>
                <w:sz w:val="20"/>
                <w:lang w:eastAsia="uk-UA"/>
              </w:rPr>
            </w:pPr>
            <w:r>
              <w:rPr>
                <w:rFonts w:ascii="Times New Roman" w:hAnsi="Times New Roman"/>
                <w:color w:val="000000"/>
                <w:sz w:val="20"/>
                <w:lang w:eastAsia="uk-UA"/>
              </w:rPr>
              <w:t>0,</w:t>
            </w:r>
            <w:r w:rsidR="00B6255E">
              <w:rPr>
                <w:rFonts w:ascii="Times New Roman" w:hAnsi="Times New Roman"/>
                <w:color w:val="000000"/>
                <w:sz w:val="20"/>
                <w:lang w:eastAsia="uk-UA"/>
              </w:rPr>
              <w:t>3</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820D41" w:rsidP="005A540F">
            <w:pPr>
              <w:jc w:val="right"/>
              <w:rPr>
                <w:rFonts w:ascii="Times New Roman" w:hAnsi="Times New Roman"/>
                <w:color w:val="000000"/>
                <w:sz w:val="20"/>
                <w:lang w:eastAsia="uk-UA"/>
              </w:rPr>
            </w:pPr>
            <w:r>
              <w:rPr>
                <w:rFonts w:ascii="Times New Roman" w:hAnsi="Times New Roman"/>
                <w:color w:val="000000"/>
                <w:sz w:val="20"/>
                <w:lang w:eastAsia="uk-UA"/>
              </w:rPr>
              <w:t>0,</w:t>
            </w:r>
            <w:r w:rsidR="00B6255E">
              <w:rPr>
                <w:rFonts w:ascii="Times New Roman" w:hAnsi="Times New Roman"/>
                <w:color w:val="000000"/>
                <w:sz w:val="20"/>
                <w:lang w:eastAsia="uk-UA"/>
              </w:rPr>
              <w:t xml:space="preserve"> 3</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820D41">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B6255E">
              <w:rPr>
                <w:rFonts w:ascii="Times New Roman" w:hAnsi="Times New Roman"/>
                <w:color w:val="000000"/>
                <w:sz w:val="20"/>
                <w:lang w:eastAsia="uk-UA"/>
              </w:rPr>
              <w:t xml:space="preserve"> 3</w:t>
            </w:r>
          </w:p>
        </w:tc>
        <w:tc>
          <w:tcPr>
            <w:tcW w:w="774"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820D41">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B6255E">
              <w:rPr>
                <w:rFonts w:ascii="Times New Roman" w:hAnsi="Times New Roman"/>
                <w:color w:val="000000"/>
                <w:sz w:val="20"/>
                <w:lang w:eastAsia="uk-UA"/>
              </w:rPr>
              <w:t xml:space="preserve"> 3</w:t>
            </w:r>
          </w:p>
        </w:tc>
        <w:tc>
          <w:tcPr>
            <w:tcW w:w="632"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820D41">
              <w:rPr>
                <w:rFonts w:ascii="Times New Roman" w:hAnsi="Times New Roman"/>
                <w:color w:val="000000"/>
                <w:sz w:val="20"/>
                <w:lang w:eastAsia="uk-UA"/>
              </w:rPr>
              <w:t>,</w:t>
            </w:r>
            <w:r w:rsidR="00B6255E">
              <w:rPr>
                <w:rFonts w:ascii="Times New Roman" w:hAnsi="Times New Roman"/>
                <w:color w:val="000000"/>
                <w:sz w:val="20"/>
                <w:lang w:eastAsia="uk-UA"/>
              </w:rPr>
              <w:t xml:space="preserve"> 3</w:t>
            </w:r>
          </w:p>
        </w:tc>
        <w:tc>
          <w:tcPr>
            <w:tcW w:w="75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692FF7"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692FF7" w:rsidRPr="005A540F" w:rsidRDefault="00692FF7" w:rsidP="00692FF7">
            <w:pPr>
              <w:jc w:val="center"/>
              <w:rPr>
                <w:rFonts w:ascii="Times New Roman" w:hAnsi="Times New Roman"/>
                <w:color w:val="000000"/>
                <w:sz w:val="20"/>
                <w:lang w:eastAsia="uk-UA"/>
              </w:rPr>
            </w:pPr>
            <w:r w:rsidRPr="005A540F">
              <w:rPr>
                <w:rFonts w:ascii="Times New Roman" w:hAnsi="Times New Roman"/>
                <w:color w:val="000000"/>
                <w:sz w:val="20"/>
                <w:lang w:eastAsia="uk-UA"/>
              </w:rPr>
              <w:lastRenderedPageBreak/>
              <w:t>1110.3</w:t>
            </w:r>
          </w:p>
        </w:tc>
        <w:tc>
          <w:tcPr>
            <w:tcW w:w="2257" w:type="dxa"/>
            <w:tcBorders>
              <w:top w:val="nil"/>
              <w:left w:val="nil"/>
              <w:bottom w:val="single" w:sz="4" w:space="0" w:color="auto"/>
              <w:right w:val="single" w:sz="4" w:space="0" w:color="auto"/>
            </w:tcBorders>
            <w:shd w:val="clear" w:color="auto" w:fill="auto"/>
            <w:vAlign w:val="center"/>
            <w:hideMark/>
          </w:tcPr>
          <w:p w:rsidR="00692FF7" w:rsidRPr="005A540F" w:rsidRDefault="00692FF7" w:rsidP="00692FF7">
            <w:pPr>
              <w:jc w:val="both"/>
              <w:rPr>
                <w:rFonts w:ascii="Times New Roman" w:hAnsi="Times New Roman"/>
                <w:color w:val="000000"/>
                <w:sz w:val="20"/>
                <w:lang w:eastAsia="uk-UA"/>
              </w:rPr>
            </w:pPr>
            <w:r w:rsidRPr="005A540F">
              <w:rPr>
                <w:rFonts w:ascii="Times New Roman" w:hAnsi="Times New Roman"/>
                <w:color w:val="000000"/>
                <w:sz w:val="20"/>
                <w:lang w:eastAsia="uk-UA"/>
              </w:rPr>
              <w:t>Будинки садибного типу</w:t>
            </w:r>
          </w:p>
        </w:tc>
        <w:tc>
          <w:tcPr>
            <w:tcW w:w="695"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70"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48"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48"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774"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32"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750"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692FF7" w:rsidRPr="005A540F" w:rsidRDefault="00692FF7" w:rsidP="00692FF7">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692FF7"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692FF7" w:rsidRPr="005A540F" w:rsidRDefault="00692FF7" w:rsidP="00692FF7">
            <w:pPr>
              <w:jc w:val="center"/>
              <w:rPr>
                <w:rFonts w:ascii="Times New Roman" w:hAnsi="Times New Roman"/>
                <w:color w:val="000000"/>
                <w:sz w:val="20"/>
                <w:lang w:eastAsia="uk-UA"/>
              </w:rPr>
            </w:pPr>
            <w:r w:rsidRPr="005A540F">
              <w:rPr>
                <w:rFonts w:ascii="Times New Roman" w:hAnsi="Times New Roman"/>
                <w:color w:val="000000"/>
                <w:sz w:val="20"/>
                <w:lang w:eastAsia="uk-UA"/>
              </w:rPr>
              <w:t>1110.4</w:t>
            </w:r>
          </w:p>
        </w:tc>
        <w:tc>
          <w:tcPr>
            <w:tcW w:w="2257" w:type="dxa"/>
            <w:tcBorders>
              <w:top w:val="nil"/>
              <w:left w:val="nil"/>
              <w:bottom w:val="single" w:sz="4" w:space="0" w:color="auto"/>
              <w:right w:val="single" w:sz="4" w:space="0" w:color="auto"/>
            </w:tcBorders>
            <w:shd w:val="clear" w:color="auto" w:fill="auto"/>
            <w:vAlign w:val="center"/>
            <w:hideMark/>
          </w:tcPr>
          <w:p w:rsidR="00692FF7" w:rsidRPr="005A540F" w:rsidRDefault="00692FF7" w:rsidP="00692FF7">
            <w:pPr>
              <w:jc w:val="both"/>
              <w:rPr>
                <w:rFonts w:ascii="Times New Roman" w:hAnsi="Times New Roman"/>
                <w:color w:val="000000"/>
                <w:sz w:val="20"/>
                <w:lang w:eastAsia="uk-UA"/>
              </w:rPr>
            </w:pPr>
            <w:r w:rsidRPr="005A540F">
              <w:rPr>
                <w:rFonts w:ascii="Times New Roman" w:hAnsi="Times New Roman"/>
                <w:color w:val="000000"/>
                <w:sz w:val="20"/>
                <w:lang w:eastAsia="uk-UA"/>
              </w:rPr>
              <w:t>Будинки дачні та садові</w:t>
            </w:r>
          </w:p>
        </w:tc>
        <w:tc>
          <w:tcPr>
            <w:tcW w:w="695"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70"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48"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48"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774"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32"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750"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692FF7" w:rsidRPr="005A540F" w:rsidRDefault="00692FF7" w:rsidP="00692FF7">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692FF7" w:rsidRPr="005A540F" w:rsidRDefault="00692FF7" w:rsidP="00692FF7">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5A540F" w:rsidRPr="005A540F" w:rsidTr="000A64AC">
        <w:trPr>
          <w:gridAfter w:val="6"/>
          <w:wAfter w:w="4170" w:type="dxa"/>
          <w:trHeight w:val="36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112</w:t>
            </w:r>
          </w:p>
        </w:tc>
        <w:tc>
          <w:tcPr>
            <w:tcW w:w="9973" w:type="dxa"/>
            <w:gridSpan w:val="10"/>
            <w:tcBorders>
              <w:top w:val="single" w:sz="4" w:space="0" w:color="auto"/>
              <w:left w:val="nil"/>
              <w:bottom w:val="single" w:sz="4" w:space="0" w:color="auto"/>
              <w:right w:val="double" w:sz="6" w:space="0" w:color="000000"/>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Будинки з двома та більше квартирами</w:t>
            </w:r>
          </w:p>
        </w:tc>
      </w:tr>
      <w:tr w:rsidR="005A540F" w:rsidRPr="005A540F" w:rsidTr="000A64AC">
        <w:trPr>
          <w:gridAfter w:val="6"/>
          <w:wAfter w:w="4170" w:type="dxa"/>
          <w:trHeight w:val="40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1121</w:t>
            </w:r>
          </w:p>
        </w:tc>
        <w:tc>
          <w:tcPr>
            <w:tcW w:w="9973" w:type="dxa"/>
            <w:gridSpan w:val="10"/>
            <w:tcBorders>
              <w:top w:val="single" w:sz="4" w:space="0" w:color="auto"/>
              <w:left w:val="nil"/>
              <w:bottom w:val="single" w:sz="4" w:space="0" w:color="auto"/>
              <w:right w:val="double" w:sz="6" w:space="0" w:color="000000"/>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Будинки з двома квартирами</w:t>
            </w:r>
            <w:r w:rsidRPr="005A540F">
              <w:rPr>
                <w:rFonts w:ascii="Times New Roman" w:hAnsi="Times New Roman"/>
                <w:color w:val="000000"/>
                <w:sz w:val="20"/>
                <w:vertAlign w:val="superscript"/>
                <w:lang w:eastAsia="uk-UA"/>
              </w:rPr>
              <w:t xml:space="preserve"> 9</w:t>
            </w:r>
          </w:p>
        </w:tc>
      </w:tr>
      <w:tr w:rsidR="00C33E45" w:rsidRPr="007C0417" w:rsidTr="000A64AC">
        <w:trPr>
          <w:gridAfter w:val="6"/>
          <w:wAfter w:w="4170" w:type="dxa"/>
          <w:trHeight w:val="39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1121.1</w:t>
            </w:r>
          </w:p>
        </w:tc>
        <w:tc>
          <w:tcPr>
            <w:tcW w:w="2257" w:type="dxa"/>
            <w:tcBorders>
              <w:top w:val="nil"/>
              <w:left w:val="nil"/>
              <w:bottom w:val="single" w:sz="4" w:space="0" w:color="auto"/>
              <w:right w:val="single" w:sz="4" w:space="0" w:color="auto"/>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Будинки двоквартирні масової забудови</w:t>
            </w:r>
          </w:p>
        </w:tc>
        <w:tc>
          <w:tcPr>
            <w:tcW w:w="695"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B6255E">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B6255E">
              <w:rPr>
                <w:rFonts w:ascii="Times New Roman" w:hAnsi="Times New Roman"/>
                <w:color w:val="000000"/>
                <w:sz w:val="20"/>
                <w:lang w:eastAsia="uk-UA"/>
              </w:rPr>
              <w:t>2</w:t>
            </w:r>
          </w:p>
        </w:tc>
        <w:tc>
          <w:tcPr>
            <w:tcW w:w="670" w:type="dxa"/>
            <w:tcBorders>
              <w:top w:val="nil"/>
              <w:left w:val="nil"/>
              <w:bottom w:val="single" w:sz="4" w:space="0" w:color="auto"/>
              <w:right w:val="single" w:sz="4" w:space="0" w:color="auto"/>
            </w:tcBorders>
            <w:shd w:val="clear" w:color="auto" w:fill="auto"/>
            <w:noWrap/>
            <w:vAlign w:val="bottom"/>
            <w:hideMark/>
          </w:tcPr>
          <w:p w:rsidR="005A540F" w:rsidRPr="005A540F" w:rsidRDefault="0063359C" w:rsidP="0063359C">
            <w:pPr>
              <w:jc w:val="right"/>
              <w:rPr>
                <w:rFonts w:ascii="Times New Roman" w:hAnsi="Times New Roman"/>
                <w:color w:val="000000"/>
                <w:sz w:val="20"/>
                <w:lang w:eastAsia="uk-UA"/>
              </w:rPr>
            </w:pPr>
            <w:r>
              <w:rPr>
                <w:rFonts w:ascii="Times New Roman" w:hAnsi="Times New Roman"/>
                <w:color w:val="000000"/>
                <w:sz w:val="20"/>
                <w:lang w:eastAsia="uk-UA"/>
              </w:rPr>
              <w:t>0</w:t>
            </w:r>
            <w:r w:rsidR="00B6255E">
              <w:rPr>
                <w:rFonts w:ascii="Times New Roman" w:hAnsi="Times New Roman"/>
                <w:color w:val="000000"/>
                <w:sz w:val="20"/>
                <w:lang w:eastAsia="uk-UA"/>
              </w:rPr>
              <w:t>,2</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B6255E">
              <w:rPr>
                <w:rFonts w:ascii="Times New Roman" w:hAnsi="Times New Roman"/>
                <w:color w:val="000000"/>
                <w:sz w:val="20"/>
                <w:lang w:eastAsia="uk-UA"/>
              </w:rPr>
              <w:t>,2</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63359C" w:rsidP="005A540F">
            <w:pPr>
              <w:jc w:val="right"/>
              <w:rPr>
                <w:rFonts w:ascii="Times New Roman" w:hAnsi="Times New Roman"/>
                <w:color w:val="000000"/>
                <w:sz w:val="20"/>
                <w:lang w:eastAsia="uk-UA"/>
              </w:rPr>
            </w:pPr>
            <w:r>
              <w:rPr>
                <w:rFonts w:ascii="Times New Roman" w:hAnsi="Times New Roman"/>
                <w:color w:val="000000"/>
                <w:sz w:val="20"/>
                <w:lang w:eastAsia="uk-UA"/>
              </w:rPr>
              <w:t>0,2</w:t>
            </w:r>
          </w:p>
        </w:tc>
        <w:tc>
          <w:tcPr>
            <w:tcW w:w="774"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63359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63359C">
              <w:rPr>
                <w:rFonts w:ascii="Times New Roman" w:hAnsi="Times New Roman"/>
                <w:color w:val="000000"/>
                <w:sz w:val="20"/>
                <w:lang w:eastAsia="uk-UA"/>
              </w:rPr>
              <w:t>2</w:t>
            </w:r>
          </w:p>
        </w:tc>
        <w:tc>
          <w:tcPr>
            <w:tcW w:w="632"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63359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63359C">
              <w:rPr>
                <w:rFonts w:ascii="Times New Roman" w:hAnsi="Times New Roman"/>
                <w:color w:val="000000"/>
                <w:sz w:val="20"/>
                <w:lang w:eastAsia="uk-UA"/>
              </w:rPr>
              <w:t>2</w:t>
            </w:r>
          </w:p>
        </w:tc>
        <w:tc>
          <w:tcPr>
            <w:tcW w:w="75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C33E45"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1121.2</w:t>
            </w:r>
          </w:p>
        </w:tc>
        <w:tc>
          <w:tcPr>
            <w:tcW w:w="2257" w:type="dxa"/>
            <w:tcBorders>
              <w:top w:val="nil"/>
              <w:left w:val="nil"/>
              <w:bottom w:val="single" w:sz="4" w:space="0" w:color="auto"/>
              <w:right w:val="single" w:sz="4" w:space="0" w:color="auto"/>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Котеджі та будинки двоквартирні підвищеної комфортності</w:t>
            </w:r>
          </w:p>
        </w:tc>
        <w:tc>
          <w:tcPr>
            <w:tcW w:w="695"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B6255E">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B6255E">
              <w:rPr>
                <w:rFonts w:ascii="Times New Roman" w:hAnsi="Times New Roman"/>
                <w:color w:val="000000"/>
                <w:sz w:val="20"/>
                <w:lang w:eastAsia="uk-UA"/>
              </w:rPr>
              <w:t>3</w:t>
            </w:r>
          </w:p>
        </w:tc>
        <w:tc>
          <w:tcPr>
            <w:tcW w:w="670" w:type="dxa"/>
            <w:tcBorders>
              <w:top w:val="nil"/>
              <w:left w:val="nil"/>
              <w:bottom w:val="single" w:sz="4" w:space="0" w:color="auto"/>
              <w:right w:val="single" w:sz="4" w:space="0" w:color="auto"/>
            </w:tcBorders>
            <w:shd w:val="clear" w:color="auto" w:fill="auto"/>
            <w:noWrap/>
            <w:vAlign w:val="bottom"/>
            <w:hideMark/>
          </w:tcPr>
          <w:p w:rsidR="005A540F" w:rsidRPr="005A540F" w:rsidRDefault="003223A7" w:rsidP="00B6255E">
            <w:pPr>
              <w:jc w:val="right"/>
              <w:rPr>
                <w:rFonts w:ascii="Times New Roman" w:hAnsi="Times New Roman"/>
                <w:color w:val="000000"/>
                <w:sz w:val="20"/>
                <w:lang w:eastAsia="uk-UA"/>
              </w:rPr>
            </w:pPr>
            <w:r>
              <w:rPr>
                <w:rFonts w:ascii="Times New Roman" w:hAnsi="Times New Roman"/>
                <w:color w:val="000000"/>
                <w:sz w:val="20"/>
                <w:lang w:eastAsia="uk-UA"/>
              </w:rPr>
              <w:t>0,</w:t>
            </w:r>
            <w:r w:rsidR="00B6255E">
              <w:rPr>
                <w:rFonts w:ascii="Times New Roman" w:hAnsi="Times New Roman"/>
                <w:color w:val="000000"/>
                <w:sz w:val="20"/>
                <w:lang w:eastAsia="uk-UA"/>
              </w:rPr>
              <w:t>3</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5A540F">
            <w:pPr>
              <w:jc w:val="right"/>
              <w:rPr>
                <w:rFonts w:ascii="Times New Roman" w:hAnsi="Times New Roman"/>
                <w:color w:val="000000"/>
                <w:sz w:val="20"/>
                <w:lang w:eastAsia="uk-UA"/>
              </w:rPr>
            </w:pPr>
            <w:r>
              <w:rPr>
                <w:rFonts w:ascii="Times New Roman" w:hAnsi="Times New Roman"/>
                <w:color w:val="000000"/>
                <w:sz w:val="20"/>
                <w:lang w:eastAsia="uk-UA"/>
              </w:rPr>
              <w:t>0,3</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3223A7">
            <w:pPr>
              <w:jc w:val="right"/>
              <w:rPr>
                <w:rFonts w:ascii="Times New Roman" w:hAnsi="Times New Roman"/>
                <w:color w:val="000000"/>
                <w:sz w:val="20"/>
                <w:lang w:eastAsia="uk-UA"/>
              </w:rPr>
            </w:pPr>
            <w:r>
              <w:rPr>
                <w:rFonts w:ascii="Times New Roman" w:hAnsi="Times New Roman"/>
                <w:color w:val="000000"/>
                <w:sz w:val="20"/>
                <w:lang w:eastAsia="uk-UA"/>
              </w:rPr>
              <w:t>0,3</w:t>
            </w:r>
          </w:p>
        </w:tc>
        <w:tc>
          <w:tcPr>
            <w:tcW w:w="774"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5A540F">
            <w:pPr>
              <w:jc w:val="right"/>
              <w:rPr>
                <w:rFonts w:ascii="Times New Roman" w:hAnsi="Times New Roman"/>
                <w:color w:val="000000"/>
                <w:sz w:val="20"/>
                <w:lang w:eastAsia="uk-UA"/>
              </w:rPr>
            </w:pPr>
            <w:r>
              <w:rPr>
                <w:rFonts w:ascii="Times New Roman" w:hAnsi="Times New Roman"/>
                <w:color w:val="000000"/>
                <w:sz w:val="20"/>
                <w:lang w:eastAsia="uk-UA"/>
              </w:rPr>
              <w:t>0,3</w:t>
            </w:r>
          </w:p>
        </w:tc>
        <w:tc>
          <w:tcPr>
            <w:tcW w:w="632"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3223A7">
            <w:pPr>
              <w:jc w:val="right"/>
              <w:rPr>
                <w:rFonts w:ascii="Times New Roman" w:hAnsi="Times New Roman"/>
                <w:color w:val="000000"/>
                <w:sz w:val="20"/>
                <w:lang w:eastAsia="uk-UA"/>
              </w:rPr>
            </w:pPr>
            <w:r>
              <w:rPr>
                <w:rFonts w:ascii="Times New Roman" w:hAnsi="Times New Roman"/>
                <w:color w:val="000000"/>
                <w:sz w:val="20"/>
                <w:lang w:eastAsia="uk-UA"/>
              </w:rPr>
              <w:t>0,3</w:t>
            </w:r>
          </w:p>
        </w:tc>
        <w:tc>
          <w:tcPr>
            <w:tcW w:w="75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5A540F" w:rsidRPr="005A540F" w:rsidTr="000A64AC">
        <w:trPr>
          <w:gridAfter w:val="6"/>
          <w:wAfter w:w="4170" w:type="dxa"/>
          <w:trHeight w:val="46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1122</w:t>
            </w:r>
          </w:p>
        </w:tc>
        <w:tc>
          <w:tcPr>
            <w:tcW w:w="9973" w:type="dxa"/>
            <w:gridSpan w:val="10"/>
            <w:tcBorders>
              <w:top w:val="single" w:sz="4" w:space="0" w:color="auto"/>
              <w:left w:val="nil"/>
              <w:bottom w:val="single" w:sz="4" w:space="0" w:color="auto"/>
              <w:right w:val="double" w:sz="6" w:space="0" w:color="000000"/>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Будинки з трьома та більше квартирами</w:t>
            </w:r>
            <w:r w:rsidRPr="005A540F">
              <w:rPr>
                <w:rFonts w:ascii="Times New Roman" w:hAnsi="Times New Roman"/>
                <w:color w:val="000000"/>
                <w:sz w:val="20"/>
                <w:vertAlign w:val="superscript"/>
                <w:lang w:eastAsia="uk-UA"/>
              </w:rPr>
              <w:t xml:space="preserve"> 9</w:t>
            </w:r>
          </w:p>
        </w:tc>
      </w:tr>
      <w:tr w:rsidR="00C33E45" w:rsidRPr="007C0417" w:rsidTr="000A64AC">
        <w:trPr>
          <w:gridAfter w:val="6"/>
          <w:wAfter w:w="4170" w:type="dxa"/>
          <w:trHeight w:val="52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1122.1</w:t>
            </w:r>
          </w:p>
        </w:tc>
        <w:tc>
          <w:tcPr>
            <w:tcW w:w="2257" w:type="dxa"/>
            <w:tcBorders>
              <w:top w:val="nil"/>
              <w:left w:val="nil"/>
              <w:bottom w:val="single" w:sz="4" w:space="0" w:color="auto"/>
              <w:right w:val="single" w:sz="4" w:space="0" w:color="auto"/>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Будинки багатоквартирні масової забудови</w:t>
            </w:r>
          </w:p>
        </w:tc>
        <w:tc>
          <w:tcPr>
            <w:tcW w:w="695"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9B4BB5">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2</w:t>
            </w:r>
          </w:p>
        </w:tc>
        <w:tc>
          <w:tcPr>
            <w:tcW w:w="670"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9B4BB5">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2</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B6255E" w:rsidP="009B4BB5">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2</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9B4BB5">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9B4BB5">
              <w:rPr>
                <w:rFonts w:ascii="Times New Roman" w:hAnsi="Times New Roman"/>
                <w:color w:val="000000"/>
                <w:sz w:val="20"/>
                <w:lang w:eastAsia="uk-UA"/>
              </w:rPr>
              <w:t>2</w:t>
            </w:r>
          </w:p>
        </w:tc>
        <w:tc>
          <w:tcPr>
            <w:tcW w:w="774"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9B4BB5">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9B4BB5">
              <w:rPr>
                <w:rFonts w:ascii="Times New Roman" w:hAnsi="Times New Roman"/>
                <w:color w:val="000000"/>
                <w:sz w:val="20"/>
                <w:lang w:eastAsia="uk-UA"/>
              </w:rPr>
              <w:t>2</w:t>
            </w:r>
          </w:p>
        </w:tc>
        <w:tc>
          <w:tcPr>
            <w:tcW w:w="632"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9B4BB5">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9B4BB5">
              <w:rPr>
                <w:rFonts w:ascii="Times New Roman" w:hAnsi="Times New Roman"/>
                <w:color w:val="000000"/>
                <w:sz w:val="20"/>
                <w:lang w:eastAsia="uk-UA"/>
              </w:rPr>
              <w:t>2</w:t>
            </w:r>
          </w:p>
        </w:tc>
        <w:tc>
          <w:tcPr>
            <w:tcW w:w="75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8D56C0" w:rsidRPr="007C0417" w:rsidTr="000A64AC">
        <w:trPr>
          <w:gridAfter w:val="6"/>
          <w:wAfter w:w="4170" w:type="dxa"/>
          <w:trHeight w:val="6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D56C0" w:rsidRPr="005A540F" w:rsidRDefault="008D56C0" w:rsidP="008D56C0">
            <w:pPr>
              <w:jc w:val="center"/>
              <w:rPr>
                <w:rFonts w:ascii="Times New Roman" w:hAnsi="Times New Roman"/>
                <w:color w:val="000000"/>
                <w:sz w:val="20"/>
                <w:lang w:eastAsia="uk-UA"/>
              </w:rPr>
            </w:pPr>
            <w:r w:rsidRPr="005A540F">
              <w:rPr>
                <w:rFonts w:ascii="Times New Roman" w:hAnsi="Times New Roman"/>
                <w:color w:val="000000"/>
                <w:sz w:val="20"/>
                <w:lang w:eastAsia="uk-UA"/>
              </w:rPr>
              <w:t>1122.2</w:t>
            </w:r>
          </w:p>
        </w:tc>
        <w:tc>
          <w:tcPr>
            <w:tcW w:w="2257" w:type="dxa"/>
            <w:tcBorders>
              <w:top w:val="nil"/>
              <w:left w:val="nil"/>
              <w:bottom w:val="single" w:sz="4" w:space="0" w:color="auto"/>
              <w:right w:val="single" w:sz="4" w:space="0" w:color="auto"/>
            </w:tcBorders>
            <w:shd w:val="clear" w:color="auto" w:fill="auto"/>
            <w:vAlign w:val="center"/>
            <w:hideMark/>
          </w:tcPr>
          <w:p w:rsidR="008D56C0" w:rsidRPr="005A540F" w:rsidRDefault="008D56C0" w:rsidP="008D56C0">
            <w:pPr>
              <w:rPr>
                <w:rFonts w:ascii="Times New Roman" w:hAnsi="Times New Roman"/>
                <w:color w:val="000000"/>
                <w:sz w:val="20"/>
                <w:lang w:eastAsia="uk-UA"/>
              </w:rPr>
            </w:pPr>
            <w:r w:rsidRPr="005A540F">
              <w:rPr>
                <w:rFonts w:ascii="Times New Roman" w:hAnsi="Times New Roman"/>
                <w:color w:val="000000"/>
                <w:sz w:val="20"/>
                <w:lang w:eastAsia="uk-UA"/>
              </w:rPr>
              <w:t>Будинки багатоквартирні підвищеної комфортності, індивідуальні</w:t>
            </w:r>
          </w:p>
        </w:tc>
        <w:tc>
          <w:tcPr>
            <w:tcW w:w="695" w:type="dxa"/>
            <w:tcBorders>
              <w:top w:val="nil"/>
              <w:left w:val="nil"/>
              <w:bottom w:val="single" w:sz="4" w:space="0" w:color="auto"/>
              <w:right w:val="single" w:sz="4" w:space="0" w:color="auto"/>
            </w:tcBorders>
            <w:shd w:val="clear" w:color="auto" w:fill="auto"/>
            <w:noWrap/>
            <w:vAlign w:val="bottom"/>
            <w:hideMark/>
          </w:tcPr>
          <w:p w:rsidR="008D56C0" w:rsidRPr="005A540F" w:rsidRDefault="00B6255E" w:rsidP="008D56C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2</w:t>
            </w:r>
          </w:p>
        </w:tc>
        <w:tc>
          <w:tcPr>
            <w:tcW w:w="670" w:type="dxa"/>
            <w:tcBorders>
              <w:top w:val="nil"/>
              <w:left w:val="nil"/>
              <w:bottom w:val="single" w:sz="4" w:space="0" w:color="auto"/>
              <w:right w:val="single" w:sz="4" w:space="0" w:color="auto"/>
            </w:tcBorders>
            <w:shd w:val="clear" w:color="auto" w:fill="auto"/>
            <w:noWrap/>
            <w:vAlign w:val="bottom"/>
            <w:hideMark/>
          </w:tcPr>
          <w:p w:rsidR="008D56C0" w:rsidRPr="005A540F" w:rsidRDefault="00B6255E" w:rsidP="008D56C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2</w:t>
            </w:r>
          </w:p>
        </w:tc>
        <w:tc>
          <w:tcPr>
            <w:tcW w:w="648" w:type="dxa"/>
            <w:tcBorders>
              <w:top w:val="nil"/>
              <w:left w:val="nil"/>
              <w:bottom w:val="single" w:sz="4" w:space="0" w:color="auto"/>
              <w:right w:val="single" w:sz="4" w:space="0" w:color="auto"/>
            </w:tcBorders>
            <w:shd w:val="clear" w:color="auto" w:fill="auto"/>
            <w:noWrap/>
            <w:vAlign w:val="bottom"/>
            <w:hideMark/>
          </w:tcPr>
          <w:p w:rsidR="008D56C0" w:rsidRPr="005A540F" w:rsidRDefault="00B6255E" w:rsidP="008D56C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2</w:t>
            </w:r>
          </w:p>
        </w:tc>
        <w:tc>
          <w:tcPr>
            <w:tcW w:w="648" w:type="dxa"/>
            <w:tcBorders>
              <w:top w:val="nil"/>
              <w:left w:val="nil"/>
              <w:bottom w:val="single" w:sz="4" w:space="0" w:color="auto"/>
              <w:right w:val="single" w:sz="4" w:space="0" w:color="auto"/>
            </w:tcBorders>
            <w:shd w:val="clear" w:color="auto" w:fill="auto"/>
            <w:noWrap/>
            <w:vAlign w:val="bottom"/>
            <w:hideMark/>
          </w:tcPr>
          <w:p w:rsidR="008D56C0" w:rsidRPr="005A540F" w:rsidRDefault="008D56C0" w:rsidP="008D56C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2</w:t>
            </w:r>
          </w:p>
        </w:tc>
        <w:tc>
          <w:tcPr>
            <w:tcW w:w="774" w:type="dxa"/>
            <w:tcBorders>
              <w:top w:val="nil"/>
              <w:left w:val="nil"/>
              <w:bottom w:val="single" w:sz="4" w:space="0" w:color="auto"/>
              <w:right w:val="single" w:sz="4" w:space="0" w:color="auto"/>
            </w:tcBorders>
            <w:shd w:val="clear" w:color="auto" w:fill="auto"/>
            <w:noWrap/>
            <w:vAlign w:val="bottom"/>
            <w:hideMark/>
          </w:tcPr>
          <w:p w:rsidR="008D56C0" w:rsidRPr="005A540F" w:rsidRDefault="008D56C0" w:rsidP="008D56C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2</w:t>
            </w:r>
          </w:p>
        </w:tc>
        <w:tc>
          <w:tcPr>
            <w:tcW w:w="632" w:type="dxa"/>
            <w:tcBorders>
              <w:top w:val="nil"/>
              <w:left w:val="nil"/>
              <w:bottom w:val="single" w:sz="4" w:space="0" w:color="auto"/>
              <w:right w:val="single" w:sz="4" w:space="0" w:color="auto"/>
            </w:tcBorders>
            <w:shd w:val="clear" w:color="auto" w:fill="auto"/>
            <w:noWrap/>
            <w:vAlign w:val="bottom"/>
            <w:hideMark/>
          </w:tcPr>
          <w:p w:rsidR="008D56C0" w:rsidRPr="005A540F" w:rsidRDefault="008D56C0" w:rsidP="008D56C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2</w:t>
            </w:r>
          </w:p>
        </w:tc>
        <w:tc>
          <w:tcPr>
            <w:tcW w:w="750" w:type="dxa"/>
            <w:tcBorders>
              <w:top w:val="nil"/>
              <w:left w:val="nil"/>
              <w:bottom w:val="single" w:sz="4" w:space="0" w:color="auto"/>
              <w:right w:val="single" w:sz="4" w:space="0" w:color="auto"/>
            </w:tcBorders>
            <w:shd w:val="clear" w:color="auto" w:fill="auto"/>
            <w:noWrap/>
            <w:vAlign w:val="bottom"/>
            <w:hideMark/>
          </w:tcPr>
          <w:p w:rsidR="008D56C0" w:rsidRPr="005A540F" w:rsidRDefault="008D56C0" w:rsidP="008D56C0">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8D56C0" w:rsidRPr="005A540F" w:rsidRDefault="008D56C0" w:rsidP="008D56C0">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8D56C0" w:rsidRPr="005A540F" w:rsidRDefault="008D56C0" w:rsidP="008D56C0">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C33E45" w:rsidRPr="007C0417" w:rsidTr="000A64AC">
        <w:trPr>
          <w:gridAfter w:val="6"/>
          <w:wAfter w:w="4170" w:type="dxa"/>
          <w:trHeight w:val="45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1122.3</w:t>
            </w:r>
          </w:p>
        </w:tc>
        <w:tc>
          <w:tcPr>
            <w:tcW w:w="2257" w:type="dxa"/>
            <w:tcBorders>
              <w:top w:val="nil"/>
              <w:left w:val="nil"/>
              <w:bottom w:val="single" w:sz="4" w:space="0" w:color="auto"/>
              <w:right w:val="single" w:sz="4" w:space="0" w:color="auto"/>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Будинки житлові готельного типу</w:t>
            </w:r>
          </w:p>
        </w:tc>
        <w:tc>
          <w:tcPr>
            <w:tcW w:w="695" w:type="dxa"/>
            <w:tcBorders>
              <w:top w:val="nil"/>
              <w:left w:val="nil"/>
              <w:bottom w:val="single" w:sz="4" w:space="0" w:color="auto"/>
              <w:right w:val="single" w:sz="4" w:space="0" w:color="auto"/>
            </w:tcBorders>
            <w:shd w:val="clear" w:color="auto" w:fill="auto"/>
            <w:noWrap/>
            <w:vAlign w:val="bottom"/>
            <w:hideMark/>
          </w:tcPr>
          <w:p w:rsidR="005A540F" w:rsidRPr="005A540F" w:rsidRDefault="000D5F9B" w:rsidP="005A540F">
            <w:pPr>
              <w:jc w:val="right"/>
              <w:rPr>
                <w:rFonts w:ascii="Times New Roman" w:hAnsi="Times New Roman"/>
                <w:color w:val="000000"/>
                <w:sz w:val="20"/>
                <w:lang w:eastAsia="uk-UA"/>
              </w:rPr>
            </w:pPr>
            <w:r>
              <w:rPr>
                <w:rFonts w:ascii="Times New Roman" w:hAnsi="Times New Roman"/>
                <w:color w:val="000000"/>
                <w:sz w:val="20"/>
                <w:lang w:eastAsia="uk-UA"/>
              </w:rPr>
              <w:t>0,4</w:t>
            </w:r>
          </w:p>
        </w:tc>
        <w:tc>
          <w:tcPr>
            <w:tcW w:w="67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0D5F9B">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D5F9B">
              <w:rPr>
                <w:rFonts w:ascii="Times New Roman" w:hAnsi="Times New Roman"/>
                <w:color w:val="000000"/>
                <w:sz w:val="20"/>
                <w:lang w:eastAsia="uk-UA"/>
              </w:rPr>
              <w:t>4</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0D5F9B">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D5F9B">
              <w:rPr>
                <w:rFonts w:ascii="Times New Roman" w:hAnsi="Times New Roman"/>
                <w:color w:val="000000"/>
                <w:sz w:val="20"/>
                <w:lang w:eastAsia="uk-UA"/>
              </w:rPr>
              <w:t>4</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0D5F9B">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D5F9B">
              <w:rPr>
                <w:rFonts w:ascii="Times New Roman" w:hAnsi="Times New Roman"/>
                <w:color w:val="000000"/>
                <w:sz w:val="20"/>
                <w:lang w:eastAsia="uk-UA"/>
              </w:rPr>
              <w:t>4</w:t>
            </w:r>
          </w:p>
        </w:tc>
        <w:tc>
          <w:tcPr>
            <w:tcW w:w="774"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0D5F9B">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D5F9B">
              <w:rPr>
                <w:rFonts w:ascii="Times New Roman" w:hAnsi="Times New Roman"/>
                <w:color w:val="000000"/>
                <w:sz w:val="20"/>
                <w:lang w:eastAsia="uk-UA"/>
              </w:rPr>
              <w:t>4</w:t>
            </w:r>
          </w:p>
        </w:tc>
        <w:tc>
          <w:tcPr>
            <w:tcW w:w="632"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0D5F9B">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D5F9B">
              <w:rPr>
                <w:rFonts w:ascii="Times New Roman" w:hAnsi="Times New Roman"/>
                <w:color w:val="000000"/>
                <w:sz w:val="20"/>
                <w:lang w:eastAsia="uk-UA"/>
              </w:rPr>
              <w:t>4</w:t>
            </w:r>
          </w:p>
        </w:tc>
        <w:tc>
          <w:tcPr>
            <w:tcW w:w="75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5A540F" w:rsidRPr="005A540F" w:rsidTr="000A64AC">
        <w:trPr>
          <w:gridAfter w:val="6"/>
          <w:wAfter w:w="4170" w:type="dxa"/>
          <w:trHeight w:val="33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113</w:t>
            </w:r>
          </w:p>
        </w:tc>
        <w:tc>
          <w:tcPr>
            <w:tcW w:w="9973" w:type="dxa"/>
            <w:gridSpan w:val="10"/>
            <w:tcBorders>
              <w:top w:val="single" w:sz="4" w:space="0" w:color="auto"/>
              <w:left w:val="nil"/>
              <w:bottom w:val="single" w:sz="4" w:space="0" w:color="auto"/>
              <w:right w:val="double" w:sz="6" w:space="0" w:color="000000"/>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Гуртожитки</w:t>
            </w:r>
            <w:r w:rsidRPr="005A540F">
              <w:rPr>
                <w:rFonts w:ascii="Times New Roman" w:hAnsi="Times New Roman"/>
                <w:color w:val="000000"/>
                <w:sz w:val="20"/>
                <w:vertAlign w:val="superscript"/>
                <w:lang w:eastAsia="uk-UA"/>
              </w:rPr>
              <w:t xml:space="preserve"> 9</w:t>
            </w:r>
          </w:p>
        </w:tc>
      </w:tr>
      <w:tr w:rsidR="00C33E45"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1130.1</w:t>
            </w:r>
          </w:p>
        </w:tc>
        <w:tc>
          <w:tcPr>
            <w:tcW w:w="2257" w:type="dxa"/>
            <w:tcBorders>
              <w:top w:val="nil"/>
              <w:left w:val="nil"/>
              <w:bottom w:val="single" w:sz="4" w:space="0" w:color="auto"/>
              <w:right w:val="single" w:sz="4" w:space="0" w:color="auto"/>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Гуртожитки для робітників та службовців</w:t>
            </w:r>
          </w:p>
        </w:tc>
        <w:tc>
          <w:tcPr>
            <w:tcW w:w="695"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8A759F">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8A759F">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8A759F">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8A759F">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8A759F">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8A759F">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8A759F" w:rsidRPr="007C0417" w:rsidTr="000A64AC">
        <w:trPr>
          <w:gridAfter w:val="6"/>
          <w:wAfter w:w="4170" w:type="dxa"/>
          <w:trHeight w:val="69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A759F" w:rsidRPr="005A540F" w:rsidRDefault="008A759F" w:rsidP="008A759F">
            <w:pPr>
              <w:jc w:val="center"/>
              <w:rPr>
                <w:rFonts w:ascii="Times New Roman" w:hAnsi="Times New Roman"/>
                <w:color w:val="000000"/>
                <w:sz w:val="20"/>
                <w:lang w:eastAsia="uk-UA"/>
              </w:rPr>
            </w:pPr>
            <w:r w:rsidRPr="005A540F">
              <w:rPr>
                <w:rFonts w:ascii="Times New Roman" w:hAnsi="Times New Roman"/>
                <w:color w:val="000000"/>
                <w:sz w:val="20"/>
                <w:lang w:eastAsia="uk-UA"/>
              </w:rPr>
              <w:t>1130.2</w:t>
            </w:r>
          </w:p>
        </w:tc>
        <w:tc>
          <w:tcPr>
            <w:tcW w:w="2257" w:type="dxa"/>
            <w:tcBorders>
              <w:top w:val="nil"/>
              <w:left w:val="nil"/>
              <w:bottom w:val="single" w:sz="4" w:space="0" w:color="auto"/>
              <w:right w:val="single" w:sz="4" w:space="0" w:color="auto"/>
            </w:tcBorders>
            <w:shd w:val="clear" w:color="auto" w:fill="auto"/>
            <w:vAlign w:val="center"/>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Гуртожитки для студентів вищих навчальних закладів</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8A759F" w:rsidRPr="007C0417" w:rsidTr="000A64AC">
        <w:trPr>
          <w:gridAfter w:val="6"/>
          <w:wAfter w:w="4170" w:type="dxa"/>
          <w:trHeight w:val="42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A759F" w:rsidRPr="005A540F" w:rsidRDefault="008A759F" w:rsidP="008A759F">
            <w:pPr>
              <w:jc w:val="center"/>
              <w:rPr>
                <w:rFonts w:ascii="Times New Roman" w:hAnsi="Times New Roman"/>
                <w:color w:val="000000"/>
                <w:sz w:val="20"/>
                <w:lang w:eastAsia="uk-UA"/>
              </w:rPr>
            </w:pPr>
            <w:r w:rsidRPr="005A540F">
              <w:rPr>
                <w:rFonts w:ascii="Times New Roman" w:hAnsi="Times New Roman"/>
                <w:color w:val="000000"/>
                <w:sz w:val="20"/>
                <w:lang w:eastAsia="uk-UA"/>
              </w:rPr>
              <w:t>1130.3</w:t>
            </w:r>
          </w:p>
        </w:tc>
        <w:tc>
          <w:tcPr>
            <w:tcW w:w="2257" w:type="dxa"/>
            <w:tcBorders>
              <w:top w:val="nil"/>
              <w:left w:val="nil"/>
              <w:bottom w:val="single" w:sz="4" w:space="0" w:color="auto"/>
              <w:right w:val="single" w:sz="4" w:space="0" w:color="auto"/>
            </w:tcBorders>
            <w:shd w:val="clear" w:color="auto" w:fill="auto"/>
            <w:vAlign w:val="center"/>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Гуртожитки для учнів навчальних закладів</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8A759F" w:rsidRPr="007C0417" w:rsidTr="000A64AC">
        <w:trPr>
          <w:gridAfter w:val="6"/>
          <w:wAfter w:w="4170" w:type="dxa"/>
          <w:trHeight w:val="75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A759F" w:rsidRPr="005A540F" w:rsidRDefault="008A759F" w:rsidP="008A759F">
            <w:pPr>
              <w:jc w:val="center"/>
              <w:rPr>
                <w:rFonts w:ascii="Times New Roman" w:hAnsi="Times New Roman"/>
                <w:color w:val="000000"/>
                <w:sz w:val="20"/>
                <w:lang w:eastAsia="uk-UA"/>
              </w:rPr>
            </w:pPr>
            <w:r w:rsidRPr="005A540F">
              <w:rPr>
                <w:rFonts w:ascii="Times New Roman" w:hAnsi="Times New Roman"/>
                <w:color w:val="000000"/>
                <w:sz w:val="20"/>
                <w:lang w:eastAsia="uk-UA"/>
              </w:rPr>
              <w:t>1130.4</w:t>
            </w:r>
          </w:p>
        </w:tc>
        <w:tc>
          <w:tcPr>
            <w:tcW w:w="2257" w:type="dxa"/>
            <w:tcBorders>
              <w:top w:val="nil"/>
              <w:left w:val="nil"/>
              <w:bottom w:val="single" w:sz="4" w:space="0" w:color="auto"/>
              <w:right w:val="single" w:sz="4" w:space="0" w:color="auto"/>
            </w:tcBorders>
            <w:shd w:val="clear" w:color="auto" w:fill="auto"/>
            <w:vAlign w:val="center"/>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Будинки-інтернати для людей похилого віку та інвалідів</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8A759F"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A759F" w:rsidRPr="005A540F" w:rsidRDefault="008A759F" w:rsidP="008A759F">
            <w:pPr>
              <w:jc w:val="center"/>
              <w:rPr>
                <w:rFonts w:ascii="Times New Roman" w:hAnsi="Times New Roman"/>
                <w:color w:val="000000"/>
                <w:sz w:val="20"/>
                <w:lang w:eastAsia="uk-UA"/>
              </w:rPr>
            </w:pPr>
            <w:r w:rsidRPr="005A540F">
              <w:rPr>
                <w:rFonts w:ascii="Times New Roman" w:hAnsi="Times New Roman"/>
                <w:color w:val="000000"/>
                <w:sz w:val="20"/>
                <w:lang w:eastAsia="uk-UA"/>
              </w:rPr>
              <w:t>1130.5</w:t>
            </w:r>
          </w:p>
        </w:tc>
        <w:tc>
          <w:tcPr>
            <w:tcW w:w="2257" w:type="dxa"/>
            <w:tcBorders>
              <w:top w:val="nil"/>
              <w:left w:val="nil"/>
              <w:bottom w:val="single" w:sz="4" w:space="0" w:color="auto"/>
              <w:right w:val="single" w:sz="4" w:space="0" w:color="auto"/>
            </w:tcBorders>
            <w:shd w:val="clear" w:color="auto" w:fill="auto"/>
            <w:vAlign w:val="center"/>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Будинки дитини та сирітські будинки</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8A759F" w:rsidRPr="007C0417" w:rsidTr="000A64AC">
        <w:trPr>
          <w:gridAfter w:val="6"/>
          <w:wAfter w:w="4170" w:type="dxa"/>
          <w:trHeight w:val="43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A759F" w:rsidRPr="005A540F" w:rsidRDefault="008A759F" w:rsidP="008A759F">
            <w:pPr>
              <w:jc w:val="center"/>
              <w:rPr>
                <w:rFonts w:ascii="Times New Roman" w:hAnsi="Times New Roman"/>
                <w:color w:val="000000"/>
                <w:sz w:val="20"/>
                <w:lang w:eastAsia="uk-UA"/>
              </w:rPr>
            </w:pPr>
            <w:r w:rsidRPr="005A540F">
              <w:rPr>
                <w:rFonts w:ascii="Times New Roman" w:hAnsi="Times New Roman"/>
                <w:color w:val="000000"/>
                <w:sz w:val="20"/>
                <w:lang w:eastAsia="uk-UA"/>
              </w:rPr>
              <w:t>1130.6</w:t>
            </w:r>
          </w:p>
        </w:tc>
        <w:tc>
          <w:tcPr>
            <w:tcW w:w="2257" w:type="dxa"/>
            <w:tcBorders>
              <w:top w:val="nil"/>
              <w:left w:val="nil"/>
              <w:bottom w:val="single" w:sz="4" w:space="0" w:color="auto"/>
              <w:right w:val="single" w:sz="4" w:space="0" w:color="auto"/>
            </w:tcBorders>
            <w:shd w:val="clear" w:color="auto" w:fill="auto"/>
            <w:vAlign w:val="center"/>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Будинки для біженців, притулки для бездомних</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8A759F" w:rsidRPr="007C0417" w:rsidTr="000A64AC">
        <w:trPr>
          <w:gridAfter w:val="6"/>
          <w:wAfter w:w="4170" w:type="dxa"/>
          <w:trHeight w:val="42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A759F" w:rsidRPr="005A540F" w:rsidRDefault="008A759F" w:rsidP="008A759F">
            <w:pPr>
              <w:jc w:val="center"/>
              <w:rPr>
                <w:rFonts w:ascii="Times New Roman" w:hAnsi="Times New Roman"/>
                <w:color w:val="000000"/>
                <w:sz w:val="20"/>
                <w:lang w:eastAsia="uk-UA"/>
              </w:rPr>
            </w:pPr>
            <w:r w:rsidRPr="005A540F">
              <w:rPr>
                <w:rFonts w:ascii="Times New Roman" w:hAnsi="Times New Roman"/>
                <w:color w:val="000000"/>
                <w:sz w:val="20"/>
                <w:lang w:eastAsia="uk-UA"/>
              </w:rPr>
              <w:t>1130.9</w:t>
            </w:r>
          </w:p>
        </w:tc>
        <w:tc>
          <w:tcPr>
            <w:tcW w:w="2257" w:type="dxa"/>
            <w:tcBorders>
              <w:top w:val="nil"/>
              <w:left w:val="nil"/>
              <w:bottom w:val="single" w:sz="4" w:space="0" w:color="auto"/>
              <w:right w:val="single" w:sz="4" w:space="0" w:color="auto"/>
            </w:tcBorders>
            <w:shd w:val="clear" w:color="auto" w:fill="auto"/>
            <w:vAlign w:val="center"/>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Будинки для колективного проживання інші</w:t>
            </w:r>
          </w:p>
        </w:tc>
        <w:tc>
          <w:tcPr>
            <w:tcW w:w="695"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0,3</w:t>
            </w:r>
          </w:p>
        </w:tc>
        <w:tc>
          <w:tcPr>
            <w:tcW w:w="67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0,3</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0,3</w:t>
            </w:r>
          </w:p>
        </w:tc>
        <w:tc>
          <w:tcPr>
            <w:tcW w:w="648"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0,3</w:t>
            </w:r>
          </w:p>
        </w:tc>
        <w:tc>
          <w:tcPr>
            <w:tcW w:w="774"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Pr>
                <w:rFonts w:ascii="Times New Roman" w:hAnsi="Times New Roman"/>
                <w:color w:val="000000"/>
                <w:sz w:val="20"/>
                <w:lang w:eastAsia="uk-UA"/>
              </w:rPr>
              <w:t>0,3</w:t>
            </w:r>
          </w:p>
        </w:tc>
        <w:tc>
          <w:tcPr>
            <w:tcW w:w="632"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0,3</w:t>
            </w:r>
          </w:p>
        </w:tc>
        <w:tc>
          <w:tcPr>
            <w:tcW w:w="750"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jc w:val="right"/>
              <w:rPr>
                <w:rFonts w:ascii="Times New Roman" w:hAnsi="Times New Roman"/>
                <w:color w:val="000000"/>
                <w:sz w:val="20"/>
                <w:lang w:eastAsia="uk-UA"/>
              </w:rPr>
            </w:pPr>
          </w:p>
        </w:tc>
        <w:tc>
          <w:tcPr>
            <w:tcW w:w="717" w:type="dxa"/>
            <w:tcBorders>
              <w:top w:val="nil"/>
              <w:left w:val="nil"/>
              <w:bottom w:val="single" w:sz="4" w:space="0" w:color="auto"/>
              <w:right w:val="single" w:sz="4"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8A759F" w:rsidRPr="005A540F" w:rsidRDefault="008A759F" w:rsidP="008A759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5A540F"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9973" w:type="dxa"/>
            <w:gridSpan w:val="10"/>
            <w:tcBorders>
              <w:top w:val="single" w:sz="4" w:space="0" w:color="auto"/>
              <w:left w:val="nil"/>
              <w:bottom w:val="single" w:sz="4" w:space="0" w:color="auto"/>
              <w:right w:val="double" w:sz="6" w:space="0" w:color="000000"/>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Будівлі нежитлові</w:t>
            </w:r>
          </w:p>
        </w:tc>
      </w:tr>
      <w:tr w:rsidR="005A540F"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121</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Готелі, ресторани та подібні будівлі</w:t>
            </w:r>
          </w:p>
        </w:tc>
      </w:tr>
      <w:tr w:rsidR="005A540F"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1211</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Будівлі готельні</w:t>
            </w:r>
          </w:p>
        </w:tc>
      </w:tr>
      <w:tr w:rsidR="00DB1B3F"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1B3F" w:rsidRPr="005A540F" w:rsidRDefault="00DB1B3F" w:rsidP="00DB1B3F">
            <w:pPr>
              <w:jc w:val="center"/>
              <w:rPr>
                <w:rFonts w:ascii="Times New Roman" w:hAnsi="Times New Roman"/>
                <w:color w:val="000000"/>
                <w:sz w:val="20"/>
                <w:lang w:eastAsia="uk-UA"/>
              </w:rPr>
            </w:pPr>
            <w:r w:rsidRPr="005A540F">
              <w:rPr>
                <w:rFonts w:ascii="Times New Roman" w:hAnsi="Times New Roman"/>
                <w:color w:val="000000"/>
                <w:sz w:val="20"/>
                <w:lang w:eastAsia="uk-UA"/>
              </w:rPr>
              <w:t>1211.1</w:t>
            </w:r>
          </w:p>
        </w:tc>
        <w:tc>
          <w:tcPr>
            <w:tcW w:w="2257" w:type="dxa"/>
            <w:tcBorders>
              <w:top w:val="nil"/>
              <w:left w:val="nil"/>
              <w:bottom w:val="single" w:sz="4" w:space="0" w:color="auto"/>
              <w:right w:val="single" w:sz="4" w:space="0" w:color="auto"/>
            </w:tcBorders>
            <w:shd w:val="clear" w:color="auto" w:fill="auto"/>
            <w:vAlign w:val="center"/>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Готелі</w:t>
            </w:r>
          </w:p>
        </w:tc>
        <w:tc>
          <w:tcPr>
            <w:tcW w:w="695"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C33E45"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1211.2</w:t>
            </w:r>
          </w:p>
        </w:tc>
        <w:tc>
          <w:tcPr>
            <w:tcW w:w="2257" w:type="dxa"/>
            <w:tcBorders>
              <w:top w:val="nil"/>
              <w:left w:val="nil"/>
              <w:bottom w:val="single" w:sz="4" w:space="0" w:color="auto"/>
              <w:right w:val="single" w:sz="4" w:space="0" w:color="auto"/>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Мотелі</w:t>
            </w:r>
          </w:p>
        </w:tc>
        <w:tc>
          <w:tcPr>
            <w:tcW w:w="695"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5A540F" w:rsidRPr="005A540F" w:rsidRDefault="00DB1B3F" w:rsidP="005A540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DB1B3F" w:rsidP="005A540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5A540F" w:rsidRPr="005A540F" w:rsidRDefault="00DB1B3F" w:rsidP="005A540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5A540F" w:rsidRPr="005A540F" w:rsidRDefault="00DB1B3F" w:rsidP="005A540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DB1B3F"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1B3F" w:rsidRPr="005A540F" w:rsidRDefault="00DB1B3F" w:rsidP="00DB1B3F">
            <w:pPr>
              <w:jc w:val="center"/>
              <w:rPr>
                <w:rFonts w:ascii="Times New Roman" w:hAnsi="Times New Roman"/>
                <w:color w:val="000000"/>
                <w:sz w:val="20"/>
                <w:lang w:eastAsia="uk-UA"/>
              </w:rPr>
            </w:pPr>
            <w:r w:rsidRPr="005A540F">
              <w:rPr>
                <w:rFonts w:ascii="Times New Roman" w:hAnsi="Times New Roman"/>
                <w:color w:val="000000"/>
                <w:sz w:val="20"/>
                <w:lang w:eastAsia="uk-UA"/>
              </w:rPr>
              <w:t>1211.3</w:t>
            </w:r>
          </w:p>
        </w:tc>
        <w:tc>
          <w:tcPr>
            <w:tcW w:w="2257" w:type="dxa"/>
            <w:tcBorders>
              <w:top w:val="nil"/>
              <w:left w:val="nil"/>
              <w:bottom w:val="single" w:sz="4" w:space="0" w:color="auto"/>
              <w:right w:val="single" w:sz="4" w:space="0" w:color="auto"/>
            </w:tcBorders>
            <w:shd w:val="clear" w:color="auto" w:fill="auto"/>
            <w:vAlign w:val="center"/>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Кемпінги</w:t>
            </w:r>
          </w:p>
        </w:tc>
        <w:tc>
          <w:tcPr>
            <w:tcW w:w="695"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DB1B3F"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1B3F" w:rsidRPr="005A540F" w:rsidRDefault="00DB1B3F" w:rsidP="00DB1B3F">
            <w:pPr>
              <w:jc w:val="center"/>
              <w:rPr>
                <w:rFonts w:ascii="Times New Roman" w:hAnsi="Times New Roman"/>
                <w:color w:val="000000"/>
                <w:sz w:val="20"/>
                <w:lang w:eastAsia="uk-UA"/>
              </w:rPr>
            </w:pPr>
            <w:r w:rsidRPr="005A540F">
              <w:rPr>
                <w:rFonts w:ascii="Times New Roman" w:hAnsi="Times New Roman"/>
                <w:color w:val="000000"/>
                <w:sz w:val="20"/>
                <w:lang w:eastAsia="uk-UA"/>
              </w:rPr>
              <w:t>1211.4</w:t>
            </w:r>
          </w:p>
        </w:tc>
        <w:tc>
          <w:tcPr>
            <w:tcW w:w="2257" w:type="dxa"/>
            <w:tcBorders>
              <w:top w:val="nil"/>
              <w:left w:val="nil"/>
              <w:bottom w:val="single" w:sz="4" w:space="0" w:color="auto"/>
              <w:right w:val="single" w:sz="4" w:space="0" w:color="auto"/>
            </w:tcBorders>
            <w:shd w:val="clear" w:color="auto" w:fill="auto"/>
            <w:vAlign w:val="center"/>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Пансіонати</w:t>
            </w:r>
          </w:p>
        </w:tc>
        <w:tc>
          <w:tcPr>
            <w:tcW w:w="695"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DB1B3F"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1B3F" w:rsidRPr="005A540F" w:rsidRDefault="00DB1B3F" w:rsidP="00DB1B3F">
            <w:pPr>
              <w:jc w:val="center"/>
              <w:rPr>
                <w:rFonts w:ascii="Times New Roman" w:hAnsi="Times New Roman"/>
                <w:color w:val="000000"/>
                <w:sz w:val="20"/>
                <w:lang w:eastAsia="uk-UA"/>
              </w:rPr>
            </w:pPr>
            <w:r w:rsidRPr="005A540F">
              <w:rPr>
                <w:rFonts w:ascii="Times New Roman" w:hAnsi="Times New Roman"/>
                <w:color w:val="000000"/>
                <w:sz w:val="20"/>
                <w:lang w:eastAsia="uk-UA"/>
              </w:rPr>
              <w:t>1211.5</w:t>
            </w:r>
          </w:p>
        </w:tc>
        <w:tc>
          <w:tcPr>
            <w:tcW w:w="2257" w:type="dxa"/>
            <w:tcBorders>
              <w:top w:val="nil"/>
              <w:left w:val="nil"/>
              <w:bottom w:val="single" w:sz="4" w:space="0" w:color="auto"/>
              <w:right w:val="single" w:sz="4" w:space="0" w:color="auto"/>
            </w:tcBorders>
            <w:shd w:val="clear" w:color="auto" w:fill="auto"/>
            <w:vAlign w:val="center"/>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Ресторани та бари</w:t>
            </w:r>
          </w:p>
        </w:tc>
        <w:tc>
          <w:tcPr>
            <w:tcW w:w="695"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1B3F" w:rsidRPr="005A540F" w:rsidRDefault="00DB1B3F" w:rsidP="00DB1B3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5A540F"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1212</w:t>
            </w:r>
          </w:p>
        </w:tc>
        <w:tc>
          <w:tcPr>
            <w:tcW w:w="9973" w:type="dxa"/>
            <w:gridSpan w:val="10"/>
            <w:tcBorders>
              <w:top w:val="single" w:sz="4" w:space="0" w:color="auto"/>
              <w:left w:val="nil"/>
              <w:bottom w:val="single" w:sz="4" w:space="0" w:color="auto"/>
              <w:right w:val="double" w:sz="6" w:space="0" w:color="000000"/>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Інші будівлі для тимчасового проживання</w:t>
            </w:r>
          </w:p>
        </w:tc>
      </w:tr>
      <w:tr w:rsidR="003610A1"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3610A1" w:rsidRPr="005A540F" w:rsidRDefault="003610A1" w:rsidP="003610A1">
            <w:pPr>
              <w:jc w:val="center"/>
              <w:rPr>
                <w:rFonts w:ascii="Times New Roman" w:hAnsi="Times New Roman"/>
                <w:color w:val="000000"/>
                <w:sz w:val="20"/>
                <w:lang w:eastAsia="uk-UA"/>
              </w:rPr>
            </w:pPr>
            <w:r w:rsidRPr="005A540F">
              <w:rPr>
                <w:rFonts w:ascii="Times New Roman" w:hAnsi="Times New Roman"/>
                <w:color w:val="000000"/>
                <w:sz w:val="20"/>
                <w:lang w:eastAsia="uk-UA"/>
              </w:rPr>
              <w:t>1212.1</w:t>
            </w:r>
          </w:p>
        </w:tc>
        <w:tc>
          <w:tcPr>
            <w:tcW w:w="2257" w:type="dxa"/>
            <w:tcBorders>
              <w:top w:val="nil"/>
              <w:left w:val="nil"/>
              <w:bottom w:val="single" w:sz="4" w:space="0" w:color="auto"/>
              <w:right w:val="single" w:sz="4" w:space="0" w:color="auto"/>
            </w:tcBorders>
            <w:shd w:val="clear" w:color="auto" w:fill="auto"/>
            <w:vAlign w:val="center"/>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Туристичні бази та гірські притулки</w:t>
            </w:r>
          </w:p>
        </w:tc>
        <w:tc>
          <w:tcPr>
            <w:tcW w:w="695"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3610A1"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3610A1" w:rsidRPr="005A540F" w:rsidRDefault="003610A1" w:rsidP="003610A1">
            <w:pPr>
              <w:jc w:val="center"/>
              <w:rPr>
                <w:rFonts w:ascii="Times New Roman" w:hAnsi="Times New Roman"/>
                <w:color w:val="000000"/>
                <w:sz w:val="20"/>
                <w:lang w:eastAsia="uk-UA"/>
              </w:rPr>
            </w:pPr>
            <w:r w:rsidRPr="005A540F">
              <w:rPr>
                <w:rFonts w:ascii="Times New Roman" w:hAnsi="Times New Roman"/>
                <w:color w:val="000000"/>
                <w:sz w:val="20"/>
                <w:lang w:eastAsia="uk-UA"/>
              </w:rPr>
              <w:t>1212.2</w:t>
            </w:r>
          </w:p>
        </w:tc>
        <w:tc>
          <w:tcPr>
            <w:tcW w:w="2257" w:type="dxa"/>
            <w:tcBorders>
              <w:top w:val="nil"/>
              <w:left w:val="nil"/>
              <w:bottom w:val="single" w:sz="4" w:space="0" w:color="auto"/>
              <w:right w:val="single" w:sz="4" w:space="0" w:color="auto"/>
            </w:tcBorders>
            <w:shd w:val="clear" w:color="auto" w:fill="auto"/>
            <w:vAlign w:val="center"/>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Дитячі та сімейні табори відпочинку</w:t>
            </w:r>
          </w:p>
        </w:tc>
        <w:tc>
          <w:tcPr>
            <w:tcW w:w="695"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3610A1"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3610A1" w:rsidRPr="005A540F" w:rsidRDefault="003610A1" w:rsidP="003610A1">
            <w:pPr>
              <w:jc w:val="center"/>
              <w:rPr>
                <w:rFonts w:ascii="Times New Roman" w:hAnsi="Times New Roman"/>
                <w:color w:val="000000"/>
                <w:sz w:val="20"/>
                <w:lang w:eastAsia="uk-UA"/>
              </w:rPr>
            </w:pPr>
            <w:r w:rsidRPr="005A540F">
              <w:rPr>
                <w:rFonts w:ascii="Times New Roman" w:hAnsi="Times New Roman"/>
                <w:color w:val="000000"/>
                <w:sz w:val="20"/>
                <w:lang w:eastAsia="uk-UA"/>
              </w:rPr>
              <w:t>1212.3</w:t>
            </w:r>
          </w:p>
        </w:tc>
        <w:tc>
          <w:tcPr>
            <w:tcW w:w="2257" w:type="dxa"/>
            <w:tcBorders>
              <w:top w:val="nil"/>
              <w:left w:val="nil"/>
              <w:bottom w:val="single" w:sz="4" w:space="0" w:color="auto"/>
              <w:right w:val="single" w:sz="4" w:space="0" w:color="auto"/>
            </w:tcBorders>
            <w:shd w:val="clear" w:color="auto" w:fill="auto"/>
            <w:vAlign w:val="center"/>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Центри та будинки відпочинку</w:t>
            </w:r>
          </w:p>
        </w:tc>
        <w:tc>
          <w:tcPr>
            <w:tcW w:w="695"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3610A1"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3610A1" w:rsidRPr="005A540F" w:rsidRDefault="003610A1" w:rsidP="003610A1">
            <w:pPr>
              <w:jc w:val="center"/>
              <w:rPr>
                <w:rFonts w:ascii="Times New Roman" w:hAnsi="Times New Roman"/>
                <w:color w:val="000000"/>
                <w:sz w:val="20"/>
                <w:lang w:eastAsia="uk-UA"/>
              </w:rPr>
            </w:pPr>
            <w:r w:rsidRPr="005A540F">
              <w:rPr>
                <w:rFonts w:ascii="Times New Roman" w:hAnsi="Times New Roman"/>
                <w:color w:val="000000"/>
                <w:sz w:val="20"/>
                <w:lang w:eastAsia="uk-UA"/>
              </w:rPr>
              <w:lastRenderedPageBreak/>
              <w:t>1212.9</w:t>
            </w:r>
          </w:p>
        </w:tc>
        <w:tc>
          <w:tcPr>
            <w:tcW w:w="2257" w:type="dxa"/>
            <w:tcBorders>
              <w:top w:val="nil"/>
              <w:left w:val="nil"/>
              <w:bottom w:val="single" w:sz="4" w:space="0" w:color="auto"/>
              <w:right w:val="single" w:sz="4" w:space="0" w:color="auto"/>
            </w:tcBorders>
            <w:shd w:val="clear" w:color="auto" w:fill="auto"/>
            <w:vAlign w:val="center"/>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Інші будівлі для тимчасового проживання, не класифіковані раніше</w:t>
            </w:r>
          </w:p>
        </w:tc>
        <w:tc>
          <w:tcPr>
            <w:tcW w:w="695"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3610A1" w:rsidRPr="005A540F" w:rsidRDefault="003610A1" w:rsidP="003610A1">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5A540F"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122</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Будівлі офісні</w:t>
            </w:r>
          </w:p>
        </w:tc>
      </w:tr>
      <w:tr w:rsidR="005A540F" w:rsidRPr="005A540F" w:rsidTr="000A64AC">
        <w:trPr>
          <w:gridAfter w:val="6"/>
          <w:wAfter w:w="4170" w:type="dxa"/>
          <w:trHeight w:val="37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1220</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Будівлі офісні</w:t>
            </w:r>
            <w:r w:rsidRPr="005A540F">
              <w:rPr>
                <w:rFonts w:ascii="Times New Roman" w:hAnsi="Times New Roman"/>
                <w:color w:val="000000"/>
                <w:sz w:val="20"/>
                <w:vertAlign w:val="superscript"/>
                <w:lang w:eastAsia="uk-UA"/>
              </w:rPr>
              <w:t xml:space="preserve"> 9</w:t>
            </w:r>
          </w:p>
        </w:tc>
      </w:tr>
      <w:tr w:rsidR="00C33E45" w:rsidRPr="007C0417" w:rsidTr="000A64AC">
        <w:trPr>
          <w:gridAfter w:val="6"/>
          <w:wAfter w:w="4170" w:type="dxa"/>
          <w:trHeight w:val="69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1220.1</w:t>
            </w:r>
          </w:p>
        </w:tc>
        <w:tc>
          <w:tcPr>
            <w:tcW w:w="2257" w:type="dxa"/>
            <w:tcBorders>
              <w:top w:val="nil"/>
              <w:left w:val="nil"/>
              <w:bottom w:val="single" w:sz="4" w:space="0" w:color="auto"/>
              <w:right w:val="single" w:sz="4" w:space="0" w:color="auto"/>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Будівлі органів державного та місцевого управління</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C92145">
              <w:rPr>
                <w:rFonts w:ascii="Times New Roman" w:hAnsi="Times New Roman"/>
                <w:color w:val="000000"/>
                <w:sz w:val="20"/>
                <w:lang w:eastAsia="uk-UA"/>
              </w:rPr>
              <w:t>0</w:t>
            </w:r>
          </w:p>
        </w:tc>
        <w:tc>
          <w:tcPr>
            <w:tcW w:w="67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C92145">
              <w:rPr>
                <w:rFonts w:ascii="Times New Roman" w:hAnsi="Times New Roman"/>
                <w:color w:val="000000"/>
                <w:sz w:val="20"/>
                <w:lang w:eastAsia="uk-UA"/>
              </w:rPr>
              <w:t>0</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C92145">
              <w:rPr>
                <w:rFonts w:ascii="Times New Roman" w:hAnsi="Times New Roman"/>
                <w:color w:val="000000"/>
                <w:sz w:val="20"/>
                <w:lang w:eastAsia="uk-UA"/>
              </w:rPr>
              <w:t>0</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C92145">
              <w:rPr>
                <w:rFonts w:ascii="Times New Roman" w:hAnsi="Times New Roman"/>
                <w:color w:val="000000"/>
                <w:sz w:val="20"/>
                <w:lang w:eastAsia="uk-UA"/>
              </w:rPr>
              <w:t>0</w:t>
            </w:r>
          </w:p>
        </w:tc>
        <w:tc>
          <w:tcPr>
            <w:tcW w:w="774"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C92145">
              <w:rPr>
                <w:rFonts w:ascii="Times New Roman" w:hAnsi="Times New Roman"/>
                <w:color w:val="000000"/>
                <w:sz w:val="20"/>
                <w:lang w:eastAsia="uk-UA"/>
              </w:rPr>
              <w:t>0</w:t>
            </w:r>
          </w:p>
        </w:tc>
        <w:tc>
          <w:tcPr>
            <w:tcW w:w="632"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C92145">
              <w:rPr>
                <w:rFonts w:ascii="Times New Roman" w:hAnsi="Times New Roman"/>
                <w:color w:val="000000"/>
                <w:sz w:val="20"/>
                <w:lang w:eastAsia="uk-UA"/>
              </w:rPr>
              <w:t>0</w:t>
            </w:r>
          </w:p>
        </w:tc>
        <w:tc>
          <w:tcPr>
            <w:tcW w:w="75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B01C53"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B01C53" w:rsidRPr="005A540F" w:rsidRDefault="00B01C53" w:rsidP="00B01C53">
            <w:pPr>
              <w:jc w:val="center"/>
              <w:rPr>
                <w:rFonts w:ascii="Times New Roman" w:hAnsi="Times New Roman"/>
                <w:color w:val="000000"/>
                <w:sz w:val="20"/>
                <w:lang w:eastAsia="uk-UA"/>
              </w:rPr>
            </w:pPr>
            <w:r w:rsidRPr="005A540F">
              <w:rPr>
                <w:rFonts w:ascii="Times New Roman" w:hAnsi="Times New Roman"/>
                <w:color w:val="000000"/>
                <w:sz w:val="20"/>
                <w:lang w:eastAsia="uk-UA"/>
              </w:rPr>
              <w:t>1220.2</w:t>
            </w:r>
          </w:p>
        </w:tc>
        <w:tc>
          <w:tcPr>
            <w:tcW w:w="2257" w:type="dxa"/>
            <w:tcBorders>
              <w:top w:val="nil"/>
              <w:left w:val="nil"/>
              <w:bottom w:val="single" w:sz="4" w:space="0" w:color="auto"/>
              <w:right w:val="single" w:sz="4" w:space="0" w:color="auto"/>
            </w:tcBorders>
            <w:shd w:val="clear" w:color="auto" w:fill="auto"/>
            <w:vAlign w:val="center"/>
            <w:hideMark/>
          </w:tcPr>
          <w:p w:rsidR="00B01C53" w:rsidRPr="005A540F" w:rsidRDefault="00B01C53" w:rsidP="00B01C53">
            <w:pPr>
              <w:rPr>
                <w:rFonts w:ascii="Times New Roman" w:hAnsi="Times New Roman"/>
                <w:color w:val="000000"/>
                <w:sz w:val="20"/>
                <w:lang w:eastAsia="uk-UA"/>
              </w:rPr>
            </w:pPr>
            <w:r w:rsidRPr="005A540F">
              <w:rPr>
                <w:rFonts w:ascii="Times New Roman" w:hAnsi="Times New Roman"/>
                <w:color w:val="000000"/>
                <w:sz w:val="20"/>
                <w:lang w:eastAsia="uk-UA"/>
              </w:rPr>
              <w:t>Будівлі фінансового обслуговування</w:t>
            </w:r>
          </w:p>
        </w:tc>
        <w:tc>
          <w:tcPr>
            <w:tcW w:w="695" w:type="dxa"/>
            <w:tcBorders>
              <w:top w:val="nil"/>
              <w:left w:val="nil"/>
              <w:bottom w:val="single" w:sz="4" w:space="0" w:color="auto"/>
              <w:right w:val="single" w:sz="4" w:space="0" w:color="auto"/>
            </w:tcBorders>
            <w:shd w:val="clear" w:color="auto" w:fill="auto"/>
            <w:noWrap/>
            <w:vAlign w:val="bottom"/>
            <w:hideMark/>
          </w:tcPr>
          <w:p w:rsidR="00B01C53" w:rsidRPr="005A540F" w:rsidRDefault="00B01C53" w:rsidP="00B01C53">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B01C53" w:rsidRPr="005A540F" w:rsidRDefault="00B01C53" w:rsidP="00B01C53">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B01C53" w:rsidRPr="005A540F" w:rsidRDefault="00B01C53" w:rsidP="00B01C53">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B01C53" w:rsidRPr="005A540F" w:rsidRDefault="00B01C53" w:rsidP="00B01C53">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B01C53" w:rsidRPr="005A540F" w:rsidRDefault="00B01C53" w:rsidP="00B01C53">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B01C53" w:rsidRPr="005A540F" w:rsidRDefault="00B01C53" w:rsidP="00B01C53">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B01C53" w:rsidRPr="005A540F" w:rsidRDefault="00B01C53" w:rsidP="00B01C53">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B01C53" w:rsidRPr="005A540F" w:rsidRDefault="00B01C53" w:rsidP="00B01C53">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B01C53" w:rsidRPr="005A540F" w:rsidRDefault="00B01C53" w:rsidP="00B01C53">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C33E45"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1220.3</w:t>
            </w:r>
          </w:p>
        </w:tc>
        <w:tc>
          <w:tcPr>
            <w:tcW w:w="2257" w:type="dxa"/>
            <w:tcBorders>
              <w:top w:val="nil"/>
              <w:left w:val="nil"/>
              <w:bottom w:val="single" w:sz="4" w:space="0" w:color="auto"/>
              <w:right w:val="single" w:sz="4" w:space="0" w:color="auto"/>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Будівлі органів правосуддя</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C33E45"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1220.4</w:t>
            </w:r>
          </w:p>
        </w:tc>
        <w:tc>
          <w:tcPr>
            <w:tcW w:w="2257" w:type="dxa"/>
            <w:tcBorders>
              <w:top w:val="nil"/>
              <w:left w:val="nil"/>
              <w:bottom w:val="single" w:sz="4" w:space="0" w:color="auto"/>
              <w:right w:val="single" w:sz="4" w:space="0" w:color="auto"/>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Будівлі закордонних представництв</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r w:rsidR="00B01C53">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7E6ED9"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7E6ED9" w:rsidRPr="005A540F" w:rsidRDefault="007E6ED9" w:rsidP="007E6ED9">
            <w:pPr>
              <w:jc w:val="center"/>
              <w:rPr>
                <w:rFonts w:ascii="Times New Roman" w:hAnsi="Times New Roman"/>
                <w:color w:val="000000"/>
                <w:sz w:val="20"/>
                <w:lang w:eastAsia="uk-UA"/>
              </w:rPr>
            </w:pPr>
            <w:r w:rsidRPr="005A540F">
              <w:rPr>
                <w:rFonts w:ascii="Times New Roman" w:hAnsi="Times New Roman"/>
                <w:color w:val="000000"/>
                <w:sz w:val="20"/>
                <w:lang w:eastAsia="uk-UA"/>
              </w:rPr>
              <w:t>1220.5</w:t>
            </w:r>
          </w:p>
        </w:tc>
        <w:tc>
          <w:tcPr>
            <w:tcW w:w="2257" w:type="dxa"/>
            <w:tcBorders>
              <w:top w:val="nil"/>
              <w:left w:val="nil"/>
              <w:bottom w:val="single" w:sz="4" w:space="0" w:color="auto"/>
              <w:right w:val="single" w:sz="4" w:space="0" w:color="auto"/>
            </w:tcBorders>
            <w:shd w:val="clear" w:color="auto" w:fill="auto"/>
            <w:vAlign w:val="center"/>
            <w:hideMark/>
          </w:tcPr>
          <w:p w:rsidR="007E6ED9" w:rsidRPr="005A540F" w:rsidRDefault="007E6ED9" w:rsidP="007E6ED9">
            <w:pPr>
              <w:rPr>
                <w:rFonts w:ascii="Times New Roman" w:hAnsi="Times New Roman"/>
                <w:color w:val="000000"/>
                <w:sz w:val="20"/>
                <w:lang w:eastAsia="uk-UA"/>
              </w:rPr>
            </w:pPr>
            <w:r w:rsidRPr="005A540F">
              <w:rPr>
                <w:rFonts w:ascii="Times New Roman" w:hAnsi="Times New Roman"/>
                <w:color w:val="000000"/>
                <w:sz w:val="20"/>
                <w:lang w:eastAsia="uk-UA"/>
              </w:rPr>
              <w:t>Адміністративно-побутові будівлі промислових підприємств</w:t>
            </w:r>
          </w:p>
        </w:tc>
        <w:tc>
          <w:tcPr>
            <w:tcW w:w="695"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7E6ED9" w:rsidRPr="005A540F" w:rsidRDefault="007E6ED9" w:rsidP="007E6ED9">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7E6ED9"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7E6ED9" w:rsidRPr="005A540F" w:rsidRDefault="007E6ED9" w:rsidP="007E6ED9">
            <w:pPr>
              <w:jc w:val="center"/>
              <w:rPr>
                <w:rFonts w:ascii="Times New Roman" w:hAnsi="Times New Roman"/>
                <w:color w:val="000000"/>
                <w:sz w:val="20"/>
                <w:lang w:eastAsia="uk-UA"/>
              </w:rPr>
            </w:pPr>
            <w:r w:rsidRPr="005A540F">
              <w:rPr>
                <w:rFonts w:ascii="Times New Roman" w:hAnsi="Times New Roman"/>
                <w:color w:val="000000"/>
                <w:sz w:val="20"/>
                <w:lang w:eastAsia="uk-UA"/>
              </w:rPr>
              <w:t>1220.9</w:t>
            </w:r>
          </w:p>
        </w:tc>
        <w:tc>
          <w:tcPr>
            <w:tcW w:w="2257" w:type="dxa"/>
            <w:tcBorders>
              <w:top w:val="nil"/>
              <w:left w:val="nil"/>
              <w:bottom w:val="single" w:sz="4" w:space="0" w:color="auto"/>
              <w:right w:val="single" w:sz="4" w:space="0" w:color="auto"/>
            </w:tcBorders>
            <w:shd w:val="clear" w:color="auto" w:fill="auto"/>
            <w:vAlign w:val="center"/>
            <w:hideMark/>
          </w:tcPr>
          <w:p w:rsidR="007E6ED9" w:rsidRPr="005A540F" w:rsidRDefault="007E6ED9" w:rsidP="007E6ED9">
            <w:pPr>
              <w:rPr>
                <w:rFonts w:ascii="Times New Roman" w:hAnsi="Times New Roman"/>
                <w:color w:val="000000"/>
                <w:sz w:val="20"/>
                <w:lang w:eastAsia="uk-UA"/>
              </w:rPr>
            </w:pPr>
            <w:r w:rsidRPr="005A540F">
              <w:rPr>
                <w:rFonts w:ascii="Times New Roman" w:hAnsi="Times New Roman"/>
                <w:color w:val="000000"/>
                <w:sz w:val="20"/>
                <w:lang w:eastAsia="uk-UA"/>
              </w:rPr>
              <w:t>Будівлі для конторських та адміністративних цілей інші</w:t>
            </w:r>
          </w:p>
        </w:tc>
        <w:tc>
          <w:tcPr>
            <w:tcW w:w="695"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7E6ED9" w:rsidRPr="005A540F" w:rsidRDefault="007E6ED9" w:rsidP="007E6ED9">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7E6ED9" w:rsidRPr="005A540F" w:rsidRDefault="007E6ED9" w:rsidP="007E6ED9">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5A540F"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123</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Будівлі торговельні</w:t>
            </w:r>
          </w:p>
        </w:tc>
      </w:tr>
      <w:tr w:rsidR="005A540F"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1230</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Будівлі торговельні</w:t>
            </w:r>
          </w:p>
        </w:tc>
      </w:tr>
      <w:tr w:rsidR="005C4B96"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C4B96" w:rsidRPr="005A540F" w:rsidRDefault="005C4B96" w:rsidP="005C4B96">
            <w:pPr>
              <w:jc w:val="center"/>
              <w:rPr>
                <w:rFonts w:ascii="Times New Roman" w:hAnsi="Times New Roman"/>
                <w:color w:val="000000"/>
                <w:sz w:val="20"/>
                <w:lang w:eastAsia="uk-UA"/>
              </w:rPr>
            </w:pPr>
            <w:r w:rsidRPr="005A540F">
              <w:rPr>
                <w:rFonts w:ascii="Times New Roman" w:hAnsi="Times New Roman"/>
                <w:color w:val="000000"/>
                <w:sz w:val="20"/>
                <w:lang w:eastAsia="uk-UA"/>
              </w:rPr>
              <w:t>1230.1</w:t>
            </w:r>
          </w:p>
        </w:tc>
        <w:tc>
          <w:tcPr>
            <w:tcW w:w="2257" w:type="dxa"/>
            <w:tcBorders>
              <w:top w:val="nil"/>
              <w:left w:val="nil"/>
              <w:bottom w:val="single" w:sz="4" w:space="0" w:color="auto"/>
              <w:right w:val="single" w:sz="4" w:space="0" w:color="auto"/>
            </w:tcBorders>
            <w:shd w:val="clear" w:color="auto" w:fill="auto"/>
            <w:vAlign w:val="center"/>
            <w:hideMark/>
          </w:tcPr>
          <w:p w:rsidR="005C4B96" w:rsidRPr="005A540F" w:rsidRDefault="005C4B96" w:rsidP="005C4B96">
            <w:pPr>
              <w:rPr>
                <w:rFonts w:ascii="Times New Roman" w:hAnsi="Times New Roman"/>
                <w:color w:val="000000"/>
                <w:sz w:val="20"/>
                <w:lang w:eastAsia="uk-UA"/>
              </w:rPr>
            </w:pPr>
            <w:r w:rsidRPr="005A540F">
              <w:rPr>
                <w:rFonts w:ascii="Times New Roman" w:hAnsi="Times New Roman"/>
                <w:color w:val="000000"/>
                <w:sz w:val="20"/>
                <w:lang w:eastAsia="uk-UA"/>
              </w:rPr>
              <w:t>Торгові центри, універмаги, магазини</w:t>
            </w:r>
          </w:p>
        </w:tc>
        <w:tc>
          <w:tcPr>
            <w:tcW w:w="695"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5C4B96" w:rsidRPr="005A540F" w:rsidRDefault="005C4B96" w:rsidP="005C4B96">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5C4B96"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5C4B96" w:rsidRPr="005A540F" w:rsidRDefault="005C4B96" w:rsidP="005C4B96">
            <w:pPr>
              <w:jc w:val="center"/>
              <w:rPr>
                <w:rFonts w:ascii="Times New Roman" w:hAnsi="Times New Roman"/>
                <w:color w:val="000000"/>
                <w:sz w:val="20"/>
                <w:lang w:eastAsia="uk-UA"/>
              </w:rPr>
            </w:pPr>
            <w:r w:rsidRPr="005A540F">
              <w:rPr>
                <w:rFonts w:ascii="Times New Roman" w:hAnsi="Times New Roman"/>
                <w:color w:val="000000"/>
                <w:sz w:val="20"/>
                <w:lang w:eastAsia="uk-UA"/>
              </w:rPr>
              <w:t>1230.2</w:t>
            </w:r>
          </w:p>
        </w:tc>
        <w:tc>
          <w:tcPr>
            <w:tcW w:w="2257" w:type="dxa"/>
            <w:tcBorders>
              <w:top w:val="nil"/>
              <w:left w:val="nil"/>
              <w:bottom w:val="single" w:sz="4" w:space="0" w:color="auto"/>
              <w:right w:val="single" w:sz="4" w:space="0" w:color="auto"/>
            </w:tcBorders>
            <w:shd w:val="clear" w:color="auto" w:fill="auto"/>
            <w:vAlign w:val="center"/>
            <w:hideMark/>
          </w:tcPr>
          <w:p w:rsidR="005C4B96" w:rsidRPr="005A540F" w:rsidRDefault="005C4B96" w:rsidP="005C4B96">
            <w:pPr>
              <w:rPr>
                <w:rFonts w:ascii="Times New Roman" w:hAnsi="Times New Roman"/>
                <w:color w:val="000000"/>
                <w:sz w:val="20"/>
                <w:lang w:eastAsia="uk-UA"/>
              </w:rPr>
            </w:pPr>
            <w:r w:rsidRPr="005A540F">
              <w:rPr>
                <w:rFonts w:ascii="Times New Roman" w:hAnsi="Times New Roman"/>
                <w:color w:val="000000"/>
                <w:sz w:val="20"/>
                <w:lang w:eastAsia="uk-UA"/>
              </w:rPr>
              <w:t>Криті ринки, павільйони та зали для ярмарків</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5C4B96" w:rsidRPr="005A540F" w:rsidRDefault="005C4B96" w:rsidP="005C4B96">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tcPr>
          <w:p w:rsidR="005C4B96" w:rsidRPr="005A540F" w:rsidRDefault="005C4B96" w:rsidP="005C4B96">
            <w:pPr>
              <w:jc w:val="right"/>
              <w:rPr>
                <w:rFonts w:ascii="Times New Roman" w:hAnsi="Times New Roman"/>
                <w:color w:val="000000"/>
                <w:sz w:val="20"/>
                <w:lang w:eastAsia="uk-UA"/>
              </w:rPr>
            </w:pPr>
          </w:p>
        </w:tc>
        <w:tc>
          <w:tcPr>
            <w:tcW w:w="717" w:type="dxa"/>
            <w:tcBorders>
              <w:top w:val="nil"/>
              <w:left w:val="nil"/>
              <w:bottom w:val="single" w:sz="4" w:space="0" w:color="auto"/>
              <w:right w:val="single" w:sz="4" w:space="0" w:color="auto"/>
            </w:tcBorders>
            <w:shd w:val="clear" w:color="auto" w:fill="auto"/>
            <w:noWrap/>
            <w:vAlign w:val="bottom"/>
          </w:tcPr>
          <w:p w:rsidR="005C4B96" w:rsidRPr="005A540F" w:rsidRDefault="005C4B96" w:rsidP="005C4B96">
            <w:pPr>
              <w:jc w:val="right"/>
              <w:rPr>
                <w:rFonts w:ascii="Times New Roman" w:hAnsi="Times New Roman"/>
                <w:color w:val="000000"/>
                <w:sz w:val="20"/>
                <w:lang w:eastAsia="uk-UA"/>
              </w:rPr>
            </w:pPr>
          </w:p>
        </w:tc>
        <w:tc>
          <w:tcPr>
            <w:tcW w:w="2182" w:type="dxa"/>
            <w:tcBorders>
              <w:top w:val="nil"/>
              <w:left w:val="nil"/>
              <w:bottom w:val="single" w:sz="4" w:space="0" w:color="auto"/>
              <w:right w:val="double" w:sz="6" w:space="0" w:color="auto"/>
            </w:tcBorders>
            <w:shd w:val="clear" w:color="auto" w:fill="auto"/>
            <w:noWrap/>
            <w:vAlign w:val="bottom"/>
            <w:hideMark/>
          </w:tcPr>
          <w:p w:rsidR="005C4B96" w:rsidRPr="005A540F" w:rsidRDefault="005C4B96" w:rsidP="005C4B96">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C0448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C04488" w:rsidRPr="005A540F" w:rsidRDefault="00C04488" w:rsidP="00C04488">
            <w:pPr>
              <w:jc w:val="center"/>
              <w:rPr>
                <w:rFonts w:ascii="Times New Roman" w:hAnsi="Times New Roman"/>
                <w:color w:val="000000"/>
                <w:sz w:val="20"/>
                <w:lang w:eastAsia="uk-UA"/>
              </w:rPr>
            </w:pPr>
            <w:r w:rsidRPr="005A540F">
              <w:rPr>
                <w:rFonts w:ascii="Times New Roman" w:hAnsi="Times New Roman"/>
                <w:color w:val="000000"/>
                <w:sz w:val="20"/>
                <w:lang w:eastAsia="uk-UA"/>
              </w:rPr>
              <w:t>1230.3</w:t>
            </w:r>
          </w:p>
        </w:tc>
        <w:tc>
          <w:tcPr>
            <w:tcW w:w="2257" w:type="dxa"/>
            <w:tcBorders>
              <w:top w:val="nil"/>
              <w:left w:val="nil"/>
              <w:bottom w:val="single" w:sz="4" w:space="0" w:color="auto"/>
              <w:right w:val="single" w:sz="4" w:space="0" w:color="auto"/>
            </w:tcBorders>
            <w:shd w:val="clear" w:color="auto" w:fill="auto"/>
            <w:vAlign w:val="center"/>
            <w:hideMark/>
          </w:tcPr>
          <w:p w:rsidR="00C04488" w:rsidRPr="005A540F" w:rsidRDefault="00C04488" w:rsidP="00C04488">
            <w:pPr>
              <w:rPr>
                <w:rFonts w:ascii="Times New Roman" w:hAnsi="Times New Roman"/>
                <w:color w:val="000000"/>
                <w:sz w:val="20"/>
                <w:lang w:eastAsia="uk-UA"/>
              </w:rPr>
            </w:pPr>
            <w:r w:rsidRPr="005A540F">
              <w:rPr>
                <w:rFonts w:ascii="Times New Roman" w:hAnsi="Times New Roman"/>
                <w:color w:val="000000"/>
                <w:sz w:val="20"/>
                <w:lang w:eastAsia="uk-UA"/>
              </w:rPr>
              <w:t>Станції технічного обслуговування автомобілів</w:t>
            </w:r>
          </w:p>
        </w:tc>
        <w:tc>
          <w:tcPr>
            <w:tcW w:w="695" w:type="dxa"/>
            <w:tcBorders>
              <w:top w:val="nil"/>
              <w:left w:val="nil"/>
              <w:bottom w:val="single" w:sz="4" w:space="0" w:color="auto"/>
              <w:right w:val="single" w:sz="4" w:space="0" w:color="auto"/>
            </w:tcBorders>
            <w:shd w:val="clear" w:color="auto" w:fill="auto"/>
            <w:noWrap/>
            <w:vAlign w:val="bottom"/>
            <w:hideMark/>
          </w:tcPr>
          <w:p w:rsidR="00C04488" w:rsidRPr="005A540F" w:rsidRDefault="00C04488" w:rsidP="00C0448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C04488" w:rsidRPr="005A540F" w:rsidRDefault="00C04488" w:rsidP="00C04488">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C04488" w:rsidRPr="005A540F" w:rsidRDefault="00C04488" w:rsidP="00C04488">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C04488" w:rsidRPr="005A540F" w:rsidRDefault="00C04488" w:rsidP="00C04488">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7C27A5">
              <w:rPr>
                <w:rFonts w:ascii="Times New Roman" w:hAnsi="Times New Roman"/>
                <w:color w:val="000000"/>
                <w:sz w:val="20"/>
                <w:lang w:eastAsia="uk-UA"/>
              </w:rPr>
              <w:t>6</w:t>
            </w:r>
          </w:p>
        </w:tc>
        <w:tc>
          <w:tcPr>
            <w:tcW w:w="774" w:type="dxa"/>
            <w:tcBorders>
              <w:top w:val="nil"/>
              <w:left w:val="nil"/>
              <w:bottom w:val="single" w:sz="4" w:space="0" w:color="auto"/>
              <w:right w:val="single" w:sz="4" w:space="0" w:color="auto"/>
            </w:tcBorders>
            <w:shd w:val="clear" w:color="auto" w:fill="auto"/>
            <w:noWrap/>
            <w:vAlign w:val="bottom"/>
            <w:hideMark/>
          </w:tcPr>
          <w:p w:rsidR="00C04488" w:rsidRPr="005A540F" w:rsidRDefault="007C27A5" w:rsidP="00C04488">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C04488" w:rsidRPr="005A540F" w:rsidRDefault="007C27A5" w:rsidP="00C04488">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C04488" w:rsidRPr="005A540F" w:rsidRDefault="00C04488" w:rsidP="00C0448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C04488" w:rsidRPr="005A540F" w:rsidRDefault="00C04488" w:rsidP="00C0448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C04488" w:rsidRPr="005A540F" w:rsidRDefault="00C04488" w:rsidP="00C0448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D3694A"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3694A" w:rsidRPr="005A540F" w:rsidRDefault="00D3694A" w:rsidP="00D3694A">
            <w:pPr>
              <w:jc w:val="center"/>
              <w:rPr>
                <w:rFonts w:ascii="Times New Roman" w:hAnsi="Times New Roman"/>
                <w:color w:val="000000"/>
                <w:sz w:val="20"/>
                <w:lang w:eastAsia="uk-UA"/>
              </w:rPr>
            </w:pPr>
            <w:r w:rsidRPr="005A540F">
              <w:rPr>
                <w:rFonts w:ascii="Times New Roman" w:hAnsi="Times New Roman"/>
                <w:color w:val="000000"/>
                <w:sz w:val="20"/>
                <w:lang w:eastAsia="uk-UA"/>
              </w:rPr>
              <w:t>1230.4</w:t>
            </w:r>
          </w:p>
        </w:tc>
        <w:tc>
          <w:tcPr>
            <w:tcW w:w="2257" w:type="dxa"/>
            <w:tcBorders>
              <w:top w:val="nil"/>
              <w:left w:val="nil"/>
              <w:bottom w:val="single" w:sz="4" w:space="0" w:color="auto"/>
              <w:right w:val="single" w:sz="4" w:space="0" w:color="auto"/>
            </w:tcBorders>
            <w:shd w:val="clear" w:color="auto" w:fill="auto"/>
            <w:vAlign w:val="center"/>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Їдальні, кафе, закусочні тощо</w:t>
            </w:r>
          </w:p>
        </w:tc>
        <w:tc>
          <w:tcPr>
            <w:tcW w:w="695"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D3694A"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3694A" w:rsidRPr="005A540F" w:rsidRDefault="00D3694A" w:rsidP="00D3694A">
            <w:pPr>
              <w:jc w:val="center"/>
              <w:rPr>
                <w:rFonts w:ascii="Times New Roman" w:hAnsi="Times New Roman"/>
                <w:color w:val="000000"/>
                <w:sz w:val="20"/>
                <w:lang w:eastAsia="uk-UA"/>
              </w:rPr>
            </w:pPr>
            <w:r w:rsidRPr="005A540F">
              <w:rPr>
                <w:rFonts w:ascii="Times New Roman" w:hAnsi="Times New Roman"/>
                <w:color w:val="000000"/>
                <w:sz w:val="20"/>
                <w:lang w:eastAsia="uk-UA"/>
              </w:rPr>
              <w:t>1230.5</w:t>
            </w:r>
          </w:p>
        </w:tc>
        <w:tc>
          <w:tcPr>
            <w:tcW w:w="2257" w:type="dxa"/>
            <w:tcBorders>
              <w:top w:val="nil"/>
              <w:left w:val="nil"/>
              <w:bottom w:val="single" w:sz="4" w:space="0" w:color="auto"/>
              <w:right w:val="single" w:sz="4" w:space="0" w:color="auto"/>
            </w:tcBorders>
            <w:shd w:val="clear" w:color="auto" w:fill="auto"/>
            <w:vAlign w:val="center"/>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Бази та склади підприємств торгівлі і громадського харчування</w:t>
            </w:r>
          </w:p>
        </w:tc>
        <w:tc>
          <w:tcPr>
            <w:tcW w:w="695"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D3694A"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3694A" w:rsidRPr="005A540F" w:rsidRDefault="00D3694A" w:rsidP="00D3694A">
            <w:pPr>
              <w:jc w:val="center"/>
              <w:rPr>
                <w:rFonts w:ascii="Times New Roman" w:hAnsi="Times New Roman"/>
                <w:color w:val="000000"/>
                <w:sz w:val="20"/>
                <w:lang w:eastAsia="uk-UA"/>
              </w:rPr>
            </w:pPr>
            <w:r w:rsidRPr="005A540F">
              <w:rPr>
                <w:rFonts w:ascii="Times New Roman" w:hAnsi="Times New Roman"/>
                <w:color w:val="000000"/>
                <w:sz w:val="20"/>
                <w:lang w:eastAsia="uk-UA"/>
              </w:rPr>
              <w:t>1230.6</w:t>
            </w:r>
          </w:p>
        </w:tc>
        <w:tc>
          <w:tcPr>
            <w:tcW w:w="2257" w:type="dxa"/>
            <w:tcBorders>
              <w:top w:val="nil"/>
              <w:left w:val="nil"/>
              <w:bottom w:val="single" w:sz="4" w:space="0" w:color="auto"/>
              <w:right w:val="single" w:sz="4" w:space="0" w:color="auto"/>
            </w:tcBorders>
            <w:shd w:val="clear" w:color="auto" w:fill="auto"/>
            <w:vAlign w:val="center"/>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Будівлі підприємств побутового обслуговування</w:t>
            </w:r>
          </w:p>
        </w:tc>
        <w:tc>
          <w:tcPr>
            <w:tcW w:w="695"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D3694A"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3694A" w:rsidRPr="005A540F" w:rsidRDefault="00D3694A" w:rsidP="00D3694A">
            <w:pPr>
              <w:jc w:val="center"/>
              <w:rPr>
                <w:rFonts w:ascii="Times New Roman" w:hAnsi="Times New Roman"/>
                <w:color w:val="000000"/>
                <w:sz w:val="20"/>
                <w:lang w:eastAsia="uk-UA"/>
              </w:rPr>
            </w:pPr>
            <w:r w:rsidRPr="005A540F">
              <w:rPr>
                <w:rFonts w:ascii="Times New Roman" w:hAnsi="Times New Roman"/>
                <w:color w:val="000000"/>
                <w:sz w:val="20"/>
                <w:lang w:eastAsia="uk-UA"/>
              </w:rPr>
              <w:t>1230.9</w:t>
            </w:r>
          </w:p>
        </w:tc>
        <w:tc>
          <w:tcPr>
            <w:tcW w:w="2257" w:type="dxa"/>
            <w:tcBorders>
              <w:top w:val="nil"/>
              <w:left w:val="nil"/>
              <w:bottom w:val="single" w:sz="4" w:space="0" w:color="auto"/>
              <w:right w:val="single" w:sz="4" w:space="0" w:color="auto"/>
            </w:tcBorders>
            <w:shd w:val="clear" w:color="auto" w:fill="auto"/>
            <w:vAlign w:val="center"/>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Будівлі торговельні інші</w:t>
            </w:r>
          </w:p>
        </w:tc>
        <w:tc>
          <w:tcPr>
            <w:tcW w:w="695"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D3694A"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3694A" w:rsidRPr="005A540F" w:rsidRDefault="00D3694A" w:rsidP="00D3694A">
            <w:pPr>
              <w:jc w:val="cente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257" w:type="dxa"/>
            <w:tcBorders>
              <w:top w:val="nil"/>
              <w:left w:val="nil"/>
              <w:bottom w:val="single" w:sz="4" w:space="0" w:color="auto"/>
              <w:right w:val="single" w:sz="4" w:space="0" w:color="auto"/>
            </w:tcBorders>
            <w:shd w:val="clear" w:color="auto" w:fill="auto"/>
            <w:vAlign w:val="center"/>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Аптеки</w:t>
            </w:r>
          </w:p>
        </w:tc>
        <w:tc>
          <w:tcPr>
            <w:tcW w:w="695"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670"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648"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648"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774"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632"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750"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D3694A"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257"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Автозаправні станції</w:t>
            </w:r>
          </w:p>
        </w:tc>
        <w:tc>
          <w:tcPr>
            <w:tcW w:w="695"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670"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648"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648"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774"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632" w:type="dxa"/>
            <w:tcBorders>
              <w:top w:val="nil"/>
              <w:left w:val="nil"/>
              <w:bottom w:val="single" w:sz="4" w:space="0" w:color="auto"/>
              <w:right w:val="single" w:sz="4" w:space="0" w:color="auto"/>
            </w:tcBorders>
            <w:shd w:val="clear" w:color="auto" w:fill="auto"/>
            <w:noWrap/>
            <w:hideMark/>
          </w:tcPr>
          <w:p w:rsidR="00D3694A" w:rsidRDefault="007C27A5" w:rsidP="00D3694A">
            <w:r>
              <w:rPr>
                <w:rFonts w:ascii="Times New Roman" w:hAnsi="Times New Roman"/>
                <w:color w:val="000000"/>
                <w:sz w:val="20"/>
                <w:lang w:eastAsia="uk-UA"/>
              </w:rPr>
              <w:t>1,5</w:t>
            </w:r>
          </w:p>
        </w:tc>
        <w:tc>
          <w:tcPr>
            <w:tcW w:w="750"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3694A" w:rsidRPr="005A540F" w:rsidRDefault="00D3694A" w:rsidP="00D3694A">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5A540F"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124</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Будівлі транспорту та засобів зв'язку</w:t>
            </w:r>
          </w:p>
        </w:tc>
      </w:tr>
      <w:tr w:rsidR="005A540F" w:rsidRPr="005A540F"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5A540F" w:rsidRPr="005A540F" w:rsidRDefault="005A540F" w:rsidP="005A540F">
            <w:pPr>
              <w:jc w:val="center"/>
              <w:rPr>
                <w:rFonts w:ascii="Times New Roman" w:hAnsi="Times New Roman"/>
                <w:color w:val="000000"/>
                <w:sz w:val="20"/>
                <w:lang w:eastAsia="uk-UA"/>
              </w:rPr>
            </w:pPr>
            <w:r w:rsidRPr="005A540F">
              <w:rPr>
                <w:rFonts w:ascii="Times New Roman" w:hAnsi="Times New Roman"/>
                <w:color w:val="000000"/>
                <w:sz w:val="20"/>
                <w:lang w:eastAsia="uk-UA"/>
              </w:rPr>
              <w:t>1241</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5A540F" w:rsidRPr="005A540F" w:rsidRDefault="005A540F" w:rsidP="005A540F">
            <w:pPr>
              <w:rPr>
                <w:rFonts w:ascii="Times New Roman" w:hAnsi="Times New Roman"/>
                <w:color w:val="000000"/>
                <w:sz w:val="20"/>
                <w:lang w:eastAsia="uk-UA"/>
              </w:rPr>
            </w:pPr>
            <w:r w:rsidRPr="005A540F">
              <w:rPr>
                <w:rFonts w:ascii="Times New Roman" w:hAnsi="Times New Roman"/>
                <w:color w:val="000000"/>
                <w:sz w:val="20"/>
                <w:lang w:eastAsia="uk-UA"/>
              </w:rPr>
              <w:t>Вокзали, аеровокзали, будівлі засобів зв'язку та пов'язані з ними будівлі</w:t>
            </w:r>
          </w:p>
        </w:tc>
      </w:tr>
      <w:tr w:rsidR="00946F48"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1241.1</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Автовокзали та інші будівлі автомобільного транспорту</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1241.2</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Вокзали та інші будівлі залізничного транспорту</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1241.3</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Будівлі міського електротранспорту</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1241.4</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Аеровокзали та інші будівлі повітряного транспорту</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1241.5</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xml:space="preserve">Морські та річкові </w:t>
            </w:r>
            <w:r w:rsidRPr="005A540F">
              <w:rPr>
                <w:rFonts w:ascii="Times New Roman" w:hAnsi="Times New Roman"/>
                <w:color w:val="000000"/>
                <w:sz w:val="20"/>
                <w:lang w:eastAsia="uk-UA"/>
              </w:rPr>
              <w:lastRenderedPageBreak/>
              <w:t>вокзали, маяки та пов'язані з ними будівлі</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lastRenderedPageBreak/>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1241.6</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Будівлі станцій підвісних та канатних доріг</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83471C" w:rsidP="0083471C">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83471C">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83471C">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83471C">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83471C" w:rsidRPr="007C0417" w:rsidTr="000A64AC">
        <w:trPr>
          <w:gridAfter w:val="6"/>
          <w:wAfter w:w="4170" w:type="dxa"/>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3471C" w:rsidRPr="005A540F" w:rsidRDefault="0083471C" w:rsidP="0083471C">
            <w:pPr>
              <w:jc w:val="center"/>
              <w:rPr>
                <w:rFonts w:ascii="Times New Roman" w:hAnsi="Times New Roman"/>
                <w:color w:val="000000"/>
                <w:sz w:val="20"/>
                <w:lang w:eastAsia="uk-UA"/>
              </w:rPr>
            </w:pPr>
            <w:r w:rsidRPr="005A540F">
              <w:rPr>
                <w:rFonts w:ascii="Times New Roman" w:hAnsi="Times New Roman"/>
                <w:color w:val="000000"/>
                <w:sz w:val="20"/>
                <w:lang w:eastAsia="uk-UA"/>
              </w:rPr>
              <w:t>1241.7</w:t>
            </w:r>
          </w:p>
        </w:tc>
        <w:tc>
          <w:tcPr>
            <w:tcW w:w="2257" w:type="dxa"/>
            <w:tcBorders>
              <w:top w:val="nil"/>
              <w:left w:val="nil"/>
              <w:bottom w:val="single" w:sz="4" w:space="0" w:color="auto"/>
              <w:right w:val="single" w:sz="4" w:space="0" w:color="auto"/>
            </w:tcBorders>
            <w:shd w:val="clear" w:color="auto" w:fill="auto"/>
            <w:vAlign w:val="center"/>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Будівлі центрів радіо- та телевізійного мовлення, телефонних станцій, телекомунікаційних центрів тощо</w:t>
            </w:r>
          </w:p>
        </w:tc>
        <w:tc>
          <w:tcPr>
            <w:tcW w:w="695"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83471C"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3471C" w:rsidRPr="005A540F" w:rsidRDefault="0083471C" w:rsidP="0083471C">
            <w:pPr>
              <w:jc w:val="center"/>
              <w:rPr>
                <w:rFonts w:ascii="Times New Roman" w:hAnsi="Times New Roman"/>
                <w:color w:val="000000"/>
                <w:sz w:val="20"/>
                <w:lang w:eastAsia="uk-UA"/>
              </w:rPr>
            </w:pPr>
            <w:r w:rsidRPr="005A540F">
              <w:rPr>
                <w:rFonts w:ascii="Times New Roman" w:hAnsi="Times New Roman"/>
                <w:color w:val="000000"/>
                <w:sz w:val="20"/>
                <w:lang w:eastAsia="uk-UA"/>
              </w:rPr>
              <w:t>1241.8</w:t>
            </w:r>
          </w:p>
        </w:tc>
        <w:tc>
          <w:tcPr>
            <w:tcW w:w="2257" w:type="dxa"/>
            <w:tcBorders>
              <w:top w:val="nil"/>
              <w:left w:val="nil"/>
              <w:bottom w:val="single" w:sz="4" w:space="0" w:color="auto"/>
              <w:right w:val="single" w:sz="4" w:space="0" w:color="auto"/>
            </w:tcBorders>
            <w:shd w:val="clear" w:color="auto" w:fill="auto"/>
            <w:vAlign w:val="center"/>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Ангари для літаків, локомотивні, вагонні, трамвайні та тролейбусні депо</w:t>
            </w:r>
          </w:p>
        </w:tc>
        <w:tc>
          <w:tcPr>
            <w:tcW w:w="695"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83471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83471C" w:rsidRPr="005A540F" w:rsidRDefault="0083471C" w:rsidP="0083471C">
            <w:pPr>
              <w:jc w:val="center"/>
              <w:rPr>
                <w:rFonts w:ascii="Times New Roman" w:hAnsi="Times New Roman"/>
                <w:color w:val="000000"/>
                <w:sz w:val="20"/>
                <w:lang w:eastAsia="uk-UA"/>
              </w:rPr>
            </w:pPr>
            <w:r w:rsidRPr="005A540F">
              <w:rPr>
                <w:rFonts w:ascii="Times New Roman" w:hAnsi="Times New Roman"/>
                <w:color w:val="000000"/>
                <w:sz w:val="20"/>
                <w:lang w:eastAsia="uk-UA"/>
              </w:rPr>
              <w:t>1241.9</w:t>
            </w:r>
          </w:p>
        </w:tc>
        <w:tc>
          <w:tcPr>
            <w:tcW w:w="2257" w:type="dxa"/>
            <w:tcBorders>
              <w:top w:val="nil"/>
              <w:left w:val="nil"/>
              <w:bottom w:val="single" w:sz="4" w:space="0" w:color="auto"/>
              <w:right w:val="single" w:sz="4" w:space="0" w:color="auto"/>
            </w:tcBorders>
            <w:shd w:val="clear" w:color="auto" w:fill="auto"/>
            <w:vAlign w:val="center"/>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Будівлі транспорту та засобів зв'язку інші</w:t>
            </w:r>
          </w:p>
        </w:tc>
        <w:tc>
          <w:tcPr>
            <w:tcW w:w="695"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83471C" w:rsidRPr="005A540F" w:rsidRDefault="0083471C" w:rsidP="0083471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1242</w:t>
            </w:r>
          </w:p>
        </w:tc>
        <w:tc>
          <w:tcPr>
            <w:tcW w:w="9973" w:type="dxa"/>
            <w:gridSpan w:val="10"/>
            <w:tcBorders>
              <w:top w:val="single" w:sz="4" w:space="0" w:color="auto"/>
              <w:left w:val="nil"/>
              <w:bottom w:val="single" w:sz="4" w:space="0" w:color="auto"/>
              <w:right w:val="double" w:sz="6" w:space="0" w:color="000000"/>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Гаражі</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1242.1</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Гаражі наземні</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0F757B" w:rsidP="00946F48">
            <w:pPr>
              <w:jc w:val="right"/>
              <w:rPr>
                <w:rFonts w:ascii="Times New Roman" w:hAnsi="Times New Roman"/>
                <w:color w:val="000000"/>
                <w:sz w:val="20"/>
                <w:lang w:eastAsia="uk-UA"/>
              </w:rPr>
            </w:pPr>
            <w:r>
              <w:rPr>
                <w:rFonts w:ascii="Times New Roman" w:hAnsi="Times New Roman"/>
                <w:color w:val="000000"/>
                <w:sz w:val="20"/>
                <w:lang w:eastAsia="uk-UA"/>
              </w:rPr>
              <w:t>0,15</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83471C" w:rsidP="00946F48">
            <w:pPr>
              <w:jc w:val="right"/>
              <w:rPr>
                <w:rFonts w:ascii="Times New Roman" w:hAnsi="Times New Roman"/>
                <w:color w:val="000000"/>
                <w:sz w:val="20"/>
                <w:lang w:eastAsia="uk-UA"/>
              </w:rPr>
            </w:pPr>
            <w:r>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83471C" w:rsidP="00946F48">
            <w:pPr>
              <w:jc w:val="right"/>
              <w:rPr>
                <w:rFonts w:ascii="Times New Roman" w:hAnsi="Times New Roman"/>
                <w:color w:val="000000"/>
                <w:sz w:val="20"/>
                <w:lang w:eastAsia="uk-UA"/>
              </w:rPr>
            </w:pPr>
            <w:r>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83471C" w:rsidP="00946F48">
            <w:pPr>
              <w:jc w:val="right"/>
              <w:rPr>
                <w:rFonts w:ascii="Times New Roman" w:hAnsi="Times New Roman"/>
                <w:color w:val="000000"/>
                <w:sz w:val="20"/>
                <w:lang w:eastAsia="uk-UA"/>
              </w:rPr>
            </w:pPr>
            <w:r>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83471C" w:rsidP="0083471C">
            <w:pPr>
              <w:jc w:val="right"/>
              <w:rPr>
                <w:rFonts w:ascii="Times New Roman" w:hAnsi="Times New Roman"/>
                <w:color w:val="000000"/>
                <w:sz w:val="20"/>
                <w:lang w:eastAsia="uk-UA"/>
              </w:rPr>
            </w:pPr>
            <w:r>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1242.2</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Гаражі підземні</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83471C" w:rsidP="00946F48">
            <w:pPr>
              <w:jc w:val="right"/>
              <w:rPr>
                <w:rFonts w:ascii="Times New Roman" w:hAnsi="Times New Roman"/>
                <w:color w:val="000000"/>
                <w:sz w:val="20"/>
                <w:lang w:eastAsia="uk-UA"/>
              </w:rPr>
            </w:pPr>
            <w:r>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83471C">
              <w:rPr>
                <w:rFonts w:ascii="Times New Roman" w:hAnsi="Times New Roman"/>
                <w:color w:val="000000"/>
                <w:sz w:val="20"/>
                <w:lang w:eastAsia="uk-UA"/>
              </w:rPr>
              <w:t>,</w:t>
            </w:r>
            <w:r w:rsidR="000F757B">
              <w:rPr>
                <w:rFonts w:ascii="Times New Roman" w:hAnsi="Times New Roman"/>
                <w:color w:val="000000"/>
                <w:sz w:val="20"/>
                <w:lang w:eastAsia="uk-UA"/>
              </w:rPr>
              <w:t xml:space="preserve"> 15</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83471C">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1242.3</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Стоянки автомобільні криті</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0F757B" w:rsidP="0083471C">
            <w:pPr>
              <w:jc w:val="right"/>
              <w:rPr>
                <w:rFonts w:ascii="Times New Roman" w:hAnsi="Times New Roman"/>
                <w:color w:val="000000"/>
                <w:sz w:val="20"/>
                <w:lang w:eastAsia="uk-UA"/>
              </w:rPr>
            </w:pPr>
            <w:r>
              <w:rPr>
                <w:rFonts w:ascii="Times New Roman" w:hAnsi="Times New Roman"/>
                <w:color w:val="000000"/>
                <w:sz w:val="20"/>
                <w:lang w:eastAsia="uk-UA"/>
              </w:rPr>
              <w:t>0, 15</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0F757B">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F757B">
              <w:rPr>
                <w:rFonts w:ascii="Times New Roman" w:hAnsi="Times New Roman"/>
                <w:color w:val="000000"/>
                <w:sz w:val="20"/>
                <w:lang w:eastAsia="uk-UA"/>
              </w:rPr>
              <w:t>,15</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83471C" w:rsidP="000F757B">
            <w:pPr>
              <w:jc w:val="right"/>
              <w:rPr>
                <w:rFonts w:ascii="Times New Roman" w:hAnsi="Times New Roman"/>
                <w:color w:val="000000"/>
                <w:sz w:val="20"/>
                <w:lang w:eastAsia="uk-UA"/>
              </w:rPr>
            </w:pPr>
            <w:r>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83471C" w:rsidP="000F757B">
            <w:pPr>
              <w:jc w:val="right"/>
              <w:rPr>
                <w:rFonts w:ascii="Times New Roman" w:hAnsi="Times New Roman"/>
                <w:color w:val="000000"/>
                <w:sz w:val="20"/>
                <w:lang w:eastAsia="uk-UA"/>
              </w:rPr>
            </w:pPr>
            <w:r>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0F757B">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83471C">
              <w:rPr>
                <w:rFonts w:ascii="Times New Roman" w:hAnsi="Times New Roman"/>
                <w:color w:val="000000"/>
                <w:sz w:val="20"/>
                <w:lang w:eastAsia="uk-UA"/>
              </w:rPr>
              <w:t>,</w:t>
            </w:r>
            <w:r w:rsidR="000F757B">
              <w:rPr>
                <w:rFonts w:ascii="Times New Roman" w:hAnsi="Times New Roman"/>
                <w:color w:val="000000"/>
                <w:sz w:val="20"/>
                <w:lang w:eastAsia="uk-UA"/>
              </w:rPr>
              <w:t xml:space="preserve"> 15</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1242.4</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Навіси для велосипедів</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0F757B">
            <w:pPr>
              <w:jc w:val="right"/>
              <w:rPr>
                <w:rFonts w:ascii="Times New Roman" w:hAnsi="Times New Roman"/>
                <w:color w:val="000000"/>
                <w:sz w:val="20"/>
                <w:lang w:eastAsia="uk-UA"/>
              </w:rPr>
            </w:pPr>
            <w:r>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83471C" w:rsidP="00946F48">
            <w:pPr>
              <w:jc w:val="right"/>
              <w:rPr>
                <w:rFonts w:ascii="Times New Roman" w:hAnsi="Times New Roman"/>
                <w:color w:val="000000"/>
                <w:sz w:val="20"/>
                <w:lang w:eastAsia="uk-UA"/>
              </w:rPr>
            </w:pPr>
            <w:r>
              <w:rPr>
                <w:rFonts w:ascii="Times New Roman" w:hAnsi="Times New Roman"/>
                <w:color w:val="000000"/>
                <w:sz w:val="20"/>
                <w:lang w:eastAsia="uk-UA"/>
              </w:rPr>
              <w:t>0</w:t>
            </w:r>
            <w:r w:rsidR="000F757B">
              <w:rPr>
                <w:rFonts w:ascii="Times New Roman" w:hAnsi="Times New Roman"/>
                <w:color w:val="000000"/>
                <w:sz w:val="20"/>
                <w:lang w:eastAsia="uk-UA"/>
              </w:rPr>
              <w:t>, 15</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83471C" w:rsidP="000F757B">
            <w:pPr>
              <w:jc w:val="right"/>
              <w:rPr>
                <w:rFonts w:ascii="Times New Roman" w:hAnsi="Times New Roman"/>
                <w:color w:val="000000"/>
                <w:sz w:val="20"/>
                <w:lang w:eastAsia="uk-UA"/>
              </w:rPr>
            </w:pPr>
            <w:r>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0F757B" w:rsidP="00946F48">
            <w:pPr>
              <w:jc w:val="right"/>
              <w:rPr>
                <w:rFonts w:ascii="Times New Roman" w:hAnsi="Times New Roman"/>
                <w:color w:val="000000"/>
                <w:sz w:val="20"/>
                <w:lang w:eastAsia="uk-UA"/>
              </w:rPr>
            </w:pPr>
            <w:r>
              <w:rPr>
                <w:rFonts w:ascii="Times New Roman" w:hAnsi="Times New Roman"/>
                <w:color w:val="000000"/>
                <w:sz w:val="20"/>
                <w:lang w:eastAsia="uk-UA"/>
              </w:rPr>
              <w:t>0, 15</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83471C" w:rsidP="000F757B">
            <w:pPr>
              <w:jc w:val="right"/>
              <w:rPr>
                <w:rFonts w:ascii="Times New Roman" w:hAnsi="Times New Roman"/>
                <w:color w:val="000000"/>
                <w:sz w:val="20"/>
                <w:lang w:eastAsia="uk-UA"/>
              </w:rPr>
            </w:pPr>
            <w:r>
              <w:rPr>
                <w:rFonts w:ascii="Times New Roman" w:hAnsi="Times New Roman"/>
                <w:color w:val="000000"/>
                <w:sz w:val="20"/>
                <w:lang w:eastAsia="uk-UA"/>
              </w:rPr>
              <w:t>0,</w:t>
            </w:r>
            <w:r w:rsidR="000F757B">
              <w:rPr>
                <w:rFonts w:ascii="Times New Roman" w:hAnsi="Times New Roman"/>
                <w:color w:val="000000"/>
                <w:sz w:val="20"/>
                <w:lang w:eastAsia="uk-UA"/>
              </w:rPr>
              <w:t xml:space="preserve"> 15</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125</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Будівлі промислові та склади</w:t>
            </w:r>
          </w:p>
        </w:tc>
      </w:tr>
      <w:tr w:rsidR="00946F48" w:rsidRPr="005A540F" w:rsidTr="000A64AC">
        <w:trPr>
          <w:gridAfter w:val="6"/>
          <w:wAfter w:w="4170" w:type="dxa"/>
          <w:trHeight w:val="37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1251</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946F48" w:rsidRPr="005A540F" w:rsidRDefault="00946F48" w:rsidP="00946F48">
            <w:pPr>
              <w:rPr>
                <w:rFonts w:ascii="Times New Roman" w:hAnsi="Times New Roman"/>
                <w:sz w:val="20"/>
                <w:lang w:eastAsia="uk-UA"/>
              </w:rPr>
            </w:pPr>
            <w:r w:rsidRPr="005A540F">
              <w:rPr>
                <w:rFonts w:ascii="Times New Roman" w:hAnsi="Times New Roman"/>
                <w:sz w:val="20"/>
                <w:lang w:eastAsia="uk-UA"/>
              </w:rPr>
              <w:t>Будівлі промислові</w:t>
            </w:r>
            <w:r w:rsidRPr="005A540F">
              <w:rPr>
                <w:rFonts w:ascii="Times New Roman" w:hAnsi="Times New Roman"/>
                <w:sz w:val="20"/>
                <w:vertAlign w:val="superscript"/>
                <w:lang w:eastAsia="uk-UA"/>
              </w:rPr>
              <w:t xml:space="preserve"> 9</w:t>
            </w:r>
          </w:p>
        </w:tc>
      </w:tr>
      <w:tr w:rsidR="00DB5AA0"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5AA0" w:rsidRPr="005A540F" w:rsidRDefault="00DB5AA0" w:rsidP="00DB5AA0">
            <w:pPr>
              <w:jc w:val="center"/>
              <w:rPr>
                <w:rFonts w:ascii="Times New Roman" w:hAnsi="Times New Roman"/>
                <w:color w:val="000000"/>
                <w:sz w:val="20"/>
                <w:lang w:eastAsia="uk-UA"/>
              </w:rPr>
            </w:pPr>
            <w:r w:rsidRPr="005A540F">
              <w:rPr>
                <w:rFonts w:ascii="Times New Roman" w:hAnsi="Times New Roman"/>
                <w:color w:val="000000"/>
                <w:sz w:val="20"/>
                <w:lang w:eastAsia="uk-UA"/>
              </w:rPr>
              <w:t>1251.1</w:t>
            </w:r>
          </w:p>
        </w:tc>
        <w:tc>
          <w:tcPr>
            <w:tcW w:w="2257" w:type="dxa"/>
            <w:tcBorders>
              <w:top w:val="nil"/>
              <w:left w:val="nil"/>
              <w:bottom w:val="single" w:sz="4" w:space="0" w:color="auto"/>
              <w:right w:val="single" w:sz="4" w:space="0" w:color="auto"/>
            </w:tcBorders>
            <w:shd w:val="clear" w:color="auto" w:fill="auto"/>
            <w:vAlign w:val="center"/>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Будівлі підприємств машинобудування та металообробної промисловості</w:t>
            </w:r>
            <w:r w:rsidRPr="005A540F">
              <w:rPr>
                <w:rFonts w:ascii="Times New Roman" w:hAnsi="Times New Roman"/>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sz w:val="20"/>
                <w:lang w:eastAsia="uk-UA"/>
              </w:rPr>
            </w:pPr>
          </w:p>
        </w:tc>
        <w:tc>
          <w:tcPr>
            <w:tcW w:w="717"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r>
      <w:tr w:rsidR="00DB5AA0"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5AA0" w:rsidRPr="005A540F" w:rsidRDefault="00DB5AA0" w:rsidP="00DB5AA0">
            <w:pPr>
              <w:jc w:val="center"/>
              <w:rPr>
                <w:rFonts w:ascii="Times New Roman" w:hAnsi="Times New Roman"/>
                <w:color w:val="000000"/>
                <w:sz w:val="20"/>
                <w:lang w:eastAsia="uk-UA"/>
              </w:rPr>
            </w:pPr>
            <w:r w:rsidRPr="005A540F">
              <w:rPr>
                <w:rFonts w:ascii="Times New Roman" w:hAnsi="Times New Roman"/>
                <w:color w:val="000000"/>
                <w:sz w:val="20"/>
                <w:lang w:eastAsia="uk-UA"/>
              </w:rPr>
              <w:t>1251.2</w:t>
            </w:r>
          </w:p>
        </w:tc>
        <w:tc>
          <w:tcPr>
            <w:tcW w:w="2257" w:type="dxa"/>
            <w:tcBorders>
              <w:top w:val="nil"/>
              <w:left w:val="nil"/>
              <w:bottom w:val="single" w:sz="4" w:space="0" w:color="auto"/>
              <w:right w:val="single" w:sz="4" w:space="0" w:color="auto"/>
            </w:tcBorders>
            <w:shd w:val="clear" w:color="auto" w:fill="auto"/>
            <w:vAlign w:val="center"/>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Будівлі підприємств чорної металургії</w:t>
            </w:r>
            <w:r w:rsidRPr="005A540F">
              <w:rPr>
                <w:rFonts w:ascii="Times New Roman" w:hAnsi="Times New Roman"/>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sz w:val="20"/>
                <w:lang w:eastAsia="uk-UA"/>
              </w:rPr>
            </w:pPr>
          </w:p>
        </w:tc>
        <w:tc>
          <w:tcPr>
            <w:tcW w:w="717"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r>
      <w:tr w:rsidR="00DB5AA0"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5AA0" w:rsidRPr="005A540F" w:rsidRDefault="00DB5AA0" w:rsidP="00DB5AA0">
            <w:pPr>
              <w:jc w:val="center"/>
              <w:rPr>
                <w:rFonts w:ascii="Times New Roman" w:hAnsi="Times New Roman"/>
                <w:color w:val="000000"/>
                <w:sz w:val="20"/>
                <w:lang w:eastAsia="uk-UA"/>
              </w:rPr>
            </w:pPr>
            <w:r w:rsidRPr="005A540F">
              <w:rPr>
                <w:rFonts w:ascii="Times New Roman" w:hAnsi="Times New Roman"/>
                <w:color w:val="000000"/>
                <w:sz w:val="20"/>
                <w:lang w:eastAsia="uk-UA"/>
              </w:rPr>
              <w:t>1251.3</w:t>
            </w:r>
          </w:p>
        </w:tc>
        <w:tc>
          <w:tcPr>
            <w:tcW w:w="2257" w:type="dxa"/>
            <w:tcBorders>
              <w:top w:val="nil"/>
              <w:left w:val="nil"/>
              <w:bottom w:val="single" w:sz="4" w:space="0" w:color="auto"/>
              <w:right w:val="single" w:sz="4" w:space="0" w:color="auto"/>
            </w:tcBorders>
            <w:shd w:val="clear" w:color="auto" w:fill="auto"/>
            <w:vAlign w:val="center"/>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Будівлі підприємств хімічної та нафтохімічної промисловості</w:t>
            </w:r>
            <w:r w:rsidRPr="005A540F">
              <w:rPr>
                <w:rFonts w:ascii="Times New Roman" w:hAnsi="Times New Roman"/>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sz w:val="20"/>
                <w:lang w:eastAsia="uk-UA"/>
              </w:rPr>
            </w:pPr>
          </w:p>
        </w:tc>
        <w:tc>
          <w:tcPr>
            <w:tcW w:w="717"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r>
      <w:tr w:rsidR="00DB5AA0"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5AA0" w:rsidRPr="005A540F" w:rsidRDefault="00DB5AA0" w:rsidP="00DB5AA0">
            <w:pPr>
              <w:jc w:val="center"/>
              <w:rPr>
                <w:rFonts w:ascii="Times New Roman" w:hAnsi="Times New Roman"/>
                <w:color w:val="000000"/>
                <w:sz w:val="20"/>
                <w:lang w:eastAsia="uk-UA"/>
              </w:rPr>
            </w:pPr>
            <w:r w:rsidRPr="005A540F">
              <w:rPr>
                <w:rFonts w:ascii="Times New Roman" w:hAnsi="Times New Roman"/>
                <w:color w:val="000000"/>
                <w:sz w:val="20"/>
                <w:lang w:eastAsia="uk-UA"/>
              </w:rPr>
              <w:t>1251.4</w:t>
            </w:r>
          </w:p>
        </w:tc>
        <w:tc>
          <w:tcPr>
            <w:tcW w:w="2257" w:type="dxa"/>
            <w:tcBorders>
              <w:top w:val="nil"/>
              <w:left w:val="nil"/>
              <w:bottom w:val="single" w:sz="4" w:space="0" w:color="auto"/>
              <w:right w:val="single" w:sz="4" w:space="0" w:color="auto"/>
            </w:tcBorders>
            <w:shd w:val="clear" w:color="auto" w:fill="auto"/>
            <w:vAlign w:val="center"/>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Будівлі підприємств легкої промисловості</w:t>
            </w:r>
            <w:r w:rsidRPr="005A540F">
              <w:rPr>
                <w:rFonts w:ascii="Times New Roman" w:hAnsi="Times New Roman"/>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sz w:val="20"/>
                <w:lang w:eastAsia="uk-UA"/>
              </w:rPr>
            </w:pPr>
          </w:p>
        </w:tc>
        <w:tc>
          <w:tcPr>
            <w:tcW w:w="717"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r>
      <w:tr w:rsidR="00DB5AA0"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5AA0" w:rsidRPr="005A540F" w:rsidRDefault="00DB5AA0" w:rsidP="00DB5AA0">
            <w:pPr>
              <w:jc w:val="center"/>
              <w:rPr>
                <w:rFonts w:ascii="Times New Roman" w:hAnsi="Times New Roman"/>
                <w:color w:val="000000"/>
                <w:sz w:val="20"/>
                <w:lang w:eastAsia="uk-UA"/>
              </w:rPr>
            </w:pPr>
            <w:r w:rsidRPr="005A540F">
              <w:rPr>
                <w:rFonts w:ascii="Times New Roman" w:hAnsi="Times New Roman"/>
                <w:color w:val="000000"/>
                <w:sz w:val="20"/>
                <w:lang w:eastAsia="uk-UA"/>
              </w:rPr>
              <w:t>1251.5</w:t>
            </w:r>
          </w:p>
        </w:tc>
        <w:tc>
          <w:tcPr>
            <w:tcW w:w="2257" w:type="dxa"/>
            <w:tcBorders>
              <w:top w:val="nil"/>
              <w:left w:val="nil"/>
              <w:bottom w:val="single" w:sz="4" w:space="0" w:color="auto"/>
              <w:right w:val="single" w:sz="4" w:space="0" w:color="auto"/>
            </w:tcBorders>
            <w:shd w:val="clear" w:color="auto" w:fill="auto"/>
            <w:vAlign w:val="center"/>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Будівлі підприємств харчової промисловості</w:t>
            </w:r>
            <w:r w:rsidRPr="005A540F">
              <w:rPr>
                <w:rFonts w:ascii="Times New Roman" w:hAnsi="Times New Roman"/>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sz w:val="20"/>
                <w:lang w:eastAsia="uk-UA"/>
              </w:rPr>
            </w:pPr>
          </w:p>
        </w:tc>
        <w:tc>
          <w:tcPr>
            <w:tcW w:w="717"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r>
      <w:tr w:rsidR="00DB5AA0"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5AA0" w:rsidRPr="005A540F" w:rsidRDefault="00DB5AA0" w:rsidP="00DB5AA0">
            <w:pPr>
              <w:jc w:val="center"/>
              <w:rPr>
                <w:rFonts w:ascii="Times New Roman" w:hAnsi="Times New Roman"/>
                <w:color w:val="000000"/>
                <w:sz w:val="20"/>
                <w:lang w:eastAsia="uk-UA"/>
              </w:rPr>
            </w:pPr>
            <w:r w:rsidRPr="005A540F">
              <w:rPr>
                <w:rFonts w:ascii="Times New Roman" w:hAnsi="Times New Roman"/>
                <w:color w:val="000000"/>
                <w:sz w:val="20"/>
                <w:lang w:eastAsia="uk-UA"/>
              </w:rPr>
              <w:t>1251.6</w:t>
            </w:r>
          </w:p>
        </w:tc>
        <w:tc>
          <w:tcPr>
            <w:tcW w:w="2257" w:type="dxa"/>
            <w:tcBorders>
              <w:top w:val="nil"/>
              <w:left w:val="nil"/>
              <w:bottom w:val="single" w:sz="4" w:space="0" w:color="auto"/>
              <w:right w:val="single" w:sz="4" w:space="0" w:color="auto"/>
            </w:tcBorders>
            <w:shd w:val="clear" w:color="auto" w:fill="auto"/>
            <w:vAlign w:val="center"/>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Будівлі підприємств медичної та мікробіологічної промисловості</w:t>
            </w:r>
            <w:r w:rsidRPr="005A540F">
              <w:rPr>
                <w:rFonts w:ascii="Times New Roman" w:hAnsi="Times New Roman"/>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sz w:val="20"/>
                <w:lang w:eastAsia="uk-UA"/>
              </w:rPr>
            </w:pPr>
          </w:p>
        </w:tc>
        <w:tc>
          <w:tcPr>
            <w:tcW w:w="717"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r>
      <w:tr w:rsidR="00DB5AA0"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5AA0" w:rsidRPr="005A540F" w:rsidRDefault="00DB5AA0" w:rsidP="00DB5AA0">
            <w:pPr>
              <w:jc w:val="center"/>
              <w:rPr>
                <w:rFonts w:ascii="Times New Roman" w:hAnsi="Times New Roman"/>
                <w:color w:val="000000"/>
                <w:sz w:val="20"/>
                <w:lang w:eastAsia="uk-UA"/>
              </w:rPr>
            </w:pPr>
            <w:r w:rsidRPr="005A540F">
              <w:rPr>
                <w:rFonts w:ascii="Times New Roman" w:hAnsi="Times New Roman"/>
                <w:color w:val="000000"/>
                <w:sz w:val="20"/>
                <w:lang w:eastAsia="uk-UA"/>
              </w:rPr>
              <w:t>1251.7</w:t>
            </w:r>
          </w:p>
        </w:tc>
        <w:tc>
          <w:tcPr>
            <w:tcW w:w="2257" w:type="dxa"/>
            <w:tcBorders>
              <w:top w:val="nil"/>
              <w:left w:val="nil"/>
              <w:bottom w:val="single" w:sz="4" w:space="0" w:color="auto"/>
              <w:right w:val="single" w:sz="4" w:space="0" w:color="auto"/>
            </w:tcBorders>
            <w:shd w:val="clear" w:color="auto" w:fill="auto"/>
            <w:vAlign w:val="center"/>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Будівлі підприємств лісової, деревообробної та целюлозно-паперової промисловості</w:t>
            </w:r>
            <w:r w:rsidRPr="005A540F">
              <w:rPr>
                <w:rFonts w:ascii="Times New Roman" w:hAnsi="Times New Roman"/>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sz w:val="20"/>
                <w:lang w:eastAsia="uk-UA"/>
              </w:rPr>
            </w:pPr>
          </w:p>
        </w:tc>
        <w:tc>
          <w:tcPr>
            <w:tcW w:w="717"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r>
      <w:tr w:rsidR="00DB5AA0" w:rsidRPr="007C0417" w:rsidTr="000A64AC">
        <w:trPr>
          <w:gridAfter w:val="6"/>
          <w:wAfter w:w="4170" w:type="dxa"/>
          <w:trHeight w:val="76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5AA0" w:rsidRPr="005A540F" w:rsidRDefault="00DB5AA0" w:rsidP="00DB5AA0">
            <w:pPr>
              <w:jc w:val="center"/>
              <w:rPr>
                <w:rFonts w:ascii="Times New Roman" w:hAnsi="Times New Roman"/>
                <w:color w:val="000000"/>
                <w:sz w:val="20"/>
                <w:lang w:eastAsia="uk-UA"/>
              </w:rPr>
            </w:pPr>
            <w:r w:rsidRPr="005A540F">
              <w:rPr>
                <w:rFonts w:ascii="Times New Roman" w:hAnsi="Times New Roman"/>
                <w:color w:val="000000"/>
                <w:sz w:val="20"/>
                <w:lang w:eastAsia="uk-UA"/>
              </w:rPr>
              <w:t>1251.8</w:t>
            </w:r>
          </w:p>
        </w:tc>
        <w:tc>
          <w:tcPr>
            <w:tcW w:w="2257" w:type="dxa"/>
            <w:tcBorders>
              <w:top w:val="nil"/>
              <w:left w:val="nil"/>
              <w:bottom w:val="single" w:sz="4" w:space="0" w:color="auto"/>
              <w:right w:val="single" w:sz="4" w:space="0" w:color="auto"/>
            </w:tcBorders>
            <w:shd w:val="clear" w:color="auto" w:fill="auto"/>
            <w:vAlign w:val="center"/>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Будівлі підприємств будівельної індустрії, будівельних матеріалів та виробів, скляної та фарфоро-фаянсової промисловості</w:t>
            </w:r>
            <w:r w:rsidRPr="005A540F">
              <w:rPr>
                <w:rFonts w:ascii="Times New Roman" w:hAnsi="Times New Roman"/>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sz w:val="20"/>
                <w:lang w:eastAsia="uk-UA"/>
              </w:rPr>
            </w:pPr>
          </w:p>
        </w:tc>
        <w:tc>
          <w:tcPr>
            <w:tcW w:w="717"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r>
      <w:tr w:rsidR="00DB5AA0"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DB5AA0" w:rsidRPr="005A540F" w:rsidRDefault="00DB5AA0" w:rsidP="00DB5AA0">
            <w:pPr>
              <w:jc w:val="center"/>
              <w:rPr>
                <w:rFonts w:ascii="Times New Roman" w:hAnsi="Times New Roman"/>
                <w:color w:val="000000"/>
                <w:sz w:val="20"/>
                <w:lang w:eastAsia="uk-UA"/>
              </w:rPr>
            </w:pPr>
            <w:r w:rsidRPr="005A540F">
              <w:rPr>
                <w:rFonts w:ascii="Times New Roman" w:hAnsi="Times New Roman"/>
                <w:color w:val="000000"/>
                <w:sz w:val="20"/>
                <w:lang w:eastAsia="uk-UA"/>
              </w:rPr>
              <w:t>1251.9</w:t>
            </w:r>
          </w:p>
        </w:tc>
        <w:tc>
          <w:tcPr>
            <w:tcW w:w="2257" w:type="dxa"/>
            <w:tcBorders>
              <w:top w:val="nil"/>
              <w:left w:val="nil"/>
              <w:bottom w:val="single" w:sz="4" w:space="0" w:color="auto"/>
              <w:right w:val="single" w:sz="4" w:space="0" w:color="auto"/>
            </w:tcBorders>
            <w:shd w:val="clear" w:color="auto" w:fill="auto"/>
            <w:vAlign w:val="center"/>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Будівлі інших промислових виробництв, включаючи поліграфічне</w:t>
            </w:r>
            <w:r w:rsidRPr="005A540F">
              <w:rPr>
                <w:rFonts w:ascii="Times New Roman" w:hAnsi="Times New Roman"/>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48"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632"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color w:val="000000"/>
                <w:sz w:val="20"/>
                <w:lang w:eastAsia="uk-UA"/>
              </w:rPr>
            </w:pPr>
            <w:r w:rsidRPr="005A540F">
              <w:rPr>
                <w:rFonts w:ascii="Times New Roman" w:hAnsi="Times New Roman"/>
                <w:color w:val="000000"/>
                <w:sz w:val="20"/>
                <w:lang w:eastAsia="uk-UA"/>
              </w:rPr>
              <w:t>0</w:t>
            </w:r>
            <w:r>
              <w:rPr>
                <w:rFonts w:ascii="Times New Roman" w:hAnsi="Times New Roman"/>
                <w:color w:val="000000"/>
                <w:sz w:val="20"/>
                <w:lang w:eastAsia="uk-UA"/>
              </w:rPr>
              <w:t>,6</w:t>
            </w:r>
          </w:p>
        </w:tc>
        <w:tc>
          <w:tcPr>
            <w:tcW w:w="750"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jc w:val="right"/>
              <w:rPr>
                <w:rFonts w:ascii="Times New Roman" w:hAnsi="Times New Roman"/>
                <w:sz w:val="20"/>
                <w:lang w:eastAsia="uk-UA"/>
              </w:rPr>
            </w:pPr>
          </w:p>
        </w:tc>
        <w:tc>
          <w:tcPr>
            <w:tcW w:w="717" w:type="dxa"/>
            <w:tcBorders>
              <w:top w:val="nil"/>
              <w:left w:val="nil"/>
              <w:bottom w:val="single" w:sz="4" w:space="0" w:color="auto"/>
              <w:right w:val="single" w:sz="4"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DB5AA0" w:rsidRPr="005A540F" w:rsidRDefault="00DB5AA0" w:rsidP="00DB5AA0">
            <w:pPr>
              <w:rPr>
                <w:rFonts w:ascii="Times New Roman" w:hAnsi="Times New Roman"/>
                <w:sz w:val="20"/>
                <w:lang w:eastAsia="uk-UA"/>
              </w:rPr>
            </w:pPr>
            <w:r w:rsidRPr="005A540F">
              <w:rPr>
                <w:rFonts w:ascii="Times New Roman" w:hAnsi="Times New Roman"/>
                <w:sz w:val="20"/>
                <w:lang w:eastAsia="uk-UA"/>
              </w:rPr>
              <w:t> </w:t>
            </w:r>
          </w:p>
        </w:tc>
      </w:tr>
      <w:tr w:rsidR="00946F48"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1252</w:t>
            </w:r>
          </w:p>
        </w:tc>
        <w:tc>
          <w:tcPr>
            <w:tcW w:w="9973" w:type="dxa"/>
            <w:gridSpan w:val="10"/>
            <w:tcBorders>
              <w:top w:val="single" w:sz="4" w:space="0" w:color="auto"/>
              <w:left w:val="nil"/>
              <w:bottom w:val="single" w:sz="4" w:space="0" w:color="auto"/>
              <w:right w:val="double" w:sz="6" w:space="0" w:color="000000"/>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xml:space="preserve">Резервуари, </w:t>
            </w:r>
            <w:proofErr w:type="spellStart"/>
            <w:r w:rsidRPr="005A540F">
              <w:rPr>
                <w:rFonts w:ascii="Times New Roman" w:hAnsi="Times New Roman"/>
                <w:color w:val="000000"/>
                <w:sz w:val="20"/>
                <w:lang w:eastAsia="uk-UA"/>
              </w:rPr>
              <w:t>силоси</w:t>
            </w:r>
            <w:proofErr w:type="spellEnd"/>
            <w:r w:rsidRPr="005A540F">
              <w:rPr>
                <w:rFonts w:ascii="Times New Roman" w:hAnsi="Times New Roman"/>
                <w:color w:val="000000"/>
                <w:sz w:val="20"/>
                <w:lang w:eastAsia="uk-UA"/>
              </w:rPr>
              <w:t xml:space="preserve"> та склади</w:t>
            </w:r>
          </w:p>
        </w:tc>
      </w:tr>
      <w:tr w:rsidR="00EB298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EB298C" w:rsidRPr="005A540F" w:rsidRDefault="00EB298C" w:rsidP="00EB298C">
            <w:pPr>
              <w:jc w:val="center"/>
              <w:rPr>
                <w:rFonts w:ascii="Times New Roman" w:hAnsi="Times New Roman"/>
                <w:color w:val="000000"/>
                <w:sz w:val="20"/>
                <w:lang w:eastAsia="uk-UA"/>
              </w:rPr>
            </w:pPr>
            <w:r w:rsidRPr="005A540F">
              <w:rPr>
                <w:rFonts w:ascii="Times New Roman" w:hAnsi="Times New Roman"/>
                <w:color w:val="000000"/>
                <w:sz w:val="20"/>
                <w:lang w:eastAsia="uk-UA"/>
              </w:rPr>
              <w:lastRenderedPageBreak/>
              <w:t>1252.1</w:t>
            </w:r>
          </w:p>
        </w:tc>
        <w:tc>
          <w:tcPr>
            <w:tcW w:w="2257" w:type="dxa"/>
            <w:tcBorders>
              <w:top w:val="nil"/>
              <w:left w:val="nil"/>
              <w:bottom w:val="single" w:sz="4" w:space="0" w:color="auto"/>
              <w:right w:val="single" w:sz="4" w:space="0" w:color="auto"/>
            </w:tcBorders>
            <w:shd w:val="clear" w:color="auto" w:fill="auto"/>
            <w:vAlign w:val="center"/>
            <w:hideMark/>
          </w:tcPr>
          <w:p w:rsidR="00EB298C" w:rsidRPr="005A540F" w:rsidRDefault="00EB298C" w:rsidP="00EB298C">
            <w:pPr>
              <w:rPr>
                <w:rFonts w:ascii="Times New Roman" w:hAnsi="Times New Roman"/>
                <w:color w:val="000000"/>
                <w:sz w:val="20"/>
                <w:lang w:eastAsia="uk-UA"/>
              </w:rPr>
            </w:pPr>
            <w:r w:rsidRPr="005A540F">
              <w:rPr>
                <w:rFonts w:ascii="Times New Roman" w:hAnsi="Times New Roman"/>
                <w:color w:val="000000"/>
                <w:sz w:val="20"/>
                <w:lang w:eastAsia="uk-UA"/>
              </w:rPr>
              <w:t>Резервуари для нафти, нафтопродуктів та газу</w:t>
            </w:r>
          </w:p>
        </w:tc>
        <w:tc>
          <w:tcPr>
            <w:tcW w:w="695" w:type="dxa"/>
            <w:tcBorders>
              <w:top w:val="nil"/>
              <w:left w:val="nil"/>
              <w:bottom w:val="single" w:sz="4" w:space="0" w:color="auto"/>
              <w:right w:val="single" w:sz="4" w:space="0" w:color="auto"/>
            </w:tcBorders>
            <w:shd w:val="clear" w:color="auto" w:fill="auto"/>
            <w:noWrap/>
            <w:vAlign w:val="bottom"/>
            <w:hideMark/>
          </w:tcPr>
          <w:p w:rsidR="00EB298C" w:rsidRPr="005A540F" w:rsidRDefault="00441BD1" w:rsidP="00EB298C">
            <w:pPr>
              <w:jc w:val="right"/>
              <w:rPr>
                <w:rFonts w:ascii="Times New Roman" w:hAnsi="Times New Roman"/>
                <w:color w:val="000000"/>
                <w:sz w:val="20"/>
                <w:lang w:eastAsia="uk-UA"/>
              </w:rPr>
            </w:pPr>
            <w:r>
              <w:rPr>
                <w:rFonts w:ascii="Times New Roman" w:hAnsi="Times New Roman"/>
                <w:color w:val="000000"/>
                <w:sz w:val="20"/>
                <w:lang w:eastAsia="uk-UA"/>
              </w:rPr>
              <w:t>1,5</w:t>
            </w:r>
          </w:p>
        </w:tc>
        <w:tc>
          <w:tcPr>
            <w:tcW w:w="670" w:type="dxa"/>
            <w:tcBorders>
              <w:top w:val="nil"/>
              <w:left w:val="nil"/>
              <w:bottom w:val="single" w:sz="4" w:space="0" w:color="auto"/>
              <w:right w:val="single" w:sz="4" w:space="0" w:color="auto"/>
            </w:tcBorders>
            <w:shd w:val="clear" w:color="auto" w:fill="auto"/>
            <w:noWrap/>
            <w:vAlign w:val="bottom"/>
            <w:hideMark/>
          </w:tcPr>
          <w:p w:rsidR="00EB298C" w:rsidRPr="005A540F" w:rsidRDefault="00EB298C" w:rsidP="00441BD1">
            <w:pPr>
              <w:jc w:val="right"/>
              <w:rPr>
                <w:rFonts w:ascii="Times New Roman" w:hAnsi="Times New Roman"/>
                <w:color w:val="000000"/>
                <w:sz w:val="20"/>
                <w:lang w:eastAsia="uk-UA"/>
              </w:rPr>
            </w:pPr>
            <w:r w:rsidRPr="005A540F">
              <w:rPr>
                <w:rFonts w:ascii="Times New Roman" w:hAnsi="Times New Roman"/>
                <w:color w:val="000000"/>
                <w:sz w:val="20"/>
                <w:lang w:eastAsia="uk-UA"/>
              </w:rPr>
              <w:t>1,</w:t>
            </w:r>
            <w:r w:rsidR="00441BD1">
              <w:rPr>
                <w:rFonts w:ascii="Times New Roman" w:hAnsi="Times New Roman"/>
                <w:color w:val="000000"/>
                <w:sz w:val="20"/>
                <w:lang w:eastAsia="uk-UA"/>
              </w:rPr>
              <w:t>5</w:t>
            </w:r>
          </w:p>
        </w:tc>
        <w:tc>
          <w:tcPr>
            <w:tcW w:w="648" w:type="dxa"/>
            <w:tcBorders>
              <w:top w:val="nil"/>
              <w:left w:val="nil"/>
              <w:bottom w:val="single" w:sz="4" w:space="0" w:color="auto"/>
              <w:right w:val="single" w:sz="4" w:space="0" w:color="auto"/>
            </w:tcBorders>
            <w:shd w:val="clear" w:color="auto" w:fill="auto"/>
            <w:noWrap/>
            <w:vAlign w:val="bottom"/>
            <w:hideMark/>
          </w:tcPr>
          <w:p w:rsidR="00EB298C" w:rsidRPr="005A540F" w:rsidRDefault="00EB298C" w:rsidP="00441BD1">
            <w:pPr>
              <w:jc w:val="right"/>
              <w:rPr>
                <w:rFonts w:ascii="Times New Roman" w:hAnsi="Times New Roman"/>
                <w:color w:val="000000"/>
                <w:sz w:val="20"/>
                <w:lang w:eastAsia="uk-UA"/>
              </w:rPr>
            </w:pPr>
            <w:r w:rsidRPr="005A540F">
              <w:rPr>
                <w:rFonts w:ascii="Times New Roman" w:hAnsi="Times New Roman"/>
                <w:color w:val="000000"/>
                <w:sz w:val="20"/>
                <w:lang w:eastAsia="uk-UA"/>
              </w:rPr>
              <w:t>1,</w:t>
            </w:r>
            <w:r w:rsidR="00441BD1">
              <w:rPr>
                <w:rFonts w:ascii="Times New Roman" w:hAnsi="Times New Roman"/>
                <w:color w:val="000000"/>
                <w:sz w:val="20"/>
                <w:lang w:eastAsia="uk-UA"/>
              </w:rPr>
              <w:t>5</w:t>
            </w:r>
          </w:p>
        </w:tc>
        <w:tc>
          <w:tcPr>
            <w:tcW w:w="648" w:type="dxa"/>
            <w:tcBorders>
              <w:top w:val="nil"/>
              <w:left w:val="nil"/>
              <w:bottom w:val="single" w:sz="4" w:space="0" w:color="auto"/>
              <w:right w:val="single" w:sz="4" w:space="0" w:color="auto"/>
            </w:tcBorders>
            <w:shd w:val="clear" w:color="auto" w:fill="auto"/>
            <w:noWrap/>
            <w:vAlign w:val="bottom"/>
            <w:hideMark/>
          </w:tcPr>
          <w:p w:rsidR="00EB298C" w:rsidRPr="005A540F" w:rsidRDefault="00EB298C" w:rsidP="00EB298C">
            <w:pPr>
              <w:jc w:val="right"/>
              <w:rPr>
                <w:rFonts w:ascii="Times New Roman" w:hAnsi="Times New Roman"/>
                <w:color w:val="000000"/>
                <w:sz w:val="20"/>
                <w:lang w:eastAsia="uk-UA"/>
              </w:rPr>
            </w:pPr>
            <w:r w:rsidRPr="005A540F">
              <w:rPr>
                <w:rFonts w:ascii="Times New Roman" w:hAnsi="Times New Roman"/>
                <w:color w:val="000000"/>
                <w:sz w:val="20"/>
                <w:lang w:eastAsia="uk-UA"/>
              </w:rPr>
              <w:t>1</w:t>
            </w:r>
            <w:r w:rsidR="00441BD1">
              <w:rPr>
                <w:rFonts w:ascii="Times New Roman" w:hAnsi="Times New Roman"/>
                <w:color w:val="000000"/>
                <w:sz w:val="20"/>
                <w:lang w:eastAsia="uk-UA"/>
              </w:rPr>
              <w:t>,5</w:t>
            </w:r>
          </w:p>
        </w:tc>
        <w:tc>
          <w:tcPr>
            <w:tcW w:w="774" w:type="dxa"/>
            <w:tcBorders>
              <w:top w:val="nil"/>
              <w:left w:val="nil"/>
              <w:bottom w:val="single" w:sz="4" w:space="0" w:color="auto"/>
              <w:right w:val="single" w:sz="4" w:space="0" w:color="auto"/>
            </w:tcBorders>
            <w:shd w:val="clear" w:color="auto" w:fill="auto"/>
            <w:noWrap/>
            <w:vAlign w:val="bottom"/>
            <w:hideMark/>
          </w:tcPr>
          <w:p w:rsidR="00EB298C" w:rsidRPr="005A540F" w:rsidRDefault="00EB298C" w:rsidP="00441BD1">
            <w:pPr>
              <w:jc w:val="right"/>
              <w:rPr>
                <w:rFonts w:ascii="Times New Roman" w:hAnsi="Times New Roman"/>
                <w:color w:val="000000"/>
                <w:sz w:val="20"/>
                <w:lang w:eastAsia="uk-UA"/>
              </w:rPr>
            </w:pPr>
            <w:r w:rsidRPr="005A540F">
              <w:rPr>
                <w:rFonts w:ascii="Times New Roman" w:hAnsi="Times New Roman"/>
                <w:color w:val="000000"/>
                <w:sz w:val="20"/>
                <w:lang w:eastAsia="uk-UA"/>
              </w:rPr>
              <w:t>1,</w:t>
            </w:r>
            <w:r w:rsidR="00441BD1">
              <w:rPr>
                <w:rFonts w:ascii="Times New Roman" w:hAnsi="Times New Roman"/>
                <w:color w:val="000000"/>
                <w:sz w:val="20"/>
                <w:lang w:eastAsia="uk-UA"/>
              </w:rPr>
              <w:t>5</w:t>
            </w:r>
          </w:p>
        </w:tc>
        <w:tc>
          <w:tcPr>
            <w:tcW w:w="632" w:type="dxa"/>
            <w:tcBorders>
              <w:top w:val="nil"/>
              <w:left w:val="nil"/>
              <w:bottom w:val="single" w:sz="4" w:space="0" w:color="auto"/>
              <w:right w:val="single" w:sz="4" w:space="0" w:color="auto"/>
            </w:tcBorders>
            <w:shd w:val="clear" w:color="auto" w:fill="auto"/>
            <w:noWrap/>
            <w:vAlign w:val="bottom"/>
            <w:hideMark/>
          </w:tcPr>
          <w:p w:rsidR="00EB298C" w:rsidRPr="005A540F" w:rsidRDefault="00EB298C" w:rsidP="00441BD1">
            <w:pPr>
              <w:jc w:val="right"/>
              <w:rPr>
                <w:rFonts w:ascii="Times New Roman" w:hAnsi="Times New Roman"/>
                <w:color w:val="000000"/>
                <w:sz w:val="20"/>
                <w:lang w:eastAsia="uk-UA"/>
              </w:rPr>
            </w:pPr>
            <w:r w:rsidRPr="005A540F">
              <w:rPr>
                <w:rFonts w:ascii="Times New Roman" w:hAnsi="Times New Roman"/>
                <w:color w:val="000000"/>
                <w:sz w:val="20"/>
                <w:lang w:eastAsia="uk-UA"/>
              </w:rPr>
              <w:t>1,</w:t>
            </w:r>
            <w:r w:rsidR="00441BD1">
              <w:rPr>
                <w:rFonts w:ascii="Times New Roman" w:hAnsi="Times New Roman"/>
                <w:color w:val="000000"/>
                <w:sz w:val="20"/>
                <w:lang w:eastAsia="uk-UA"/>
              </w:rPr>
              <w:t>5</w:t>
            </w:r>
          </w:p>
        </w:tc>
        <w:tc>
          <w:tcPr>
            <w:tcW w:w="750" w:type="dxa"/>
            <w:tcBorders>
              <w:top w:val="nil"/>
              <w:left w:val="nil"/>
              <w:bottom w:val="single" w:sz="4" w:space="0" w:color="auto"/>
              <w:right w:val="single" w:sz="4" w:space="0" w:color="auto"/>
            </w:tcBorders>
            <w:shd w:val="clear" w:color="auto" w:fill="auto"/>
            <w:noWrap/>
            <w:vAlign w:val="bottom"/>
            <w:hideMark/>
          </w:tcPr>
          <w:p w:rsidR="00EB298C" w:rsidRPr="005A540F" w:rsidRDefault="00EB298C" w:rsidP="00EB298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EB298C" w:rsidRPr="005A540F" w:rsidRDefault="00EB298C" w:rsidP="00EB298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EB298C" w:rsidRPr="005A540F" w:rsidRDefault="00EB298C" w:rsidP="00EB298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1252.2</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Резервуари та ємності інші</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1252.3</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proofErr w:type="spellStart"/>
            <w:r w:rsidRPr="005A540F">
              <w:rPr>
                <w:rFonts w:ascii="Times New Roman" w:hAnsi="Times New Roman"/>
                <w:color w:val="000000"/>
                <w:sz w:val="20"/>
                <w:lang w:eastAsia="uk-UA"/>
              </w:rPr>
              <w:t>Силоси</w:t>
            </w:r>
            <w:proofErr w:type="spellEnd"/>
            <w:r w:rsidRPr="005A540F">
              <w:rPr>
                <w:rFonts w:ascii="Times New Roman" w:hAnsi="Times New Roman"/>
                <w:color w:val="000000"/>
                <w:sz w:val="20"/>
                <w:lang w:eastAsia="uk-UA"/>
              </w:rPr>
              <w:t xml:space="preserve"> для зерна</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1252.4</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proofErr w:type="spellStart"/>
            <w:r w:rsidRPr="005A540F">
              <w:rPr>
                <w:rFonts w:ascii="Times New Roman" w:hAnsi="Times New Roman"/>
                <w:color w:val="000000"/>
                <w:sz w:val="20"/>
                <w:lang w:eastAsia="uk-UA"/>
              </w:rPr>
              <w:t>Силоси</w:t>
            </w:r>
            <w:proofErr w:type="spellEnd"/>
            <w:r w:rsidRPr="005A540F">
              <w:rPr>
                <w:rFonts w:ascii="Times New Roman" w:hAnsi="Times New Roman"/>
                <w:color w:val="000000"/>
                <w:sz w:val="20"/>
                <w:lang w:eastAsia="uk-UA"/>
              </w:rPr>
              <w:t xml:space="preserve"> для цементу та інших сипучих матеріалів</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1252.5</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Склади спеціальні товарні</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1252.6</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Холодильники</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1252.7</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Складські майданчики</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1252.8</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Склади універсальні</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1252.9</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Склади та сховища інші</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5A540F" w:rsidTr="000A64AC">
        <w:trPr>
          <w:gridAfter w:val="6"/>
          <w:wAfter w:w="4170" w:type="dxa"/>
          <w:trHeight w:val="40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126</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Будівлі для публічних виступів, закладів освітнього, медичного та оздоровчого призначення</w:t>
            </w:r>
          </w:p>
        </w:tc>
      </w:tr>
      <w:tr w:rsidR="00946F48"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1261</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Будівлі для публічних виступів</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1261.1</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Театри, кінотеатри та концертні зали</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1261.2</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Зали засідань та багатоцільові зали для публічних виступів</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946F48"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6F48" w:rsidRPr="005A540F" w:rsidRDefault="00946F48" w:rsidP="00946F48">
            <w:pPr>
              <w:jc w:val="center"/>
              <w:rPr>
                <w:rFonts w:ascii="Times New Roman" w:hAnsi="Times New Roman"/>
                <w:color w:val="000000"/>
                <w:sz w:val="20"/>
                <w:lang w:eastAsia="uk-UA"/>
              </w:rPr>
            </w:pPr>
            <w:r w:rsidRPr="005A540F">
              <w:rPr>
                <w:rFonts w:ascii="Times New Roman" w:hAnsi="Times New Roman"/>
                <w:color w:val="000000"/>
                <w:sz w:val="20"/>
                <w:lang w:eastAsia="uk-UA"/>
              </w:rPr>
              <w:t>1261.3</w:t>
            </w:r>
          </w:p>
        </w:tc>
        <w:tc>
          <w:tcPr>
            <w:tcW w:w="2257" w:type="dxa"/>
            <w:tcBorders>
              <w:top w:val="nil"/>
              <w:left w:val="nil"/>
              <w:bottom w:val="single" w:sz="4" w:space="0" w:color="auto"/>
              <w:right w:val="single" w:sz="4" w:space="0" w:color="auto"/>
            </w:tcBorders>
            <w:shd w:val="clear" w:color="auto" w:fill="auto"/>
            <w:vAlign w:val="center"/>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Цирки</w:t>
            </w:r>
          </w:p>
        </w:tc>
        <w:tc>
          <w:tcPr>
            <w:tcW w:w="695"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70"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74"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32" w:type="dxa"/>
            <w:tcBorders>
              <w:top w:val="nil"/>
              <w:left w:val="nil"/>
              <w:bottom w:val="single" w:sz="4" w:space="0" w:color="auto"/>
              <w:right w:val="single" w:sz="4" w:space="0" w:color="auto"/>
            </w:tcBorders>
            <w:shd w:val="clear" w:color="auto" w:fill="auto"/>
            <w:noWrap/>
            <w:vAlign w:val="bottom"/>
            <w:hideMark/>
          </w:tcPr>
          <w:p w:rsidR="00946F48" w:rsidRPr="005A540F" w:rsidRDefault="00EB298C" w:rsidP="00946F48">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50"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946F48" w:rsidRPr="005A540F" w:rsidRDefault="00946F48" w:rsidP="00946F48">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1261.4</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Казино, ігорні будинки</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1261.5</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Музичні та танцювальні зали, дискотеки</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46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1261.9</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для публічних виступів інші</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5A540F" w:rsidTr="00B6255E">
        <w:trPr>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95" w:type="dxa"/>
          </w:tcPr>
          <w:p w:rsidR="000A64AC" w:rsidRPr="005A540F" w:rsidRDefault="000A64AC" w:rsidP="000A64AC">
            <w:pPr>
              <w:spacing w:after="160" w:line="259" w:lineRule="auto"/>
            </w:pPr>
          </w:p>
        </w:tc>
        <w:tc>
          <w:tcPr>
            <w:tcW w:w="695" w:type="dxa"/>
            <w:vAlign w:val="bottom"/>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95" w:type="dxa"/>
            <w:vAlign w:val="bottom"/>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95" w:type="dxa"/>
          </w:tcPr>
          <w:p w:rsidR="000A64AC" w:rsidRPr="005A540F" w:rsidRDefault="000A64AC" w:rsidP="000A64AC">
            <w:pPr>
              <w:spacing w:after="160" w:line="259" w:lineRule="auto"/>
            </w:pPr>
          </w:p>
        </w:tc>
        <w:tc>
          <w:tcPr>
            <w:tcW w:w="695" w:type="dxa"/>
            <w:vAlign w:val="bottom"/>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c>
          <w:tcPr>
            <w:tcW w:w="695" w:type="dxa"/>
            <w:vAlign w:val="bottom"/>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1,2</w:t>
            </w:r>
          </w:p>
        </w:tc>
      </w:tr>
      <w:tr w:rsidR="000A64AC" w:rsidRPr="007C0417" w:rsidTr="000A64AC">
        <w:trPr>
          <w:gridAfter w:val="6"/>
          <w:wAfter w:w="4170" w:type="dxa"/>
          <w:trHeight w:val="154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1262</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Музеї та бібліотеки</w:t>
            </w:r>
          </w:p>
        </w:tc>
        <w:tc>
          <w:tcPr>
            <w:tcW w:w="695"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70"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74"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32"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50"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single" w:sz="4" w:space="0" w:color="auto"/>
            </w:tcBorders>
            <w:shd w:val="clear" w:color="auto" w:fill="auto"/>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Органи державної влади та місцевого самоврядування, а також підприємства, установи, організації, що повністю фінансуються з державного, місцевого бюджетів</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1262.1</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Музеї та художні галереї</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1262.2</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Бібліотеки, книгосховища</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1262.3</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Технічні центри</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1262.4</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Планетарії</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1262.5</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архівів</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1262.6</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зоологічних та ботанічних садів</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1263</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навчальних та дослідних закладів</w:t>
            </w:r>
          </w:p>
        </w:tc>
      </w:tr>
      <w:tr w:rsidR="000A64AC"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1263.1</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науково-дослідних та проектно-вишукувальних установ</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1263.2</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вищих навчальних закладів</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7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1263.3</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шкіл та інших середніх навчальних закладів</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7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lastRenderedPageBreak/>
              <w:t>1263.4</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професійно-технічних навчальних закладів</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67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1263.5</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дошкільних та позашкільних навчальних закладів</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57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1263.6</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спеціальних навчальних закладів для дітей з особливими потребами</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1263.7</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закладів з фахової перепідготовки</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1263.8</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метеорологічних станцій, обсерваторій</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7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1263.9</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освітніх та науково-дослідних закладів інші</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5A540F"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154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1264</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лікарень та оздоровчих закладів9</w:t>
            </w:r>
          </w:p>
        </w:tc>
        <w:tc>
          <w:tcPr>
            <w:tcW w:w="695"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70"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74"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32"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sz w:val="20"/>
                <w:lang w:eastAsia="uk-UA"/>
              </w:rPr>
            </w:pPr>
            <w:r w:rsidRPr="005A540F">
              <w:rPr>
                <w:rFonts w:ascii="Times New Roman" w:hAnsi="Times New Roman"/>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 </w:t>
            </w:r>
          </w:p>
        </w:tc>
        <w:tc>
          <w:tcPr>
            <w:tcW w:w="2182" w:type="dxa"/>
            <w:tcBorders>
              <w:top w:val="nil"/>
              <w:left w:val="nil"/>
              <w:bottom w:val="single" w:sz="4" w:space="0" w:color="auto"/>
              <w:right w:val="single" w:sz="4" w:space="0" w:color="auto"/>
            </w:tcBorders>
            <w:shd w:val="clear" w:color="auto" w:fill="auto"/>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Органи державної влади та місцевого самоврядування, а також підприємства, установи, організації, що повністю фінансуються з державного, місцевого бюджетів</w:t>
            </w:r>
          </w:p>
        </w:tc>
      </w:tr>
      <w:tr w:rsidR="000A64AC"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1264.1</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Лікарні багатопрофільні територіального обслуговування, навчальних закладів</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1264.2</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Лікарні профільні, диспансери</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1264.3</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Материнські та дитячі реабілітаційні центри, пологові будинки</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1264.4</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Поліклініки, пункти медичного обслуговування та консультації</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57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1264.5</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Шпиталі виправних закладів, в'язниць та Збройних Сил</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5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1264.6</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Санаторії, профілакторії та центри функціональної реабілітації</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1264.9</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Заклади лікувально-профілактичні та оздоровчі інші</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156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0A64AC" w:rsidRPr="005A540F" w:rsidRDefault="000A64AC" w:rsidP="000A64AC">
            <w:pPr>
              <w:jc w:val="center"/>
              <w:rPr>
                <w:rFonts w:ascii="Times New Roman" w:hAnsi="Times New Roman"/>
                <w:sz w:val="20"/>
                <w:lang w:eastAsia="uk-UA"/>
              </w:rPr>
            </w:pPr>
            <w:r w:rsidRPr="005A540F">
              <w:rPr>
                <w:rFonts w:ascii="Times New Roman" w:hAnsi="Times New Roman"/>
                <w:sz w:val="20"/>
                <w:lang w:eastAsia="uk-UA"/>
              </w:rPr>
              <w:t>1265</w:t>
            </w:r>
          </w:p>
        </w:tc>
        <w:tc>
          <w:tcPr>
            <w:tcW w:w="225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 xml:space="preserve">Зали спортивні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 </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 </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 </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sz w:val="20"/>
                <w:lang w:eastAsia="uk-UA"/>
              </w:rPr>
            </w:pPr>
            <w:r w:rsidRPr="005A540F">
              <w:rPr>
                <w:rFonts w:ascii="Times New Roman" w:hAnsi="Times New Roman"/>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 </w:t>
            </w:r>
          </w:p>
        </w:tc>
        <w:tc>
          <w:tcPr>
            <w:tcW w:w="2182" w:type="dxa"/>
            <w:tcBorders>
              <w:top w:val="nil"/>
              <w:left w:val="nil"/>
              <w:bottom w:val="single" w:sz="4" w:space="0" w:color="auto"/>
              <w:right w:val="single" w:sz="4" w:space="0" w:color="auto"/>
            </w:tcBorders>
            <w:shd w:val="clear" w:color="auto" w:fill="auto"/>
            <w:vAlign w:val="bottom"/>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Органи державної влади та місцевого самоврядування, а також підприємства, установи, організації, що повністю фінансуються з державного, місцевого бюджетів</w:t>
            </w:r>
          </w:p>
        </w:tc>
      </w:tr>
      <w:tr w:rsidR="000A64AC" w:rsidRPr="007C0417" w:rsidTr="000A64AC">
        <w:trPr>
          <w:gridAfter w:val="6"/>
          <w:wAfter w:w="4170" w:type="dxa"/>
          <w:trHeight w:val="126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lastRenderedPageBreak/>
              <w:t>1265.1</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Зали гімнастичні, баскетбольні, волейбольні, тенісні тощо</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000000"/>
              <w:bottom w:val="single" w:sz="4" w:space="0" w:color="000000"/>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1265.2</w:t>
            </w:r>
          </w:p>
        </w:tc>
        <w:tc>
          <w:tcPr>
            <w:tcW w:w="2257" w:type="dxa"/>
            <w:tcBorders>
              <w:top w:val="nil"/>
              <w:left w:val="nil"/>
              <w:bottom w:val="single" w:sz="4" w:space="0" w:color="000000"/>
              <w:right w:val="single" w:sz="4"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Басейни криті для плавання</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000000"/>
              <w:bottom w:val="single" w:sz="4" w:space="0" w:color="000000"/>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1265.3</w:t>
            </w:r>
          </w:p>
        </w:tc>
        <w:tc>
          <w:tcPr>
            <w:tcW w:w="2257" w:type="dxa"/>
            <w:tcBorders>
              <w:top w:val="nil"/>
              <w:left w:val="nil"/>
              <w:bottom w:val="single" w:sz="4" w:space="0" w:color="000000"/>
              <w:right w:val="single" w:sz="4"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Хокейні та льодові стадіони криті</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000000"/>
              <w:bottom w:val="single" w:sz="4" w:space="0" w:color="000000"/>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1265.4</w:t>
            </w:r>
          </w:p>
        </w:tc>
        <w:tc>
          <w:tcPr>
            <w:tcW w:w="2257" w:type="dxa"/>
            <w:tcBorders>
              <w:top w:val="nil"/>
              <w:left w:val="nil"/>
              <w:bottom w:val="single" w:sz="4" w:space="0" w:color="000000"/>
              <w:right w:val="single" w:sz="4"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Манежі легкоатлетичні</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000000"/>
              <w:bottom w:val="single" w:sz="4" w:space="0" w:color="000000"/>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1265.5</w:t>
            </w:r>
          </w:p>
        </w:tc>
        <w:tc>
          <w:tcPr>
            <w:tcW w:w="2257" w:type="dxa"/>
            <w:tcBorders>
              <w:top w:val="nil"/>
              <w:left w:val="nil"/>
              <w:bottom w:val="single" w:sz="4" w:space="0" w:color="000000"/>
              <w:right w:val="single" w:sz="4"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Тири</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000000"/>
              <w:bottom w:val="single" w:sz="4" w:space="0" w:color="000000"/>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1265.9</w:t>
            </w:r>
          </w:p>
        </w:tc>
        <w:tc>
          <w:tcPr>
            <w:tcW w:w="2257" w:type="dxa"/>
            <w:tcBorders>
              <w:top w:val="nil"/>
              <w:left w:val="nil"/>
              <w:bottom w:val="single" w:sz="4" w:space="0" w:color="000000"/>
              <w:right w:val="single" w:sz="4"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Зали спортивні інші</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5A540F" w:rsidTr="000A64AC">
        <w:trPr>
          <w:gridAfter w:val="6"/>
          <w:wAfter w:w="4170" w:type="dxa"/>
          <w:trHeight w:val="300"/>
        </w:trPr>
        <w:tc>
          <w:tcPr>
            <w:tcW w:w="996" w:type="dxa"/>
            <w:tcBorders>
              <w:top w:val="nil"/>
              <w:left w:val="single" w:sz="4" w:space="0" w:color="000000"/>
              <w:bottom w:val="single" w:sz="4" w:space="0" w:color="000000"/>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w:t>
            </w:r>
          </w:p>
        </w:tc>
        <w:tc>
          <w:tcPr>
            <w:tcW w:w="9973" w:type="dxa"/>
            <w:gridSpan w:val="10"/>
            <w:tcBorders>
              <w:top w:val="nil"/>
              <w:left w:val="nil"/>
              <w:bottom w:val="single" w:sz="4" w:space="0" w:color="auto"/>
              <w:right w:val="double" w:sz="6"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нежитлові інші</w:t>
            </w:r>
          </w:p>
        </w:tc>
      </w:tr>
      <w:tr w:rsidR="000A64AC" w:rsidRPr="005A540F" w:rsidTr="000A64AC">
        <w:trPr>
          <w:gridAfter w:val="6"/>
          <w:wAfter w:w="4170" w:type="dxa"/>
          <w:trHeight w:val="495"/>
        </w:trPr>
        <w:tc>
          <w:tcPr>
            <w:tcW w:w="996" w:type="dxa"/>
            <w:tcBorders>
              <w:top w:val="nil"/>
              <w:left w:val="single" w:sz="4" w:space="0" w:color="000000"/>
              <w:bottom w:val="nil"/>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FF0000"/>
                <w:sz w:val="20"/>
                <w:lang w:eastAsia="uk-UA"/>
              </w:rPr>
            </w:pPr>
            <w:r w:rsidRPr="005A540F">
              <w:rPr>
                <w:rFonts w:ascii="Times New Roman" w:hAnsi="Times New Roman"/>
                <w:color w:val="FF0000"/>
                <w:sz w:val="20"/>
                <w:lang w:eastAsia="uk-UA"/>
              </w:rPr>
              <w:t> </w:t>
            </w:r>
          </w:p>
        </w:tc>
        <w:tc>
          <w:tcPr>
            <w:tcW w:w="9973" w:type="dxa"/>
            <w:gridSpan w:val="10"/>
            <w:tcBorders>
              <w:top w:val="single" w:sz="4" w:space="0" w:color="auto"/>
              <w:left w:val="nil"/>
              <w:bottom w:val="nil"/>
              <w:right w:val="double" w:sz="6" w:space="0" w:color="000000"/>
            </w:tcBorders>
            <w:shd w:val="clear" w:color="auto" w:fill="auto"/>
            <w:vAlign w:val="center"/>
            <w:hideMark/>
          </w:tcPr>
          <w:p w:rsidR="000A64AC" w:rsidRPr="005A540F" w:rsidRDefault="000A64AC" w:rsidP="000A64AC">
            <w:pPr>
              <w:rPr>
                <w:rFonts w:ascii="Times New Roman" w:hAnsi="Times New Roman"/>
                <w:color w:val="FF0000"/>
                <w:sz w:val="20"/>
                <w:lang w:eastAsia="uk-UA"/>
              </w:rPr>
            </w:pPr>
            <w:r w:rsidRPr="005A540F">
              <w:rPr>
                <w:rFonts w:ascii="Times New Roman" w:hAnsi="Times New Roman"/>
                <w:color w:val="FF0000"/>
                <w:sz w:val="20"/>
                <w:lang w:eastAsia="uk-UA"/>
              </w:rPr>
              <w:t> </w:t>
            </w:r>
          </w:p>
        </w:tc>
      </w:tr>
      <w:tr w:rsidR="000A64AC" w:rsidRPr="007C0417" w:rsidTr="000A64AC">
        <w:trPr>
          <w:gridAfter w:val="6"/>
          <w:wAfter w:w="4170" w:type="dxa"/>
          <w:trHeight w:val="172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sz w:val="20"/>
                <w:lang w:eastAsia="uk-UA"/>
              </w:rPr>
            </w:pPr>
            <w:r w:rsidRPr="005A540F">
              <w:rPr>
                <w:rFonts w:ascii="Times New Roman" w:hAnsi="Times New Roman"/>
                <w:sz w:val="20"/>
                <w:lang w:eastAsia="uk-UA"/>
              </w:rPr>
              <w:t>1271</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Будівлі сільськогосподарського призначення, лісівництва та рибного господарства 9</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FF0000"/>
                <w:sz w:val="20"/>
                <w:lang w:eastAsia="uk-UA"/>
              </w:rPr>
            </w:pPr>
            <w:r w:rsidRPr="005A540F">
              <w:rPr>
                <w:rFonts w:ascii="Times New Roman" w:hAnsi="Times New Roman"/>
                <w:color w:val="FF0000"/>
                <w:sz w:val="20"/>
                <w:lang w:eastAsia="uk-UA"/>
              </w:rPr>
              <w:t> </w:t>
            </w:r>
          </w:p>
        </w:tc>
        <w:tc>
          <w:tcPr>
            <w:tcW w:w="670" w:type="dxa"/>
            <w:tcBorders>
              <w:top w:val="single" w:sz="4" w:space="0" w:color="auto"/>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FF0000"/>
                <w:sz w:val="20"/>
                <w:lang w:eastAsia="uk-UA"/>
              </w:rPr>
            </w:pPr>
            <w:r w:rsidRPr="005A540F">
              <w:rPr>
                <w:rFonts w:ascii="Times New Roman" w:hAnsi="Times New Roman"/>
                <w:color w:val="FF0000"/>
                <w:sz w:val="20"/>
                <w:lang w:eastAsia="uk-UA"/>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FF0000"/>
                <w:sz w:val="20"/>
                <w:lang w:eastAsia="uk-UA"/>
              </w:rPr>
            </w:pPr>
            <w:r w:rsidRPr="005A540F">
              <w:rPr>
                <w:rFonts w:ascii="Times New Roman" w:hAnsi="Times New Roman"/>
                <w:color w:val="FF0000"/>
                <w:sz w:val="20"/>
                <w:lang w:eastAsia="uk-UA"/>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FF0000"/>
                <w:sz w:val="20"/>
                <w:lang w:eastAsia="uk-UA"/>
              </w:rPr>
            </w:pPr>
            <w:r w:rsidRPr="005A540F">
              <w:rPr>
                <w:rFonts w:ascii="Times New Roman" w:hAnsi="Times New Roman"/>
                <w:color w:val="FF0000"/>
                <w:sz w:val="20"/>
                <w:lang w:eastAsia="uk-UA"/>
              </w:rPr>
              <w:t> </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FF0000"/>
                <w:sz w:val="20"/>
                <w:lang w:eastAsia="uk-UA"/>
              </w:rPr>
            </w:pPr>
            <w:r w:rsidRPr="005A540F">
              <w:rPr>
                <w:rFonts w:ascii="Times New Roman" w:hAnsi="Times New Roman"/>
                <w:color w:val="FF0000"/>
                <w:sz w:val="20"/>
                <w:lang w:eastAsia="uk-UA"/>
              </w:rPr>
              <w:t> </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FF0000"/>
                <w:sz w:val="20"/>
                <w:lang w:eastAsia="uk-UA"/>
              </w:rPr>
            </w:pPr>
            <w:r w:rsidRPr="005A540F">
              <w:rPr>
                <w:rFonts w:ascii="Times New Roman" w:hAnsi="Times New Roman"/>
                <w:color w:val="FF0000"/>
                <w:sz w:val="20"/>
                <w:lang w:eastAsia="uk-UA"/>
              </w:rPr>
              <w:t>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100</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100</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sz w:val="20"/>
                <w:lang w:eastAsia="uk-UA"/>
              </w:rPr>
            </w:pPr>
            <w:r w:rsidRPr="005A540F">
              <w:rPr>
                <w:rFonts w:ascii="Times New Roman" w:hAnsi="Times New Roman"/>
                <w:sz w:val="20"/>
                <w:lang w:eastAsia="uk-UA"/>
              </w:rPr>
              <w:t>Будівлі, споруди сільськогосподарських товаровиробників, призначені для використання безпосередньо у сільськогосподарській діяльності</w:t>
            </w:r>
          </w:p>
        </w:tc>
      </w:tr>
      <w:tr w:rsidR="000A64AC" w:rsidRPr="007C0417" w:rsidTr="000A64AC">
        <w:trPr>
          <w:gridAfter w:val="6"/>
          <w:wAfter w:w="4170" w:type="dxa"/>
          <w:trHeight w:val="300"/>
        </w:trPr>
        <w:tc>
          <w:tcPr>
            <w:tcW w:w="996" w:type="dxa"/>
            <w:tcBorders>
              <w:top w:val="nil"/>
              <w:left w:val="single" w:sz="4" w:space="0" w:color="000000"/>
              <w:bottom w:val="single" w:sz="4" w:space="0" w:color="000000"/>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1271.1</w:t>
            </w:r>
          </w:p>
        </w:tc>
        <w:tc>
          <w:tcPr>
            <w:tcW w:w="2257" w:type="dxa"/>
            <w:tcBorders>
              <w:top w:val="nil"/>
              <w:left w:val="nil"/>
              <w:bottom w:val="single" w:sz="4" w:space="0" w:color="000000"/>
              <w:right w:val="single" w:sz="4"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для тваринництва</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000000"/>
              <w:bottom w:val="single" w:sz="4" w:space="0" w:color="000000"/>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1271.2</w:t>
            </w:r>
          </w:p>
        </w:tc>
        <w:tc>
          <w:tcPr>
            <w:tcW w:w="2257" w:type="dxa"/>
            <w:tcBorders>
              <w:top w:val="nil"/>
              <w:left w:val="nil"/>
              <w:bottom w:val="single" w:sz="4" w:space="0" w:color="000000"/>
              <w:right w:val="single" w:sz="4"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для птахівництва</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000000"/>
              <w:bottom w:val="single" w:sz="4" w:space="0" w:color="000000"/>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1271.3</w:t>
            </w:r>
          </w:p>
        </w:tc>
        <w:tc>
          <w:tcPr>
            <w:tcW w:w="2257" w:type="dxa"/>
            <w:tcBorders>
              <w:top w:val="nil"/>
              <w:left w:val="nil"/>
              <w:bottom w:val="single" w:sz="4" w:space="0" w:color="000000"/>
              <w:right w:val="single" w:sz="4"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для зберігання зерна</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000000"/>
              <w:bottom w:val="single" w:sz="4" w:space="0" w:color="000000"/>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1271.4</w:t>
            </w:r>
          </w:p>
        </w:tc>
        <w:tc>
          <w:tcPr>
            <w:tcW w:w="2257" w:type="dxa"/>
            <w:tcBorders>
              <w:top w:val="nil"/>
              <w:left w:val="nil"/>
              <w:bottom w:val="single" w:sz="4" w:space="0" w:color="000000"/>
              <w:right w:val="single" w:sz="4"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силосні та сінажні</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660"/>
        </w:trPr>
        <w:tc>
          <w:tcPr>
            <w:tcW w:w="996" w:type="dxa"/>
            <w:tcBorders>
              <w:top w:val="nil"/>
              <w:left w:val="single" w:sz="4" w:space="0" w:color="000000"/>
              <w:bottom w:val="single" w:sz="4" w:space="0" w:color="000000"/>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1271.5</w:t>
            </w:r>
          </w:p>
        </w:tc>
        <w:tc>
          <w:tcPr>
            <w:tcW w:w="2257" w:type="dxa"/>
            <w:tcBorders>
              <w:top w:val="nil"/>
              <w:left w:val="nil"/>
              <w:bottom w:val="single" w:sz="4" w:space="0" w:color="000000"/>
              <w:right w:val="single" w:sz="4"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для садівництва, виноградарства та виноробства</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000000"/>
              <w:bottom w:val="nil"/>
              <w:right w:val="single" w:sz="4" w:space="0" w:color="000000"/>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1271.6</w:t>
            </w:r>
          </w:p>
        </w:tc>
        <w:tc>
          <w:tcPr>
            <w:tcW w:w="2257" w:type="dxa"/>
            <w:tcBorders>
              <w:top w:val="nil"/>
              <w:left w:val="nil"/>
              <w:bottom w:val="nil"/>
              <w:right w:val="single" w:sz="4"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тепличного господарства</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nil"/>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nil"/>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nil"/>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1271.7</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рибного господарства</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single" w:sz="4" w:space="0" w:color="auto"/>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1271.8</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підприємств лісівництва та звірівництва</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1271.9</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сільськогосподарського призначення інші</w:t>
            </w:r>
            <w:r w:rsidRPr="005A540F">
              <w:rPr>
                <w:rFonts w:ascii="Times New Roman" w:hAnsi="Times New Roman"/>
                <w:color w:val="000000"/>
                <w:sz w:val="20"/>
                <w:vertAlign w:val="superscript"/>
                <w:lang w:eastAsia="uk-UA"/>
              </w:rPr>
              <w:t xml:space="preserve">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5A540F" w:rsidTr="000A64AC">
        <w:trPr>
          <w:gridAfter w:val="6"/>
          <w:wAfter w:w="4170" w:type="dxa"/>
          <w:trHeight w:val="37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1272</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для культової та релігійної діяльності</w:t>
            </w:r>
            <w:r w:rsidRPr="005A540F">
              <w:rPr>
                <w:rFonts w:ascii="Times New Roman" w:hAnsi="Times New Roman"/>
                <w:color w:val="000000"/>
                <w:sz w:val="20"/>
                <w:vertAlign w:val="superscript"/>
                <w:lang w:eastAsia="uk-UA"/>
              </w:rPr>
              <w:t xml:space="preserve"> 9</w:t>
            </w:r>
          </w:p>
        </w:tc>
      </w:tr>
      <w:tr w:rsidR="000A64AC" w:rsidRPr="007C0417" w:rsidTr="000A64AC">
        <w:trPr>
          <w:gridAfter w:val="6"/>
          <w:wAfter w:w="4170" w:type="dxa"/>
          <w:trHeight w:val="37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1272.1</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Церкви, собори, костьоли, мечеті, синагоги тощо</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1272.2</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Похоронні бюро та ритуальні зали</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1272.3</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Цвинтарі та крематорії</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5A540F" w:rsidTr="000A64AC">
        <w:trPr>
          <w:gridAfter w:val="6"/>
          <w:wAfter w:w="4170" w:type="dxa"/>
          <w:trHeight w:val="37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1273</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Пам'ятки історичні та такі, що охороняються державою</w:t>
            </w:r>
            <w:r w:rsidRPr="005A540F">
              <w:rPr>
                <w:rFonts w:ascii="Times New Roman" w:hAnsi="Times New Roman"/>
                <w:color w:val="000000"/>
                <w:sz w:val="20"/>
                <w:vertAlign w:val="superscript"/>
                <w:lang w:eastAsia="uk-UA"/>
              </w:rPr>
              <w:t xml:space="preserve"> 9</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1273.1</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Пам'ятки історії та архітектури</w:t>
            </w:r>
            <w:r w:rsidRPr="005A540F">
              <w:rPr>
                <w:rFonts w:ascii="Times New Roman" w:hAnsi="Times New Roman"/>
                <w:color w:val="000000"/>
                <w:sz w:val="20"/>
                <w:vertAlign w:val="superscript"/>
                <w:lang w:eastAsia="uk-UA"/>
              </w:rPr>
              <w:t xml:space="preserve"> 5</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57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1273.2</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Археологічні розкопки, руїни та історичні місця, що охороняються державою</w:t>
            </w:r>
            <w:r w:rsidRPr="005A540F">
              <w:rPr>
                <w:rFonts w:ascii="Times New Roman" w:hAnsi="Times New Roman"/>
                <w:color w:val="000000"/>
                <w:sz w:val="20"/>
                <w:vertAlign w:val="superscript"/>
                <w:lang w:eastAsia="uk-UA"/>
              </w:rPr>
              <w:t xml:space="preserve"> 5</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lastRenderedPageBreak/>
              <w:t>1273.3</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Меморіали, художньо-декоративні будівлі, статуї</w:t>
            </w:r>
            <w:r w:rsidRPr="005A540F">
              <w:rPr>
                <w:rFonts w:ascii="Times New Roman" w:hAnsi="Times New Roman"/>
                <w:color w:val="000000"/>
                <w:sz w:val="20"/>
                <w:vertAlign w:val="superscript"/>
                <w:lang w:eastAsia="uk-UA"/>
              </w:rPr>
              <w:t xml:space="preserve"> 5</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5A540F" w:rsidTr="000A64AC">
        <w:trPr>
          <w:gridAfter w:val="6"/>
          <w:wAfter w:w="4170" w:type="dxa"/>
          <w:trHeight w:val="37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1274</w:t>
            </w:r>
          </w:p>
        </w:tc>
        <w:tc>
          <w:tcPr>
            <w:tcW w:w="9973" w:type="dxa"/>
            <w:gridSpan w:val="10"/>
            <w:tcBorders>
              <w:top w:val="single" w:sz="4" w:space="0" w:color="auto"/>
              <w:left w:val="nil"/>
              <w:bottom w:val="single" w:sz="4" w:space="0" w:color="auto"/>
              <w:right w:val="double" w:sz="6" w:space="0" w:color="000000"/>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інші, не класифіковані раніше</w:t>
            </w:r>
            <w:r w:rsidRPr="005A540F">
              <w:rPr>
                <w:rFonts w:ascii="Times New Roman" w:hAnsi="Times New Roman"/>
                <w:color w:val="000000"/>
                <w:sz w:val="20"/>
                <w:vertAlign w:val="superscript"/>
                <w:lang w:eastAsia="uk-UA"/>
              </w:rPr>
              <w:t xml:space="preserve"> 9</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1274.1</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Казарми Збройних Сил</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1274.2</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поліцейських та пожежних служб</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70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1274.3</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виправних закладів, в'язниць та слідчих ізоляторів</w:t>
            </w:r>
            <w:r w:rsidRPr="005A540F">
              <w:rPr>
                <w:rFonts w:ascii="Times New Roman" w:hAnsi="Times New Roman"/>
                <w:color w:val="000000"/>
                <w:sz w:val="20"/>
                <w:vertAlign w:val="superscript"/>
                <w:lang w:eastAsia="uk-UA"/>
              </w:rPr>
              <w:t xml:space="preserve"> 9</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r>
              <w:rPr>
                <w:rFonts w:ascii="Times New Roman" w:hAnsi="Times New Roman"/>
                <w:color w:val="000000"/>
                <w:sz w:val="20"/>
                <w:lang w:eastAsia="uk-UA"/>
              </w:rPr>
              <w:t>-</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100</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1274.4</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лазень та пралень</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1274.5</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Будівлі з облаштування населених пунктів</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double" w:sz="6"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257" w:type="dxa"/>
            <w:tcBorders>
              <w:top w:val="nil"/>
              <w:left w:val="nil"/>
              <w:bottom w:val="single" w:sz="4" w:space="0" w:color="auto"/>
              <w:right w:val="single" w:sz="4" w:space="0" w:color="auto"/>
            </w:tcBorders>
            <w:shd w:val="clear" w:color="auto" w:fill="auto"/>
            <w:vAlign w:val="center"/>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xml:space="preserve">Будівлі інші, не класифіковані раніше </w:t>
            </w:r>
          </w:p>
        </w:tc>
        <w:tc>
          <w:tcPr>
            <w:tcW w:w="695"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7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48"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74"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63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lang w:eastAsia="uk-UA"/>
              </w:rPr>
              <w:t>0,6</w:t>
            </w:r>
          </w:p>
        </w:tc>
        <w:tc>
          <w:tcPr>
            <w:tcW w:w="750"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717"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c>
          <w:tcPr>
            <w:tcW w:w="2182" w:type="dxa"/>
            <w:tcBorders>
              <w:top w:val="nil"/>
              <w:left w:val="nil"/>
              <w:bottom w:val="single" w:sz="4" w:space="0" w:color="auto"/>
              <w:right w:val="single" w:sz="4" w:space="0" w:color="auto"/>
            </w:tcBorders>
            <w:shd w:val="clear" w:color="auto" w:fill="auto"/>
            <w:noWrap/>
            <w:vAlign w:val="bottom"/>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w:t>
            </w:r>
          </w:p>
        </w:tc>
      </w:tr>
      <w:tr w:rsidR="000A64AC" w:rsidRPr="007C0417" w:rsidTr="000A64AC">
        <w:trPr>
          <w:gridAfter w:val="6"/>
          <w:wAfter w:w="4170" w:type="dxa"/>
          <w:trHeight w:val="300"/>
        </w:trPr>
        <w:tc>
          <w:tcPr>
            <w:tcW w:w="996" w:type="dxa"/>
            <w:tcBorders>
              <w:top w:val="nil"/>
              <w:left w:val="nil"/>
              <w:bottom w:val="nil"/>
              <w:right w:val="nil"/>
            </w:tcBorders>
            <w:shd w:val="clear" w:color="auto" w:fill="auto"/>
            <w:vAlign w:val="center"/>
            <w:hideMark/>
          </w:tcPr>
          <w:p w:rsidR="000A64AC" w:rsidRPr="005A540F" w:rsidRDefault="000A64AC" w:rsidP="000A64AC">
            <w:pPr>
              <w:rPr>
                <w:rFonts w:ascii="Times New Roman" w:hAnsi="Times New Roman"/>
                <w:color w:val="000000"/>
                <w:sz w:val="20"/>
                <w:lang w:eastAsia="uk-UA"/>
              </w:rPr>
            </w:pPr>
          </w:p>
        </w:tc>
        <w:tc>
          <w:tcPr>
            <w:tcW w:w="2257" w:type="dxa"/>
            <w:tcBorders>
              <w:top w:val="nil"/>
              <w:left w:val="nil"/>
              <w:bottom w:val="nil"/>
              <w:right w:val="nil"/>
            </w:tcBorders>
            <w:shd w:val="clear" w:color="auto" w:fill="auto"/>
            <w:vAlign w:val="center"/>
            <w:hideMark/>
          </w:tcPr>
          <w:p w:rsidR="000A64AC" w:rsidRPr="005A540F" w:rsidRDefault="000A64AC" w:rsidP="000A64AC">
            <w:pPr>
              <w:jc w:val="center"/>
              <w:rPr>
                <w:rFonts w:ascii="Times New Roman" w:hAnsi="Times New Roman"/>
                <w:sz w:val="20"/>
                <w:lang w:eastAsia="uk-UA"/>
              </w:rPr>
            </w:pPr>
          </w:p>
        </w:tc>
        <w:tc>
          <w:tcPr>
            <w:tcW w:w="695" w:type="dxa"/>
            <w:tcBorders>
              <w:top w:val="nil"/>
              <w:left w:val="nil"/>
              <w:bottom w:val="nil"/>
              <w:right w:val="nil"/>
            </w:tcBorders>
            <w:shd w:val="clear" w:color="auto" w:fill="auto"/>
            <w:noWrap/>
            <w:vAlign w:val="bottom"/>
            <w:hideMark/>
          </w:tcPr>
          <w:p w:rsidR="000A64AC" w:rsidRPr="005A540F" w:rsidRDefault="000A64AC" w:rsidP="000A64AC">
            <w:pPr>
              <w:rPr>
                <w:rFonts w:ascii="Times New Roman" w:hAnsi="Times New Roman"/>
                <w:sz w:val="20"/>
                <w:lang w:eastAsia="uk-UA"/>
              </w:rPr>
            </w:pPr>
          </w:p>
        </w:tc>
        <w:tc>
          <w:tcPr>
            <w:tcW w:w="670" w:type="dxa"/>
            <w:tcBorders>
              <w:top w:val="nil"/>
              <w:left w:val="nil"/>
              <w:bottom w:val="nil"/>
              <w:right w:val="nil"/>
            </w:tcBorders>
            <w:shd w:val="clear" w:color="auto" w:fill="auto"/>
            <w:noWrap/>
            <w:vAlign w:val="bottom"/>
            <w:hideMark/>
          </w:tcPr>
          <w:p w:rsidR="000A64AC" w:rsidRPr="005A540F" w:rsidRDefault="000A64AC" w:rsidP="000A64AC">
            <w:pPr>
              <w:rPr>
                <w:rFonts w:ascii="Times New Roman" w:hAnsi="Times New Roman"/>
                <w:sz w:val="20"/>
                <w:lang w:eastAsia="uk-UA"/>
              </w:rPr>
            </w:pPr>
          </w:p>
        </w:tc>
        <w:tc>
          <w:tcPr>
            <w:tcW w:w="648" w:type="dxa"/>
            <w:tcBorders>
              <w:top w:val="nil"/>
              <w:left w:val="nil"/>
              <w:bottom w:val="nil"/>
              <w:right w:val="nil"/>
            </w:tcBorders>
            <w:shd w:val="clear" w:color="auto" w:fill="auto"/>
            <w:noWrap/>
            <w:vAlign w:val="bottom"/>
            <w:hideMark/>
          </w:tcPr>
          <w:p w:rsidR="000A64AC" w:rsidRPr="005A540F" w:rsidRDefault="000A64AC" w:rsidP="000A64AC">
            <w:pPr>
              <w:rPr>
                <w:rFonts w:ascii="Times New Roman" w:hAnsi="Times New Roman"/>
                <w:sz w:val="20"/>
                <w:lang w:eastAsia="uk-UA"/>
              </w:rPr>
            </w:pPr>
          </w:p>
        </w:tc>
        <w:tc>
          <w:tcPr>
            <w:tcW w:w="648" w:type="dxa"/>
            <w:tcBorders>
              <w:top w:val="nil"/>
              <w:left w:val="nil"/>
              <w:bottom w:val="nil"/>
              <w:right w:val="nil"/>
            </w:tcBorders>
            <w:shd w:val="clear" w:color="auto" w:fill="auto"/>
            <w:noWrap/>
            <w:vAlign w:val="bottom"/>
            <w:hideMark/>
          </w:tcPr>
          <w:p w:rsidR="000A64AC" w:rsidRPr="005A540F" w:rsidRDefault="000A64AC" w:rsidP="000A64AC">
            <w:pPr>
              <w:rPr>
                <w:rFonts w:ascii="Times New Roman" w:hAnsi="Times New Roman"/>
                <w:sz w:val="20"/>
                <w:lang w:eastAsia="uk-UA"/>
              </w:rPr>
            </w:pPr>
          </w:p>
        </w:tc>
        <w:tc>
          <w:tcPr>
            <w:tcW w:w="774" w:type="dxa"/>
            <w:tcBorders>
              <w:top w:val="nil"/>
              <w:left w:val="nil"/>
              <w:bottom w:val="nil"/>
              <w:right w:val="nil"/>
            </w:tcBorders>
            <w:shd w:val="clear" w:color="auto" w:fill="auto"/>
            <w:noWrap/>
            <w:vAlign w:val="bottom"/>
            <w:hideMark/>
          </w:tcPr>
          <w:p w:rsidR="000A64AC" w:rsidRPr="005A540F" w:rsidRDefault="000A64AC" w:rsidP="000A64AC">
            <w:pPr>
              <w:rPr>
                <w:rFonts w:ascii="Times New Roman" w:hAnsi="Times New Roman"/>
                <w:sz w:val="20"/>
                <w:lang w:eastAsia="uk-UA"/>
              </w:rPr>
            </w:pPr>
          </w:p>
        </w:tc>
        <w:tc>
          <w:tcPr>
            <w:tcW w:w="632" w:type="dxa"/>
            <w:tcBorders>
              <w:top w:val="nil"/>
              <w:left w:val="nil"/>
              <w:bottom w:val="nil"/>
              <w:right w:val="nil"/>
            </w:tcBorders>
            <w:shd w:val="clear" w:color="auto" w:fill="auto"/>
            <w:noWrap/>
            <w:vAlign w:val="bottom"/>
            <w:hideMark/>
          </w:tcPr>
          <w:p w:rsidR="000A64AC" w:rsidRPr="005A540F" w:rsidRDefault="000A64AC" w:rsidP="000A64AC">
            <w:pPr>
              <w:rPr>
                <w:rFonts w:ascii="Times New Roman" w:hAnsi="Times New Roman"/>
                <w:sz w:val="20"/>
                <w:lang w:eastAsia="uk-UA"/>
              </w:rPr>
            </w:pPr>
          </w:p>
        </w:tc>
        <w:tc>
          <w:tcPr>
            <w:tcW w:w="750" w:type="dxa"/>
            <w:tcBorders>
              <w:top w:val="nil"/>
              <w:left w:val="nil"/>
              <w:bottom w:val="nil"/>
              <w:right w:val="nil"/>
            </w:tcBorders>
            <w:shd w:val="clear" w:color="auto" w:fill="auto"/>
            <w:noWrap/>
            <w:vAlign w:val="bottom"/>
            <w:hideMark/>
          </w:tcPr>
          <w:p w:rsidR="000A64AC" w:rsidRPr="005A540F" w:rsidRDefault="000A64AC" w:rsidP="000A64AC">
            <w:pPr>
              <w:rPr>
                <w:rFonts w:ascii="Times New Roman" w:hAnsi="Times New Roman"/>
                <w:sz w:val="20"/>
                <w:lang w:eastAsia="uk-UA"/>
              </w:rPr>
            </w:pPr>
          </w:p>
        </w:tc>
        <w:tc>
          <w:tcPr>
            <w:tcW w:w="717" w:type="dxa"/>
            <w:tcBorders>
              <w:top w:val="nil"/>
              <w:left w:val="nil"/>
              <w:bottom w:val="nil"/>
              <w:right w:val="nil"/>
            </w:tcBorders>
            <w:shd w:val="clear" w:color="auto" w:fill="auto"/>
            <w:noWrap/>
            <w:vAlign w:val="bottom"/>
            <w:hideMark/>
          </w:tcPr>
          <w:p w:rsidR="000A64AC" w:rsidRPr="005A540F" w:rsidRDefault="000A64AC" w:rsidP="000A64AC">
            <w:pPr>
              <w:rPr>
                <w:rFonts w:ascii="Times New Roman" w:hAnsi="Times New Roman"/>
                <w:sz w:val="20"/>
                <w:lang w:eastAsia="uk-UA"/>
              </w:rPr>
            </w:pPr>
          </w:p>
        </w:tc>
        <w:tc>
          <w:tcPr>
            <w:tcW w:w="2182" w:type="dxa"/>
            <w:tcBorders>
              <w:top w:val="nil"/>
              <w:left w:val="nil"/>
              <w:bottom w:val="nil"/>
              <w:right w:val="nil"/>
            </w:tcBorders>
            <w:shd w:val="clear" w:color="auto" w:fill="auto"/>
            <w:noWrap/>
            <w:vAlign w:val="bottom"/>
            <w:hideMark/>
          </w:tcPr>
          <w:p w:rsidR="000A64AC" w:rsidRPr="005A540F" w:rsidRDefault="000A64AC" w:rsidP="000A64AC">
            <w:pPr>
              <w:rPr>
                <w:rFonts w:ascii="Times New Roman" w:hAnsi="Times New Roman"/>
                <w:sz w:val="20"/>
                <w:lang w:eastAsia="uk-UA"/>
              </w:rPr>
            </w:pPr>
          </w:p>
        </w:tc>
      </w:tr>
      <w:tr w:rsidR="000A64AC" w:rsidRPr="007C0417" w:rsidTr="000A64AC">
        <w:trPr>
          <w:gridAfter w:val="6"/>
          <w:wAfter w:w="4170" w:type="dxa"/>
          <w:trHeight w:val="300"/>
        </w:trPr>
        <w:tc>
          <w:tcPr>
            <w:tcW w:w="3948" w:type="dxa"/>
            <w:gridSpan w:val="3"/>
            <w:tcBorders>
              <w:top w:val="nil"/>
              <w:left w:val="nil"/>
              <w:bottom w:val="nil"/>
              <w:right w:val="nil"/>
            </w:tcBorders>
            <w:shd w:val="clear" w:color="auto" w:fill="auto"/>
            <w:noWrap/>
            <w:vAlign w:val="bottom"/>
            <w:hideMark/>
          </w:tcPr>
          <w:p w:rsidR="000A64AC" w:rsidRPr="005A540F" w:rsidRDefault="000A64AC" w:rsidP="000A64AC">
            <w:pPr>
              <w:jc w:val="center"/>
              <w:rPr>
                <w:rFonts w:ascii="Times New Roman" w:hAnsi="Times New Roman"/>
                <w:color w:val="000000"/>
                <w:sz w:val="20"/>
                <w:lang w:eastAsia="uk-UA"/>
              </w:rPr>
            </w:pPr>
            <w:r w:rsidRPr="005A540F">
              <w:rPr>
                <w:rFonts w:ascii="Times New Roman" w:hAnsi="Times New Roman"/>
                <w:color w:val="000000"/>
                <w:sz w:val="20"/>
                <w:lang w:eastAsia="uk-UA"/>
              </w:rPr>
              <w:t>_________________</w:t>
            </w:r>
          </w:p>
        </w:tc>
        <w:tc>
          <w:tcPr>
            <w:tcW w:w="670" w:type="dxa"/>
            <w:tcBorders>
              <w:top w:val="nil"/>
              <w:left w:val="nil"/>
              <w:bottom w:val="nil"/>
              <w:right w:val="nil"/>
            </w:tcBorders>
            <w:shd w:val="clear" w:color="auto" w:fill="auto"/>
            <w:noWrap/>
            <w:vAlign w:val="bottom"/>
            <w:hideMark/>
          </w:tcPr>
          <w:p w:rsidR="000A64AC" w:rsidRPr="005A540F" w:rsidRDefault="000A64AC" w:rsidP="000A64AC">
            <w:pPr>
              <w:jc w:val="center"/>
              <w:rPr>
                <w:rFonts w:ascii="Times New Roman" w:hAnsi="Times New Roman"/>
                <w:color w:val="000000"/>
                <w:sz w:val="20"/>
                <w:lang w:eastAsia="uk-UA"/>
              </w:rPr>
            </w:pPr>
          </w:p>
        </w:tc>
        <w:tc>
          <w:tcPr>
            <w:tcW w:w="648" w:type="dxa"/>
            <w:tcBorders>
              <w:top w:val="nil"/>
              <w:left w:val="nil"/>
              <w:bottom w:val="nil"/>
              <w:right w:val="nil"/>
            </w:tcBorders>
            <w:shd w:val="clear" w:color="auto" w:fill="auto"/>
            <w:noWrap/>
            <w:vAlign w:val="bottom"/>
            <w:hideMark/>
          </w:tcPr>
          <w:p w:rsidR="000A64AC" w:rsidRPr="005A540F" w:rsidRDefault="000A64AC" w:rsidP="000A64AC">
            <w:pPr>
              <w:rPr>
                <w:rFonts w:ascii="Times New Roman" w:hAnsi="Times New Roman"/>
                <w:sz w:val="20"/>
                <w:lang w:eastAsia="uk-UA"/>
              </w:rPr>
            </w:pPr>
          </w:p>
        </w:tc>
        <w:tc>
          <w:tcPr>
            <w:tcW w:w="648" w:type="dxa"/>
            <w:tcBorders>
              <w:top w:val="nil"/>
              <w:left w:val="nil"/>
              <w:bottom w:val="nil"/>
              <w:right w:val="nil"/>
            </w:tcBorders>
            <w:shd w:val="clear" w:color="auto" w:fill="auto"/>
            <w:hideMark/>
          </w:tcPr>
          <w:p w:rsidR="000A64AC" w:rsidRPr="005A540F" w:rsidRDefault="000A64AC" w:rsidP="000A64AC">
            <w:pPr>
              <w:rPr>
                <w:rFonts w:ascii="Times New Roman" w:hAnsi="Times New Roman"/>
                <w:sz w:val="20"/>
                <w:lang w:eastAsia="uk-UA"/>
              </w:rPr>
            </w:pPr>
          </w:p>
        </w:tc>
        <w:tc>
          <w:tcPr>
            <w:tcW w:w="774" w:type="dxa"/>
            <w:tcBorders>
              <w:top w:val="nil"/>
              <w:left w:val="nil"/>
              <w:bottom w:val="nil"/>
              <w:right w:val="nil"/>
            </w:tcBorders>
            <w:shd w:val="clear" w:color="auto" w:fill="auto"/>
            <w:hideMark/>
          </w:tcPr>
          <w:p w:rsidR="000A64AC" w:rsidRPr="005A540F" w:rsidRDefault="000A64AC" w:rsidP="000A64AC">
            <w:pPr>
              <w:rPr>
                <w:rFonts w:ascii="Times New Roman" w:hAnsi="Times New Roman"/>
                <w:sz w:val="20"/>
                <w:lang w:eastAsia="uk-UA"/>
              </w:rPr>
            </w:pPr>
          </w:p>
        </w:tc>
        <w:tc>
          <w:tcPr>
            <w:tcW w:w="632" w:type="dxa"/>
            <w:tcBorders>
              <w:top w:val="nil"/>
              <w:left w:val="nil"/>
              <w:bottom w:val="nil"/>
              <w:right w:val="nil"/>
            </w:tcBorders>
            <w:shd w:val="clear" w:color="auto" w:fill="auto"/>
            <w:hideMark/>
          </w:tcPr>
          <w:p w:rsidR="000A64AC" w:rsidRPr="005A540F" w:rsidRDefault="000A64AC" w:rsidP="000A64AC">
            <w:pPr>
              <w:rPr>
                <w:rFonts w:ascii="Times New Roman" w:hAnsi="Times New Roman"/>
                <w:sz w:val="20"/>
                <w:lang w:eastAsia="uk-UA"/>
              </w:rPr>
            </w:pPr>
          </w:p>
        </w:tc>
        <w:tc>
          <w:tcPr>
            <w:tcW w:w="750" w:type="dxa"/>
            <w:tcBorders>
              <w:top w:val="nil"/>
              <w:left w:val="nil"/>
              <w:bottom w:val="nil"/>
              <w:right w:val="nil"/>
            </w:tcBorders>
            <w:shd w:val="clear" w:color="auto" w:fill="auto"/>
            <w:hideMark/>
          </w:tcPr>
          <w:p w:rsidR="000A64AC" w:rsidRPr="005A540F" w:rsidRDefault="000A64AC" w:rsidP="000A64AC">
            <w:pPr>
              <w:rPr>
                <w:rFonts w:ascii="Times New Roman" w:hAnsi="Times New Roman"/>
                <w:sz w:val="20"/>
                <w:lang w:eastAsia="uk-UA"/>
              </w:rPr>
            </w:pPr>
          </w:p>
        </w:tc>
        <w:tc>
          <w:tcPr>
            <w:tcW w:w="717" w:type="dxa"/>
            <w:tcBorders>
              <w:top w:val="nil"/>
              <w:left w:val="nil"/>
              <w:bottom w:val="nil"/>
              <w:right w:val="nil"/>
            </w:tcBorders>
            <w:shd w:val="clear" w:color="auto" w:fill="auto"/>
            <w:hideMark/>
          </w:tcPr>
          <w:p w:rsidR="000A64AC" w:rsidRPr="005A540F" w:rsidRDefault="000A64AC" w:rsidP="000A64AC">
            <w:pPr>
              <w:rPr>
                <w:rFonts w:ascii="Times New Roman" w:hAnsi="Times New Roman"/>
                <w:sz w:val="20"/>
                <w:lang w:eastAsia="uk-UA"/>
              </w:rPr>
            </w:pPr>
          </w:p>
        </w:tc>
        <w:tc>
          <w:tcPr>
            <w:tcW w:w="2182" w:type="dxa"/>
            <w:tcBorders>
              <w:top w:val="nil"/>
              <w:left w:val="nil"/>
              <w:bottom w:val="nil"/>
              <w:right w:val="nil"/>
            </w:tcBorders>
            <w:shd w:val="clear" w:color="auto" w:fill="auto"/>
            <w:hideMark/>
          </w:tcPr>
          <w:p w:rsidR="000A64AC" w:rsidRPr="005A540F" w:rsidRDefault="000A64AC" w:rsidP="000A64AC">
            <w:pPr>
              <w:rPr>
                <w:rFonts w:ascii="Times New Roman" w:hAnsi="Times New Roman"/>
                <w:sz w:val="20"/>
                <w:lang w:eastAsia="uk-UA"/>
              </w:rPr>
            </w:pPr>
          </w:p>
        </w:tc>
      </w:tr>
      <w:tr w:rsidR="000A64AC" w:rsidRPr="005A540F" w:rsidTr="000A64AC">
        <w:trPr>
          <w:gridAfter w:val="6"/>
          <w:wAfter w:w="4170" w:type="dxa"/>
          <w:trHeight w:val="1125"/>
        </w:trPr>
        <w:tc>
          <w:tcPr>
            <w:tcW w:w="996" w:type="dxa"/>
            <w:tcBorders>
              <w:top w:val="nil"/>
              <w:left w:val="nil"/>
              <w:bottom w:val="nil"/>
              <w:right w:val="nil"/>
            </w:tcBorders>
            <w:shd w:val="clear" w:color="auto" w:fill="auto"/>
            <w:noWrap/>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vertAlign w:val="superscript"/>
                <w:lang w:eastAsia="uk-UA"/>
              </w:rPr>
              <w:t>4</w:t>
            </w:r>
          </w:p>
        </w:tc>
        <w:tc>
          <w:tcPr>
            <w:tcW w:w="9973" w:type="dxa"/>
            <w:gridSpan w:val="10"/>
            <w:tcBorders>
              <w:top w:val="nil"/>
              <w:left w:val="nil"/>
              <w:bottom w:val="nil"/>
              <w:right w:val="nil"/>
            </w:tcBorders>
            <w:shd w:val="clear" w:color="auto" w:fill="auto"/>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Державного комітету по стандартизації, метрології та сертифікації від 17 серпня 2000 р. N 507.</w:t>
            </w:r>
          </w:p>
        </w:tc>
      </w:tr>
      <w:tr w:rsidR="000A64AC" w:rsidRPr="005A540F" w:rsidTr="000A64AC">
        <w:trPr>
          <w:gridAfter w:val="6"/>
          <w:wAfter w:w="4170" w:type="dxa"/>
          <w:trHeight w:val="1035"/>
        </w:trPr>
        <w:tc>
          <w:tcPr>
            <w:tcW w:w="996" w:type="dxa"/>
            <w:tcBorders>
              <w:top w:val="nil"/>
              <w:left w:val="nil"/>
              <w:bottom w:val="nil"/>
              <w:right w:val="nil"/>
            </w:tcBorders>
            <w:shd w:val="clear" w:color="auto" w:fill="auto"/>
            <w:noWrap/>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vertAlign w:val="superscript"/>
                <w:lang w:eastAsia="uk-UA"/>
              </w:rPr>
              <w:t>5</w:t>
            </w:r>
          </w:p>
        </w:tc>
        <w:tc>
          <w:tcPr>
            <w:tcW w:w="9973" w:type="dxa"/>
            <w:gridSpan w:val="10"/>
            <w:tcBorders>
              <w:top w:val="nil"/>
              <w:left w:val="nil"/>
              <w:bottom w:val="nil"/>
              <w:right w:val="nil"/>
            </w:tcBorders>
            <w:shd w:val="clear" w:color="auto" w:fill="auto"/>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Ставки податку встановлюються з урахуванням норм підпункту 12.3.7 пункту 12.3 статті 12, пункту 30.2 статті 30, пункту 266.5 статті 266 Податкового кодексу України і зазначаються десятковим дробом із трьома (у разі потреби чотирма) десятковими знаками після коми.</w:t>
            </w:r>
          </w:p>
        </w:tc>
      </w:tr>
      <w:tr w:rsidR="000A64AC" w:rsidRPr="005A540F" w:rsidTr="000A64AC">
        <w:trPr>
          <w:gridAfter w:val="6"/>
          <w:wAfter w:w="4170" w:type="dxa"/>
          <w:trHeight w:val="735"/>
        </w:trPr>
        <w:tc>
          <w:tcPr>
            <w:tcW w:w="996" w:type="dxa"/>
            <w:tcBorders>
              <w:top w:val="nil"/>
              <w:left w:val="nil"/>
              <w:bottom w:val="nil"/>
              <w:right w:val="nil"/>
            </w:tcBorders>
            <w:shd w:val="clear" w:color="auto" w:fill="auto"/>
            <w:noWrap/>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vertAlign w:val="superscript"/>
                <w:lang w:eastAsia="uk-UA"/>
              </w:rPr>
              <w:t>6</w:t>
            </w:r>
          </w:p>
        </w:tc>
        <w:tc>
          <w:tcPr>
            <w:tcW w:w="9973" w:type="dxa"/>
            <w:gridSpan w:val="10"/>
            <w:tcBorders>
              <w:top w:val="nil"/>
              <w:left w:val="nil"/>
              <w:bottom w:val="nil"/>
              <w:right w:val="nil"/>
            </w:tcBorders>
            <w:shd w:val="clear" w:color="auto" w:fill="auto"/>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У разі визначення у рішенні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w:t>
            </w:r>
          </w:p>
        </w:tc>
      </w:tr>
      <w:tr w:rsidR="000A64AC" w:rsidRPr="005A540F" w:rsidTr="000A64AC">
        <w:trPr>
          <w:gridAfter w:val="6"/>
          <w:wAfter w:w="4170" w:type="dxa"/>
          <w:trHeight w:val="735"/>
        </w:trPr>
        <w:tc>
          <w:tcPr>
            <w:tcW w:w="996" w:type="dxa"/>
            <w:tcBorders>
              <w:top w:val="nil"/>
              <w:left w:val="nil"/>
              <w:bottom w:val="nil"/>
              <w:right w:val="nil"/>
            </w:tcBorders>
            <w:shd w:val="clear" w:color="auto" w:fill="auto"/>
            <w:noWrap/>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vertAlign w:val="superscript"/>
                <w:lang w:eastAsia="uk-UA"/>
              </w:rPr>
              <w:t>7</w:t>
            </w:r>
          </w:p>
        </w:tc>
        <w:tc>
          <w:tcPr>
            <w:tcW w:w="9973" w:type="dxa"/>
            <w:gridSpan w:val="10"/>
            <w:tcBorders>
              <w:top w:val="nil"/>
              <w:left w:val="nil"/>
              <w:bottom w:val="nil"/>
              <w:right w:val="nil"/>
            </w:tcBorders>
            <w:shd w:val="clear" w:color="auto" w:fill="auto"/>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 xml:space="preserve">Пільги визначаються з урахуванням норм підпункту 12.3.7 пункту 12.3 статті 12, пункту 30.2 статті 30, підпункту 266.4.2 пункту 266.4 статті 266 Податкового кодексу України. </w:t>
            </w:r>
          </w:p>
        </w:tc>
      </w:tr>
      <w:tr w:rsidR="000A64AC" w:rsidRPr="005A540F" w:rsidTr="000A64AC">
        <w:trPr>
          <w:gridAfter w:val="6"/>
          <w:wAfter w:w="4170" w:type="dxa"/>
          <w:trHeight w:val="1050"/>
        </w:trPr>
        <w:tc>
          <w:tcPr>
            <w:tcW w:w="996" w:type="dxa"/>
            <w:tcBorders>
              <w:top w:val="nil"/>
              <w:left w:val="nil"/>
              <w:bottom w:val="nil"/>
              <w:right w:val="nil"/>
            </w:tcBorders>
            <w:shd w:val="clear" w:color="auto" w:fill="auto"/>
            <w:noWrap/>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vertAlign w:val="superscript"/>
                <w:lang w:eastAsia="uk-UA"/>
              </w:rPr>
              <w:t>8</w:t>
            </w:r>
          </w:p>
        </w:tc>
        <w:tc>
          <w:tcPr>
            <w:tcW w:w="9973" w:type="dxa"/>
            <w:gridSpan w:val="10"/>
            <w:tcBorders>
              <w:top w:val="nil"/>
              <w:left w:val="nil"/>
              <w:bottom w:val="nil"/>
              <w:right w:val="nil"/>
            </w:tcBorders>
            <w:shd w:val="clear" w:color="auto" w:fill="auto"/>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Зазначається група платників податків. Кількість граф може бути збільшена за необхідності, при цьому нумерація граф не порушується, додана графа позначається номером, який відповідає номеру основної графи і додатковому порядковому номеру (наприклад, 24-1, 22-2).</w:t>
            </w:r>
          </w:p>
        </w:tc>
      </w:tr>
      <w:tr w:rsidR="000A64AC" w:rsidRPr="005A540F" w:rsidTr="000A64AC">
        <w:trPr>
          <w:gridAfter w:val="6"/>
          <w:wAfter w:w="4170" w:type="dxa"/>
          <w:trHeight w:val="1140"/>
        </w:trPr>
        <w:tc>
          <w:tcPr>
            <w:tcW w:w="996" w:type="dxa"/>
            <w:tcBorders>
              <w:top w:val="nil"/>
              <w:left w:val="nil"/>
              <w:bottom w:val="nil"/>
              <w:right w:val="nil"/>
            </w:tcBorders>
            <w:shd w:val="clear" w:color="auto" w:fill="auto"/>
            <w:noWrap/>
            <w:hideMark/>
          </w:tcPr>
          <w:p w:rsidR="000A64AC" w:rsidRPr="005A540F" w:rsidRDefault="000A64AC" w:rsidP="000A64AC">
            <w:pPr>
              <w:jc w:val="right"/>
              <w:rPr>
                <w:rFonts w:ascii="Times New Roman" w:hAnsi="Times New Roman"/>
                <w:color w:val="000000"/>
                <w:sz w:val="20"/>
                <w:lang w:eastAsia="uk-UA"/>
              </w:rPr>
            </w:pPr>
            <w:r w:rsidRPr="005A540F">
              <w:rPr>
                <w:rFonts w:ascii="Times New Roman" w:hAnsi="Times New Roman"/>
                <w:color w:val="000000"/>
                <w:sz w:val="20"/>
                <w:vertAlign w:val="superscript"/>
                <w:lang w:eastAsia="uk-UA"/>
              </w:rPr>
              <w:t>9</w:t>
            </w:r>
          </w:p>
        </w:tc>
        <w:tc>
          <w:tcPr>
            <w:tcW w:w="9973" w:type="dxa"/>
            <w:gridSpan w:val="10"/>
            <w:tcBorders>
              <w:top w:val="nil"/>
              <w:left w:val="nil"/>
              <w:bottom w:val="nil"/>
              <w:right w:val="nil"/>
            </w:tcBorders>
            <w:shd w:val="clear" w:color="auto" w:fill="auto"/>
            <w:hideMark/>
          </w:tcPr>
          <w:p w:rsidR="000A64AC" w:rsidRPr="005A540F" w:rsidRDefault="000A64AC" w:rsidP="000A64AC">
            <w:pPr>
              <w:rPr>
                <w:rFonts w:ascii="Times New Roman" w:hAnsi="Times New Roman"/>
                <w:color w:val="000000"/>
                <w:sz w:val="20"/>
                <w:lang w:eastAsia="uk-UA"/>
              </w:rPr>
            </w:pPr>
            <w:r w:rsidRPr="005A540F">
              <w:rPr>
                <w:rFonts w:ascii="Times New Roman" w:hAnsi="Times New Roman"/>
                <w:color w:val="000000"/>
                <w:sz w:val="20"/>
                <w:lang w:eastAsia="uk-UA"/>
              </w:rPr>
              <w:t>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p>
        </w:tc>
      </w:tr>
    </w:tbl>
    <w:p w:rsidR="005A540F" w:rsidRPr="007C0417" w:rsidRDefault="00883EDB">
      <w:pPr>
        <w:rPr>
          <w:rFonts w:ascii="Times New Roman" w:hAnsi="Times New Roman"/>
        </w:rPr>
      </w:pPr>
      <w:r>
        <w:rPr>
          <w:rFonts w:ascii="Times New Roman" w:hAnsi="Times New Roman"/>
        </w:rPr>
        <w:t>Селищний голова</w:t>
      </w:r>
      <w:r w:rsidR="003C520D" w:rsidRPr="007C0417">
        <w:rPr>
          <w:rFonts w:ascii="Times New Roman" w:hAnsi="Times New Roman"/>
        </w:rPr>
        <w:t xml:space="preserve">                                                         </w:t>
      </w:r>
      <w:r>
        <w:rPr>
          <w:rFonts w:ascii="Times New Roman" w:hAnsi="Times New Roman"/>
        </w:rPr>
        <w:t>Денис</w:t>
      </w:r>
      <w:r w:rsidR="00C425FB">
        <w:rPr>
          <w:rFonts w:ascii="Times New Roman" w:hAnsi="Times New Roman"/>
        </w:rPr>
        <w:t xml:space="preserve"> </w:t>
      </w:r>
      <w:r>
        <w:rPr>
          <w:rFonts w:ascii="Times New Roman" w:hAnsi="Times New Roman"/>
        </w:rPr>
        <w:t>КАГАНЕЦЬ</w:t>
      </w:r>
    </w:p>
    <w:sectPr w:rsidR="005A540F" w:rsidRPr="007C04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74067"/>
    <w:multiLevelType w:val="hybridMultilevel"/>
    <w:tmpl w:val="F8464F30"/>
    <w:lvl w:ilvl="0" w:tplc="7C8A4C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BF"/>
    <w:rsid w:val="00095553"/>
    <w:rsid w:val="000A64AC"/>
    <w:rsid w:val="000D5F9B"/>
    <w:rsid w:val="000F757B"/>
    <w:rsid w:val="001176C6"/>
    <w:rsid w:val="0013726B"/>
    <w:rsid w:val="003223A7"/>
    <w:rsid w:val="003610A1"/>
    <w:rsid w:val="003C1DAB"/>
    <w:rsid w:val="003C520D"/>
    <w:rsid w:val="00441BD1"/>
    <w:rsid w:val="004C60C6"/>
    <w:rsid w:val="005A540F"/>
    <w:rsid w:val="005C4B96"/>
    <w:rsid w:val="0063359C"/>
    <w:rsid w:val="00641DA4"/>
    <w:rsid w:val="00692FF7"/>
    <w:rsid w:val="006B1F0F"/>
    <w:rsid w:val="006B79B7"/>
    <w:rsid w:val="006C645F"/>
    <w:rsid w:val="006F4485"/>
    <w:rsid w:val="0070513D"/>
    <w:rsid w:val="00764BA3"/>
    <w:rsid w:val="00792D1B"/>
    <w:rsid w:val="007C0417"/>
    <w:rsid w:val="007C27A5"/>
    <w:rsid w:val="007E6ED9"/>
    <w:rsid w:val="00820D41"/>
    <w:rsid w:val="0083471C"/>
    <w:rsid w:val="00854CD1"/>
    <w:rsid w:val="00883EDB"/>
    <w:rsid w:val="008A759F"/>
    <w:rsid w:val="008D56C0"/>
    <w:rsid w:val="00946F48"/>
    <w:rsid w:val="009578A7"/>
    <w:rsid w:val="009748BF"/>
    <w:rsid w:val="009A733D"/>
    <w:rsid w:val="009B4BB5"/>
    <w:rsid w:val="009E1AFB"/>
    <w:rsid w:val="00A01859"/>
    <w:rsid w:val="00AB5300"/>
    <w:rsid w:val="00B01C53"/>
    <w:rsid w:val="00B6255E"/>
    <w:rsid w:val="00B96113"/>
    <w:rsid w:val="00C04488"/>
    <w:rsid w:val="00C33C76"/>
    <w:rsid w:val="00C33E45"/>
    <w:rsid w:val="00C425FB"/>
    <w:rsid w:val="00C92145"/>
    <w:rsid w:val="00C930DE"/>
    <w:rsid w:val="00CC23BF"/>
    <w:rsid w:val="00D3694A"/>
    <w:rsid w:val="00D802D5"/>
    <w:rsid w:val="00DB1B3F"/>
    <w:rsid w:val="00DB5AA0"/>
    <w:rsid w:val="00DC3866"/>
    <w:rsid w:val="00EB298C"/>
    <w:rsid w:val="00F326A5"/>
    <w:rsid w:val="00F4494B"/>
    <w:rsid w:val="00F67F2F"/>
    <w:rsid w:val="00F90857"/>
    <w:rsid w:val="00FE17F4"/>
    <w:rsid w:val="00FE4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D0CF"/>
  <w15:docId w15:val="{40D62C92-D0C6-40AC-A5E6-96E2A848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8BF"/>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9748BF"/>
    <w:pPr>
      <w:keepNext/>
      <w:keepLines/>
      <w:spacing w:after="240"/>
      <w:ind w:left="3969"/>
      <w:jc w:val="center"/>
    </w:pPr>
  </w:style>
  <w:style w:type="paragraph" w:customStyle="1" w:styleId="a3">
    <w:name w:val="Назва документа"/>
    <w:basedOn w:val="a"/>
    <w:next w:val="a4"/>
    <w:rsid w:val="009748BF"/>
    <w:pPr>
      <w:keepNext/>
      <w:keepLines/>
      <w:spacing w:before="240" w:after="240"/>
      <w:jc w:val="center"/>
    </w:pPr>
    <w:rPr>
      <w:b/>
    </w:rPr>
  </w:style>
  <w:style w:type="paragraph" w:customStyle="1" w:styleId="a4">
    <w:name w:val="Нормальний текст"/>
    <w:basedOn w:val="a"/>
    <w:rsid w:val="009748BF"/>
    <w:pPr>
      <w:spacing w:before="120"/>
      <w:ind w:firstLine="567"/>
    </w:pPr>
  </w:style>
  <w:style w:type="character" w:styleId="a5">
    <w:name w:val="Hyperlink"/>
    <w:basedOn w:val="a0"/>
    <w:uiPriority w:val="99"/>
    <w:semiHidden/>
    <w:unhideWhenUsed/>
    <w:rsid w:val="005A540F"/>
    <w:rPr>
      <w:color w:val="0000FF"/>
      <w:u w:val="single"/>
    </w:rPr>
  </w:style>
  <w:style w:type="character" w:styleId="a6">
    <w:name w:val="FollowedHyperlink"/>
    <w:basedOn w:val="a0"/>
    <w:uiPriority w:val="99"/>
    <w:semiHidden/>
    <w:unhideWhenUsed/>
    <w:rsid w:val="005A540F"/>
    <w:rPr>
      <w:color w:val="800080"/>
      <w:u w:val="single"/>
    </w:rPr>
  </w:style>
  <w:style w:type="paragraph" w:customStyle="1" w:styleId="font5">
    <w:name w:val="font5"/>
    <w:basedOn w:val="a"/>
    <w:rsid w:val="005A540F"/>
    <w:pPr>
      <w:spacing w:before="100" w:beforeAutospacing="1" w:after="100" w:afterAutospacing="1"/>
    </w:pPr>
    <w:rPr>
      <w:rFonts w:ascii="Times New Roman" w:hAnsi="Times New Roman"/>
      <w:color w:val="000000"/>
      <w:sz w:val="20"/>
      <w:lang w:eastAsia="uk-UA"/>
    </w:rPr>
  </w:style>
  <w:style w:type="paragraph" w:customStyle="1" w:styleId="font6">
    <w:name w:val="font6"/>
    <w:basedOn w:val="a"/>
    <w:rsid w:val="005A540F"/>
    <w:pPr>
      <w:spacing w:before="100" w:beforeAutospacing="1" w:after="100" w:afterAutospacing="1"/>
    </w:pPr>
    <w:rPr>
      <w:rFonts w:ascii="Times New Roman" w:hAnsi="Times New Roman"/>
      <w:color w:val="000000"/>
      <w:sz w:val="20"/>
      <w:lang w:eastAsia="uk-UA"/>
    </w:rPr>
  </w:style>
  <w:style w:type="paragraph" w:customStyle="1" w:styleId="font7">
    <w:name w:val="font7"/>
    <w:basedOn w:val="a"/>
    <w:rsid w:val="005A540F"/>
    <w:pPr>
      <w:spacing w:before="100" w:beforeAutospacing="1" w:after="100" w:afterAutospacing="1"/>
    </w:pPr>
    <w:rPr>
      <w:rFonts w:ascii="Times New Roman" w:hAnsi="Times New Roman"/>
      <w:sz w:val="20"/>
      <w:lang w:eastAsia="uk-UA"/>
    </w:rPr>
  </w:style>
  <w:style w:type="paragraph" w:customStyle="1" w:styleId="xl63">
    <w:name w:val="xl63"/>
    <w:basedOn w:val="a"/>
    <w:rsid w:val="005A540F"/>
    <w:pPr>
      <w:spacing w:before="100" w:beforeAutospacing="1" w:after="100" w:afterAutospacing="1"/>
    </w:pPr>
    <w:rPr>
      <w:rFonts w:ascii="Times New Roman" w:hAnsi="Times New Roman"/>
      <w:sz w:val="24"/>
      <w:szCs w:val="24"/>
      <w:lang w:eastAsia="uk-UA"/>
    </w:rPr>
  </w:style>
  <w:style w:type="paragraph" w:customStyle="1" w:styleId="xl64">
    <w:name w:val="xl64"/>
    <w:basedOn w:val="a"/>
    <w:rsid w:val="005A540F"/>
    <w:pPr>
      <w:spacing w:before="100" w:beforeAutospacing="1" w:after="100" w:afterAutospacing="1"/>
      <w:jc w:val="center"/>
      <w:textAlignment w:val="center"/>
    </w:pPr>
    <w:rPr>
      <w:rFonts w:ascii="Times New Roman" w:hAnsi="Times New Roman"/>
      <w:sz w:val="24"/>
      <w:szCs w:val="24"/>
      <w:lang w:eastAsia="uk-UA"/>
    </w:rPr>
  </w:style>
  <w:style w:type="paragraph" w:customStyle="1" w:styleId="xl66">
    <w:name w:val="xl66"/>
    <w:basedOn w:val="a"/>
    <w:rsid w:val="005A540F"/>
    <w:pPr>
      <w:spacing w:before="100" w:beforeAutospacing="1" w:after="100" w:afterAutospacing="1"/>
      <w:jc w:val="center"/>
    </w:pPr>
    <w:rPr>
      <w:rFonts w:ascii="Times New Roman" w:hAnsi="Times New Roman"/>
      <w:sz w:val="24"/>
      <w:szCs w:val="24"/>
      <w:lang w:eastAsia="uk-UA"/>
    </w:rPr>
  </w:style>
  <w:style w:type="paragraph" w:customStyle="1" w:styleId="xl67">
    <w:name w:val="xl67"/>
    <w:basedOn w:val="a"/>
    <w:rsid w:val="005A540F"/>
    <w:pPr>
      <w:spacing w:before="100" w:beforeAutospacing="1" w:after="100" w:afterAutospacing="1"/>
    </w:pPr>
    <w:rPr>
      <w:rFonts w:ascii="Times New Roman" w:hAnsi="Times New Roman"/>
      <w:color w:val="FF0000"/>
      <w:sz w:val="24"/>
      <w:szCs w:val="24"/>
      <w:lang w:eastAsia="uk-UA"/>
    </w:rPr>
  </w:style>
  <w:style w:type="paragraph" w:customStyle="1" w:styleId="xl68">
    <w:name w:val="xl68"/>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0"/>
      <w:lang w:eastAsia="uk-UA"/>
    </w:rPr>
  </w:style>
  <w:style w:type="paragraph" w:customStyle="1" w:styleId="xl69">
    <w:name w:val="xl69"/>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uk-UA"/>
    </w:rPr>
  </w:style>
  <w:style w:type="paragraph" w:customStyle="1" w:styleId="xl70">
    <w:name w:val="xl70"/>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uk-UA"/>
    </w:rPr>
  </w:style>
  <w:style w:type="paragraph" w:customStyle="1" w:styleId="xl71">
    <w:name w:val="xl71"/>
    <w:basedOn w:val="a"/>
    <w:rsid w:val="005A540F"/>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hAnsi="Times New Roman"/>
      <w:sz w:val="20"/>
      <w:lang w:eastAsia="uk-UA"/>
    </w:rPr>
  </w:style>
  <w:style w:type="paragraph" w:customStyle="1" w:styleId="xl72">
    <w:name w:val="xl72"/>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uk-UA"/>
    </w:rPr>
  </w:style>
  <w:style w:type="paragraph" w:customStyle="1" w:styleId="xl73">
    <w:name w:val="xl73"/>
    <w:basedOn w:val="a"/>
    <w:rsid w:val="005A540F"/>
    <w:pPr>
      <w:pBdr>
        <w:top w:val="single" w:sz="4" w:space="0" w:color="auto"/>
        <w:left w:val="single" w:sz="4" w:space="0" w:color="auto"/>
        <w:right w:val="double" w:sz="6" w:space="0" w:color="auto"/>
      </w:pBdr>
      <w:spacing w:before="100" w:beforeAutospacing="1" w:after="100" w:afterAutospacing="1"/>
      <w:jc w:val="center"/>
      <w:textAlignment w:val="center"/>
    </w:pPr>
    <w:rPr>
      <w:rFonts w:ascii="Times New Roman" w:hAnsi="Times New Roman"/>
      <w:sz w:val="20"/>
      <w:lang w:eastAsia="uk-UA"/>
    </w:rPr>
  </w:style>
  <w:style w:type="paragraph" w:customStyle="1" w:styleId="xl74">
    <w:name w:val="xl74"/>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uk-UA"/>
    </w:rPr>
  </w:style>
  <w:style w:type="paragraph" w:customStyle="1" w:styleId="xl75">
    <w:name w:val="xl75"/>
    <w:basedOn w:val="a"/>
    <w:rsid w:val="005A540F"/>
    <w:pPr>
      <w:pBdr>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hAnsi="Times New Roman"/>
      <w:sz w:val="20"/>
      <w:lang w:eastAsia="uk-UA"/>
    </w:rPr>
  </w:style>
  <w:style w:type="paragraph" w:customStyle="1" w:styleId="xl76">
    <w:name w:val="xl76"/>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lang w:eastAsia="uk-UA"/>
    </w:rPr>
  </w:style>
  <w:style w:type="paragraph" w:customStyle="1" w:styleId="xl77">
    <w:name w:val="xl77"/>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uk-UA"/>
    </w:rPr>
  </w:style>
  <w:style w:type="paragraph" w:customStyle="1" w:styleId="xl78">
    <w:name w:val="xl78"/>
    <w:basedOn w:val="a"/>
    <w:rsid w:val="005A540F"/>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hAnsi="Times New Roman"/>
      <w:sz w:val="20"/>
      <w:lang w:eastAsia="uk-UA"/>
    </w:rPr>
  </w:style>
  <w:style w:type="paragraph" w:customStyle="1" w:styleId="xl79">
    <w:name w:val="xl79"/>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uk-UA"/>
    </w:rPr>
  </w:style>
  <w:style w:type="paragraph" w:customStyle="1" w:styleId="xl80">
    <w:name w:val="xl80"/>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uk-UA"/>
    </w:rPr>
  </w:style>
  <w:style w:type="paragraph" w:customStyle="1" w:styleId="xl81">
    <w:name w:val="xl81"/>
    <w:basedOn w:val="a"/>
    <w:rsid w:val="005A540F"/>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sz w:val="20"/>
      <w:lang w:eastAsia="uk-UA"/>
    </w:rPr>
  </w:style>
  <w:style w:type="paragraph" w:customStyle="1" w:styleId="xl82">
    <w:name w:val="xl82"/>
    <w:basedOn w:val="a"/>
    <w:rsid w:val="005A540F"/>
    <w:pPr>
      <w:spacing w:before="100" w:beforeAutospacing="1" w:after="100" w:afterAutospacing="1"/>
    </w:pPr>
    <w:rPr>
      <w:rFonts w:ascii="Times New Roman" w:hAnsi="Times New Roman"/>
      <w:sz w:val="20"/>
      <w:lang w:eastAsia="uk-UA"/>
    </w:rPr>
  </w:style>
  <w:style w:type="paragraph" w:customStyle="1" w:styleId="xl83">
    <w:name w:val="xl83"/>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0"/>
      <w:lang w:eastAsia="uk-UA"/>
    </w:rPr>
  </w:style>
  <w:style w:type="paragraph" w:customStyle="1" w:styleId="xl84">
    <w:name w:val="xl84"/>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eastAsia="uk-UA"/>
    </w:rPr>
  </w:style>
  <w:style w:type="paragraph" w:customStyle="1" w:styleId="xl85">
    <w:name w:val="xl85"/>
    <w:basedOn w:val="a"/>
    <w:rsid w:val="005A540F"/>
    <w:pPr>
      <w:pBdr>
        <w:top w:val="single" w:sz="4" w:space="0" w:color="auto"/>
        <w:left w:val="single" w:sz="4" w:space="0" w:color="auto"/>
        <w:bottom w:val="single" w:sz="4" w:space="0" w:color="auto"/>
        <w:right w:val="double" w:sz="6" w:space="0" w:color="auto"/>
      </w:pBdr>
      <w:spacing w:before="100" w:beforeAutospacing="1" w:after="100" w:afterAutospacing="1"/>
    </w:pPr>
    <w:rPr>
      <w:rFonts w:ascii="Times New Roman" w:hAnsi="Times New Roman"/>
      <w:sz w:val="20"/>
      <w:lang w:eastAsia="uk-UA"/>
    </w:rPr>
  </w:style>
  <w:style w:type="paragraph" w:customStyle="1" w:styleId="xl86">
    <w:name w:val="xl86"/>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eastAsia="uk-UA"/>
    </w:rPr>
  </w:style>
  <w:style w:type="paragraph" w:customStyle="1" w:styleId="xl87">
    <w:name w:val="xl87"/>
    <w:basedOn w:val="a"/>
    <w:rsid w:val="005A540F"/>
    <w:pPr>
      <w:pBdr>
        <w:top w:val="single" w:sz="4" w:space="0" w:color="auto"/>
        <w:left w:val="single" w:sz="4" w:space="0" w:color="auto"/>
        <w:bottom w:val="single" w:sz="4" w:space="0" w:color="auto"/>
        <w:right w:val="double" w:sz="6" w:space="0" w:color="auto"/>
      </w:pBdr>
      <w:spacing w:before="100" w:beforeAutospacing="1" w:after="100" w:afterAutospacing="1"/>
    </w:pPr>
    <w:rPr>
      <w:rFonts w:ascii="Times New Roman" w:hAnsi="Times New Roman"/>
      <w:sz w:val="20"/>
      <w:lang w:eastAsia="uk-UA"/>
    </w:rPr>
  </w:style>
  <w:style w:type="paragraph" w:customStyle="1" w:styleId="xl88">
    <w:name w:val="xl88"/>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uk-UA"/>
    </w:rPr>
  </w:style>
  <w:style w:type="paragraph" w:customStyle="1" w:styleId="xl89">
    <w:name w:val="xl89"/>
    <w:basedOn w:val="a"/>
    <w:rsid w:val="005A540F"/>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0"/>
      <w:lang w:eastAsia="uk-UA"/>
    </w:rPr>
  </w:style>
  <w:style w:type="paragraph" w:customStyle="1" w:styleId="xl90">
    <w:name w:val="xl90"/>
    <w:basedOn w:val="a"/>
    <w:rsid w:val="005A540F"/>
    <w:pPr>
      <w:pBdr>
        <w:top w:val="single" w:sz="4" w:space="0" w:color="auto"/>
        <w:bottom w:val="single" w:sz="4" w:space="0" w:color="auto"/>
      </w:pBdr>
      <w:spacing w:before="100" w:beforeAutospacing="1" w:after="100" w:afterAutospacing="1"/>
    </w:pPr>
    <w:rPr>
      <w:rFonts w:ascii="Times New Roman" w:hAnsi="Times New Roman"/>
      <w:sz w:val="20"/>
      <w:lang w:eastAsia="uk-UA"/>
    </w:rPr>
  </w:style>
  <w:style w:type="paragraph" w:customStyle="1" w:styleId="xl91">
    <w:name w:val="xl91"/>
    <w:basedOn w:val="a"/>
    <w:rsid w:val="005A540F"/>
    <w:pPr>
      <w:pBdr>
        <w:top w:val="single" w:sz="4" w:space="0" w:color="auto"/>
        <w:bottom w:val="single" w:sz="4" w:space="0" w:color="auto"/>
        <w:right w:val="double" w:sz="6" w:space="0" w:color="auto"/>
      </w:pBdr>
      <w:spacing w:before="100" w:beforeAutospacing="1" w:after="100" w:afterAutospacing="1"/>
    </w:pPr>
    <w:rPr>
      <w:rFonts w:ascii="Times New Roman" w:hAnsi="Times New Roman"/>
      <w:sz w:val="20"/>
      <w:lang w:eastAsia="uk-UA"/>
    </w:rPr>
  </w:style>
  <w:style w:type="paragraph" w:customStyle="1" w:styleId="xl92">
    <w:name w:val="xl92"/>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eastAsia="uk-UA"/>
    </w:rPr>
  </w:style>
  <w:style w:type="paragraph" w:customStyle="1" w:styleId="xl93">
    <w:name w:val="xl93"/>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eastAsia="uk-UA"/>
    </w:rPr>
  </w:style>
  <w:style w:type="paragraph" w:customStyle="1" w:styleId="xl94">
    <w:name w:val="xl94"/>
    <w:basedOn w:val="a"/>
    <w:rsid w:val="005A540F"/>
    <w:pPr>
      <w:pBdr>
        <w:top w:val="single" w:sz="4" w:space="0" w:color="auto"/>
        <w:left w:val="single" w:sz="4" w:space="0" w:color="auto"/>
        <w:bottom w:val="single" w:sz="4" w:space="0" w:color="auto"/>
        <w:right w:val="double" w:sz="6" w:space="0" w:color="auto"/>
      </w:pBdr>
      <w:spacing w:before="100" w:beforeAutospacing="1" w:after="100" w:afterAutospacing="1"/>
    </w:pPr>
    <w:rPr>
      <w:rFonts w:ascii="Times New Roman" w:hAnsi="Times New Roman"/>
      <w:sz w:val="20"/>
      <w:lang w:eastAsia="uk-UA"/>
    </w:rPr>
  </w:style>
  <w:style w:type="paragraph" w:customStyle="1" w:styleId="xl95">
    <w:name w:val="xl95"/>
    <w:basedOn w:val="a"/>
    <w:rsid w:val="005A540F"/>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sz w:val="20"/>
      <w:lang w:eastAsia="uk-UA"/>
    </w:rPr>
  </w:style>
  <w:style w:type="paragraph" w:customStyle="1" w:styleId="xl96">
    <w:name w:val="xl96"/>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uk-UA"/>
    </w:rPr>
  </w:style>
  <w:style w:type="paragraph" w:customStyle="1" w:styleId="xl97">
    <w:name w:val="xl97"/>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eastAsia="uk-UA"/>
    </w:rPr>
  </w:style>
  <w:style w:type="paragraph" w:customStyle="1" w:styleId="xl98">
    <w:name w:val="xl98"/>
    <w:basedOn w:val="a"/>
    <w:rsid w:val="005A540F"/>
    <w:pPr>
      <w:pBdr>
        <w:top w:val="single" w:sz="4" w:space="0" w:color="auto"/>
        <w:left w:val="single" w:sz="4" w:space="0" w:color="auto"/>
        <w:bottom w:val="single" w:sz="4" w:space="0" w:color="auto"/>
        <w:right w:val="double" w:sz="6" w:space="0" w:color="auto"/>
      </w:pBdr>
      <w:spacing w:before="100" w:beforeAutospacing="1" w:after="100" w:afterAutospacing="1"/>
    </w:pPr>
    <w:rPr>
      <w:rFonts w:ascii="Times New Roman" w:hAnsi="Times New Roman"/>
      <w:sz w:val="20"/>
      <w:lang w:eastAsia="uk-UA"/>
    </w:rPr>
  </w:style>
  <w:style w:type="paragraph" w:customStyle="1" w:styleId="xl99">
    <w:name w:val="xl99"/>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eastAsia="uk-UA"/>
    </w:rPr>
  </w:style>
  <w:style w:type="paragraph" w:customStyle="1" w:styleId="xl100">
    <w:name w:val="xl100"/>
    <w:basedOn w:val="a"/>
    <w:rsid w:val="005A540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0"/>
      <w:lang w:eastAsia="uk-UA"/>
    </w:rPr>
  </w:style>
  <w:style w:type="paragraph" w:customStyle="1" w:styleId="xl101">
    <w:name w:val="xl101"/>
    <w:basedOn w:val="a"/>
    <w:rsid w:val="005A540F"/>
    <w:pPr>
      <w:pBdr>
        <w:top w:val="single" w:sz="4" w:space="0" w:color="auto"/>
        <w:bottom w:val="single" w:sz="4" w:space="0" w:color="auto"/>
      </w:pBdr>
      <w:spacing w:before="100" w:beforeAutospacing="1" w:after="100" w:afterAutospacing="1"/>
      <w:textAlignment w:val="center"/>
    </w:pPr>
    <w:rPr>
      <w:rFonts w:ascii="Times New Roman" w:hAnsi="Times New Roman"/>
      <w:sz w:val="20"/>
      <w:lang w:eastAsia="uk-UA"/>
    </w:rPr>
  </w:style>
  <w:style w:type="paragraph" w:customStyle="1" w:styleId="xl102">
    <w:name w:val="xl102"/>
    <w:basedOn w:val="a"/>
    <w:rsid w:val="005A540F"/>
    <w:pPr>
      <w:pBdr>
        <w:top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sz w:val="20"/>
      <w:lang w:eastAsia="uk-UA"/>
    </w:rPr>
  </w:style>
  <w:style w:type="paragraph" w:customStyle="1" w:styleId="xl103">
    <w:name w:val="xl103"/>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eastAsia="uk-UA"/>
    </w:rPr>
  </w:style>
  <w:style w:type="paragraph" w:customStyle="1" w:styleId="xl104">
    <w:name w:val="xl104"/>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lang w:eastAsia="uk-UA"/>
    </w:rPr>
  </w:style>
  <w:style w:type="paragraph" w:customStyle="1" w:styleId="xl105">
    <w:name w:val="xl105"/>
    <w:basedOn w:val="a"/>
    <w:rsid w:val="005A540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0"/>
      <w:lang w:eastAsia="uk-UA"/>
    </w:rPr>
  </w:style>
  <w:style w:type="paragraph" w:customStyle="1" w:styleId="xl106">
    <w:name w:val="xl106"/>
    <w:basedOn w:val="a"/>
    <w:rsid w:val="005A540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0"/>
      <w:lang w:eastAsia="uk-UA"/>
    </w:rPr>
  </w:style>
  <w:style w:type="paragraph" w:customStyle="1" w:styleId="xl107">
    <w:name w:val="xl107"/>
    <w:basedOn w:val="a"/>
    <w:rsid w:val="005A540F"/>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eastAsia="uk-UA"/>
    </w:rPr>
  </w:style>
  <w:style w:type="paragraph" w:customStyle="1" w:styleId="xl108">
    <w:name w:val="xl108"/>
    <w:basedOn w:val="a"/>
    <w:rsid w:val="005A540F"/>
    <w:pPr>
      <w:pBdr>
        <w:left w:val="single" w:sz="4" w:space="0" w:color="auto"/>
        <w:bottom w:val="single" w:sz="4" w:space="0" w:color="auto"/>
        <w:right w:val="double" w:sz="6" w:space="0" w:color="auto"/>
      </w:pBdr>
      <w:spacing w:before="100" w:beforeAutospacing="1" w:after="100" w:afterAutospacing="1"/>
    </w:pPr>
    <w:rPr>
      <w:rFonts w:ascii="Times New Roman" w:hAnsi="Times New Roman"/>
      <w:sz w:val="20"/>
      <w:lang w:eastAsia="uk-UA"/>
    </w:rPr>
  </w:style>
  <w:style w:type="paragraph" w:customStyle="1" w:styleId="xl109">
    <w:name w:val="xl109"/>
    <w:basedOn w:val="a"/>
    <w:rsid w:val="005A54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0"/>
      <w:lang w:eastAsia="uk-UA"/>
    </w:rPr>
  </w:style>
  <w:style w:type="paragraph" w:customStyle="1" w:styleId="xl110">
    <w:name w:val="xl110"/>
    <w:basedOn w:val="a"/>
    <w:rsid w:val="005A54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0"/>
      <w:lang w:eastAsia="uk-UA"/>
    </w:rPr>
  </w:style>
  <w:style w:type="paragraph" w:customStyle="1" w:styleId="xl111">
    <w:name w:val="xl111"/>
    <w:basedOn w:val="a"/>
    <w:rsid w:val="005A540F"/>
    <w:pPr>
      <w:pBdr>
        <w:left w:val="single" w:sz="4" w:space="0" w:color="000000"/>
        <w:bottom w:val="single" w:sz="4" w:space="0" w:color="auto"/>
      </w:pBdr>
      <w:spacing w:before="100" w:beforeAutospacing="1" w:after="100" w:afterAutospacing="1"/>
      <w:textAlignment w:val="center"/>
    </w:pPr>
    <w:rPr>
      <w:rFonts w:ascii="Times New Roman" w:hAnsi="Times New Roman"/>
      <w:sz w:val="20"/>
      <w:lang w:eastAsia="uk-UA"/>
    </w:rPr>
  </w:style>
  <w:style w:type="paragraph" w:customStyle="1" w:styleId="xl112">
    <w:name w:val="xl112"/>
    <w:basedOn w:val="a"/>
    <w:rsid w:val="005A540F"/>
    <w:pPr>
      <w:pBdr>
        <w:bottom w:val="single" w:sz="4" w:space="0" w:color="auto"/>
      </w:pBdr>
      <w:spacing w:before="100" w:beforeAutospacing="1" w:after="100" w:afterAutospacing="1"/>
      <w:textAlignment w:val="center"/>
    </w:pPr>
    <w:rPr>
      <w:rFonts w:ascii="Times New Roman" w:hAnsi="Times New Roman"/>
      <w:sz w:val="20"/>
      <w:lang w:eastAsia="uk-UA"/>
    </w:rPr>
  </w:style>
  <w:style w:type="paragraph" w:customStyle="1" w:styleId="xl113">
    <w:name w:val="xl113"/>
    <w:basedOn w:val="a"/>
    <w:rsid w:val="005A540F"/>
    <w:pPr>
      <w:pBdr>
        <w:bottom w:val="single" w:sz="4" w:space="0" w:color="auto"/>
        <w:right w:val="double" w:sz="6" w:space="0" w:color="auto"/>
      </w:pBdr>
      <w:spacing w:before="100" w:beforeAutospacing="1" w:after="100" w:afterAutospacing="1"/>
      <w:textAlignment w:val="center"/>
    </w:pPr>
    <w:rPr>
      <w:rFonts w:ascii="Times New Roman" w:hAnsi="Times New Roman"/>
      <w:sz w:val="20"/>
      <w:lang w:eastAsia="uk-UA"/>
    </w:rPr>
  </w:style>
  <w:style w:type="paragraph" w:customStyle="1" w:styleId="xl114">
    <w:name w:val="xl114"/>
    <w:basedOn w:val="a"/>
    <w:rsid w:val="005A540F"/>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olor w:val="FF0000"/>
      <w:sz w:val="20"/>
      <w:lang w:eastAsia="uk-UA"/>
    </w:rPr>
  </w:style>
  <w:style w:type="paragraph" w:customStyle="1" w:styleId="xl115">
    <w:name w:val="xl115"/>
    <w:basedOn w:val="a"/>
    <w:rsid w:val="005A540F"/>
    <w:pPr>
      <w:pBdr>
        <w:top w:val="single" w:sz="4" w:space="0" w:color="auto"/>
        <w:left w:val="single" w:sz="4" w:space="0" w:color="000000"/>
      </w:pBdr>
      <w:spacing w:before="100" w:beforeAutospacing="1" w:after="100" w:afterAutospacing="1"/>
      <w:textAlignment w:val="center"/>
    </w:pPr>
    <w:rPr>
      <w:rFonts w:ascii="Times New Roman" w:hAnsi="Times New Roman"/>
      <w:color w:val="FF0000"/>
      <w:sz w:val="20"/>
      <w:lang w:eastAsia="uk-UA"/>
    </w:rPr>
  </w:style>
  <w:style w:type="paragraph" w:customStyle="1" w:styleId="xl116">
    <w:name w:val="xl116"/>
    <w:basedOn w:val="a"/>
    <w:rsid w:val="005A540F"/>
    <w:pPr>
      <w:pBdr>
        <w:top w:val="single" w:sz="4" w:space="0" w:color="auto"/>
      </w:pBdr>
      <w:spacing w:before="100" w:beforeAutospacing="1" w:after="100" w:afterAutospacing="1"/>
      <w:textAlignment w:val="center"/>
    </w:pPr>
    <w:rPr>
      <w:rFonts w:ascii="Times New Roman" w:hAnsi="Times New Roman"/>
      <w:color w:val="FF0000"/>
      <w:sz w:val="20"/>
      <w:lang w:eastAsia="uk-UA"/>
    </w:rPr>
  </w:style>
  <w:style w:type="paragraph" w:customStyle="1" w:styleId="xl117">
    <w:name w:val="xl117"/>
    <w:basedOn w:val="a"/>
    <w:rsid w:val="005A540F"/>
    <w:pPr>
      <w:pBdr>
        <w:top w:val="single" w:sz="4" w:space="0" w:color="auto"/>
        <w:right w:val="double" w:sz="6" w:space="0" w:color="auto"/>
      </w:pBdr>
      <w:spacing w:before="100" w:beforeAutospacing="1" w:after="100" w:afterAutospacing="1"/>
      <w:textAlignment w:val="center"/>
    </w:pPr>
    <w:rPr>
      <w:rFonts w:ascii="Times New Roman" w:hAnsi="Times New Roman"/>
      <w:color w:val="FF0000"/>
      <w:sz w:val="20"/>
      <w:lang w:eastAsia="uk-UA"/>
    </w:rPr>
  </w:style>
  <w:style w:type="paragraph" w:customStyle="1" w:styleId="xl118">
    <w:name w:val="xl118"/>
    <w:basedOn w:val="a"/>
    <w:rsid w:val="005A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uk-UA"/>
    </w:rPr>
  </w:style>
  <w:style w:type="paragraph" w:customStyle="1" w:styleId="xl119">
    <w:name w:val="xl119"/>
    <w:basedOn w:val="a"/>
    <w:rsid w:val="005A540F"/>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sz w:val="20"/>
      <w:lang w:eastAsia="uk-UA"/>
    </w:rPr>
  </w:style>
  <w:style w:type="paragraph" w:customStyle="1" w:styleId="xl120">
    <w:name w:val="xl120"/>
    <w:basedOn w:val="a"/>
    <w:rsid w:val="005A540F"/>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hAnsi="Times New Roman"/>
      <w:sz w:val="20"/>
      <w:lang w:eastAsia="uk-UA"/>
    </w:rPr>
  </w:style>
  <w:style w:type="paragraph" w:customStyle="1" w:styleId="xl121">
    <w:name w:val="xl121"/>
    <w:basedOn w:val="a"/>
    <w:rsid w:val="005A540F"/>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0"/>
      <w:lang w:eastAsia="uk-UA"/>
    </w:rPr>
  </w:style>
  <w:style w:type="paragraph" w:customStyle="1" w:styleId="xl122">
    <w:name w:val="xl122"/>
    <w:basedOn w:val="a"/>
    <w:rsid w:val="005A540F"/>
    <w:pPr>
      <w:pBdr>
        <w:top w:val="single" w:sz="4" w:space="0" w:color="auto"/>
        <w:left w:val="single" w:sz="4" w:space="0" w:color="auto"/>
        <w:right w:val="double" w:sz="6" w:space="0" w:color="auto"/>
      </w:pBdr>
      <w:spacing w:before="100" w:beforeAutospacing="1" w:after="100" w:afterAutospacing="1"/>
    </w:pPr>
    <w:rPr>
      <w:rFonts w:ascii="Times New Roman" w:hAnsi="Times New Roman"/>
      <w:sz w:val="20"/>
      <w:lang w:eastAsia="uk-UA"/>
    </w:rPr>
  </w:style>
  <w:style w:type="paragraph" w:customStyle="1" w:styleId="xl123">
    <w:name w:val="xl123"/>
    <w:basedOn w:val="a"/>
    <w:rsid w:val="005A540F"/>
    <w:pPr>
      <w:spacing w:before="100" w:beforeAutospacing="1" w:after="100" w:afterAutospacing="1"/>
      <w:jc w:val="center"/>
      <w:textAlignment w:val="center"/>
    </w:pPr>
    <w:rPr>
      <w:rFonts w:ascii="Times New Roman" w:hAnsi="Times New Roman"/>
      <w:sz w:val="20"/>
      <w:lang w:eastAsia="uk-UA"/>
    </w:rPr>
  </w:style>
  <w:style w:type="paragraph" w:customStyle="1" w:styleId="xl124">
    <w:name w:val="xl124"/>
    <w:basedOn w:val="a"/>
    <w:rsid w:val="005A540F"/>
    <w:pPr>
      <w:spacing w:before="100" w:beforeAutospacing="1" w:after="100" w:afterAutospacing="1"/>
      <w:textAlignment w:val="center"/>
    </w:pPr>
    <w:rPr>
      <w:rFonts w:ascii="Times New Roman" w:hAnsi="Times New Roman"/>
      <w:sz w:val="20"/>
      <w:lang w:eastAsia="uk-UA"/>
    </w:rPr>
  </w:style>
  <w:style w:type="paragraph" w:customStyle="1" w:styleId="xl125">
    <w:name w:val="xl125"/>
    <w:basedOn w:val="a"/>
    <w:rsid w:val="005A540F"/>
    <w:pPr>
      <w:spacing w:before="100" w:beforeAutospacing="1" w:after="100" w:afterAutospacing="1"/>
    </w:pPr>
    <w:rPr>
      <w:rFonts w:ascii="Times New Roman" w:hAnsi="Times New Roman"/>
      <w:sz w:val="20"/>
      <w:lang w:eastAsia="uk-UA"/>
    </w:rPr>
  </w:style>
  <w:style w:type="paragraph" w:customStyle="1" w:styleId="xl126">
    <w:name w:val="xl126"/>
    <w:basedOn w:val="a"/>
    <w:rsid w:val="005A540F"/>
    <w:pPr>
      <w:spacing w:before="100" w:beforeAutospacing="1" w:after="100" w:afterAutospacing="1"/>
      <w:jc w:val="center"/>
    </w:pPr>
    <w:rPr>
      <w:rFonts w:ascii="Times New Roman" w:hAnsi="Times New Roman"/>
      <w:sz w:val="20"/>
      <w:lang w:eastAsia="uk-UA"/>
    </w:rPr>
  </w:style>
  <w:style w:type="paragraph" w:customStyle="1" w:styleId="xl127">
    <w:name w:val="xl127"/>
    <w:basedOn w:val="a"/>
    <w:rsid w:val="005A540F"/>
    <w:pPr>
      <w:spacing w:before="100" w:beforeAutospacing="1" w:after="100" w:afterAutospacing="1"/>
      <w:textAlignment w:val="top"/>
    </w:pPr>
    <w:rPr>
      <w:rFonts w:ascii="Times New Roman" w:hAnsi="Times New Roman"/>
      <w:sz w:val="20"/>
      <w:lang w:eastAsia="uk-UA"/>
    </w:rPr>
  </w:style>
  <w:style w:type="paragraph" w:customStyle="1" w:styleId="xl128">
    <w:name w:val="xl128"/>
    <w:basedOn w:val="a"/>
    <w:rsid w:val="005A540F"/>
    <w:pPr>
      <w:spacing w:before="100" w:beforeAutospacing="1" w:after="100" w:afterAutospacing="1"/>
      <w:jc w:val="right"/>
      <w:textAlignment w:val="top"/>
    </w:pPr>
    <w:rPr>
      <w:rFonts w:ascii="Times New Roman" w:hAnsi="Times New Roman"/>
      <w:sz w:val="20"/>
      <w:lang w:eastAsia="uk-UA"/>
    </w:rPr>
  </w:style>
  <w:style w:type="paragraph" w:customStyle="1" w:styleId="xl129">
    <w:name w:val="xl129"/>
    <w:basedOn w:val="a"/>
    <w:rsid w:val="005A540F"/>
    <w:pPr>
      <w:spacing w:before="100" w:beforeAutospacing="1" w:after="100" w:afterAutospacing="1"/>
      <w:textAlignment w:val="top"/>
    </w:pPr>
    <w:rPr>
      <w:rFonts w:ascii="Times New Roman" w:hAnsi="Times New Roman"/>
      <w:sz w:val="20"/>
      <w:lang w:eastAsia="uk-UA"/>
    </w:rPr>
  </w:style>
  <w:style w:type="paragraph" w:customStyle="1" w:styleId="xl130">
    <w:name w:val="xl130"/>
    <w:basedOn w:val="a"/>
    <w:rsid w:val="005A540F"/>
    <w:pPr>
      <w:spacing w:before="100" w:beforeAutospacing="1" w:after="100" w:afterAutospacing="1"/>
      <w:textAlignment w:val="top"/>
    </w:pPr>
    <w:rPr>
      <w:rFonts w:ascii="Times New Roman" w:hAnsi="Times New Roman"/>
      <w:sz w:val="20"/>
      <w:lang w:eastAsia="uk-UA"/>
    </w:rPr>
  </w:style>
  <w:style w:type="paragraph" w:styleId="a7">
    <w:name w:val="Balloon Text"/>
    <w:basedOn w:val="a"/>
    <w:link w:val="a8"/>
    <w:uiPriority w:val="99"/>
    <w:semiHidden/>
    <w:unhideWhenUsed/>
    <w:rsid w:val="00095553"/>
    <w:rPr>
      <w:rFonts w:ascii="Segoe UI" w:hAnsi="Segoe UI" w:cs="Segoe UI"/>
      <w:sz w:val="18"/>
      <w:szCs w:val="18"/>
    </w:rPr>
  </w:style>
  <w:style w:type="character" w:customStyle="1" w:styleId="a8">
    <w:name w:val="Текст выноски Знак"/>
    <w:basedOn w:val="a0"/>
    <w:link w:val="a7"/>
    <w:uiPriority w:val="99"/>
    <w:semiHidden/>
    <w:rsid w:val="0009555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15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6422F-EEF8-462B-B258-F910BB7F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10939</Words>
  <Characters>6236</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Емма Нанаші</dc:creator>
  <cp:lastModifiedBy>FinViddil</cp:lastModifiedBy>
  <cp:revision>33</cp:revision>
  <cp:lastPrinted>2024-05-17T06:30:00Z</cp:lastPrinted>
  <dcterms:created xsi:type="dcterms:W3CDTF">2021-07-21T05:46:00Z</dcterms:created>
  <dcterms:modified xsi:type="dcterms:W3CDTF">2024-05-17T06:33:00Z</dcterms:modified>
</cp:coreProperties>
</file>