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C0" w:rsidRDefault="00424BC0" w:rsidP="00424BC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spacing w:val="-8"/>
          <w:sz w:val="28"/>
          <w:szCs w:val="28"/>
        </w:rPr>
      </w:pPr>
    </w:p>
    <w:p w:rsidR="00424BC0" w:rsidRDefault="00424BC0" w:rsidP="0042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C0" w:rsidRDefault="00424BC0" w:rsidP="00424BC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424BC0" w:rsidRDefault="00424BC0" w:rsidP="00424BC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424BC0" w:rsidRDefault="00424BC0" w:rsidP="00424BC0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424BC0" w:rsidRDefault="00424BC0" w:rsidP="00424BC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Тридцять  друга чергова сесія восьмого скликання</w:t>
      </w:r>
    </w:p>
    <w:p w:rsidR="00424BC0" w:rsidRDefault="00424BC0" w:rsidP="00424BC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24BC0" w:rsidRDefault="00424BC0" w:rsidP="00424BC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4BC0" w:rsidRPr="00B74780" w:rsidRDefault="00424BC0" w:rsidP="00424BC0">
      <w:pPr>
        <w:pStyle w:val="a4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  <w:r w:rsidR="00B74780">
        <w:rPr>
          <w:rFonts w:ascii="Times New Roman" w:hAnsi="Times New Roman" w:cs="Times New Roman"/>
          <w:bCs/>
          <w:sz w:val="28"/>
          <w:szCs w:val="28"/>
          <w:lang w:val="uk-UA"/>
        </w:rPr>
        <w:t>1043</w:t>
      </w:r>
    </w:p>
    <w:p w:rsidR="00424BC0" w:rsidRDefault="00424BC0" w:rsidP="00E05231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щодо відведення земельної ділянки</w:t>
      </w:r>
    </w:p>
    <w:p w:rsidR="00E05231" w:rsidRPr="005E43A8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04C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умовах оренди</w:t>
      </w:r>
    </w:p>
    <w:p w:rsidR="00E05231" w:rsidRPr="003C3AC0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B30C4" w:rsidRPr="009B30C4" w:rsidRDefault="00E05231" w:rsidP="000C75C5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Відповідно  до пункту 34 частини 1 статті 26,  статті 42 Закону України  «Про місцеве самоврядування в Україні» ст. 33 Закону України «Про оренду землі», ст.12,123, 124 Земельного кодексу України , розглянувши клопотання  ПрАТ «</w:t>
      </w:r>
      <w:proofErr w:type="spellStart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Закарпаттяобленерго</w:t>
      </w:r>
      <w:proofErr w:type="spellEnd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="00737961">
        <w:rPr>
          <w:rFonts w:ascii="Times New Roman" w:eastAsia="Arial Unicode MS" w:hAnsi="Times New Roman" w:cs="Times New Roman"/>
          <w:color w:val="000000"/>
          <w:sz w:val="28"/>
          <w:szCs w:val="28"/>
        </w:rPr>
        <w:t>від 07.08.2024 року № 154-25/7342</w:t>
      </w:r>
      <w:r w:rsidR="009B30C4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73796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B30C4" w:rsidRPr="009B30C4">
        <w:rPr>
          <w:rFonts w:ascii="Times New Roman" w:hAnsi="Times New Roman" w:cs="Times New Roman"/>
          <w:bCs/>
          <w:sz w:val="28"/>
          <w:szCs w:val="28"/>
        </w:rPr>
        <w:t xml:space="preserve">тридцять друга сесія Дубівської  селищної ради   </w:t>
      </w:r>
    </w:p>
    <w:p w:rsidR="009B30C4" w:rsidRPr="009B30C4" w:rsidRDefault="009B30C4" w:rsidP="009B3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0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в и р і ш и л а :</w:t>
      </w:r>
    </w:p>
    <w:p w:rsidR="00544736" w:rsidRDefault="00E05231" w:rsidP="009B30C4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1. Затвердити  ПрАТ «</w:t>
      </w:r>
      <w:proofErr w:type="spellStart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Закарпаттяобленерго</w:t>
      </w:r>
      <w:proofErr w:type="spellEnd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» проект  землеустрою щодо відведення земельн</w:t>
      </w:r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>их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ділян</w:t>
      </w:r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  для розміщення, будівництва, експлуатації та обслуговування будівель і споруд об’єктів передачі електричної </w:t>
      </w:r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>енергії а саме:</w:t>
      </w:r>
    </w:p>
    <w:p w:rsidR="00544736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2124455600:07:002:0494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>77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544736" w:rsidRDefault="00544736" w:rsidP="00544736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2124455600:07:001:0499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74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544736" w:rsidRDefault="00544736" w:rsidP="00544736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2124455600:07:002:0492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94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544736" w:rsidRDefault="00544736" w:rsidP="00544736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2124455600:06:001:0</w:t>
      </w:r>
      <w:r w:rsidR="00737961">
        <w:rPr>
          <w:rFonts w:ascii="Times New Roman" w:eastAsia="Arial Unicode MS" w:hAnsi="Times New Roman" w:cs="Times New Roman"/>
          <w:color w:val="000000"/>
          <w:sz w:val="28"/>
          <w:szCs w:val="28"/>
        </w:rPr>
        <w:t>176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 w:rsidR="00737961">
        <w:rPr>
          <w:rFonts w:ascii="Times New Roman" w:eastAsia="Arial Unicode MS" w:hAnsi="Times New Roman" w:cs="Times New Roman"/>
          <w:color w:val="000000"/>
          <w:sz w:val="28"/>
          <w:szCs w:val="28"/>
        </w:rPr>
        <w:t>26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737961" w:rsidRDefault="00737961" w:rsidP="0073796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2124455600:07:003:0153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19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737961" w:rsidRDefault="00737961" w:rsidP="0073796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2124455600:03:002:0118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24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737961" w:rsidRDefault="00737961" w:rsidP="0073796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2124455600:01:001:0047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24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737961" w:rsidRDefault="00737961" w:rsidP="0073796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2124455600:01:002:0031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35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544736" w:rsidRDefault="00737961" w:rsidP="0073796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2124455600:06:005:0111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21 га.</w:t>
      </w: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Передати в оренду </w:t>
      </w:r>
      <w:r w:rsidR="00737961">
        <w:rPr>
          <w:rFonts w:ascii="Times New Roman" w:eastAsia="Arial Unicode MS" w:hAnsi="Times New Roman" w:cs="Times New Roman"/>
          <w:color w:val="000000"/>
          <w:sz w:val="28"/>
          <w:szCs w:val="28"/>
        </w:rPr>
        <w:t>вище перераховані земельні ділянки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, як</w:t>
      </w:r>
      <w:r w:rsidR="00737961">
        <w:rPr>
          <w:rFonts w:ascii="Times New Roman" w:eastAsia="Arial Unicode MS" w:hAnsi="Times New Roman" w:cs="Times New Roman"/>
          <w:color w:val="000000"/>
          <w:sz w:val="28"/>
          <w:szCs w:val="28"/>
        </w:rPr>
        <w:t>і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розташован</w:t>
      </w:r>
      <w:r w:rsidR="000C75C5">
        <w:rPr>
          <w:rFonts w:ascii="Times New Roman" w:eastAsia="Arial Unicode MS" w:hAnsi="Times New Roman" w:cs="Times New Roman"/>
          <w:color w:val="000000"/>
          <w:sz w:val="28"/>
          <w:szCs w:val="28"/>
        </w:rPr>
        <w:t>і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Закарпат</w:t>
      </w:r>
      <w:r w:rsidR="000C75C5">
        <w:rPr>
          <w:rFonts w:ascii="Times New Roman" w:eastAsia="Arial Unicode MS" w:hAnsi="Times New Roman" w:cs="Times New Roman"/>
          <w:color w:val="000000"/>
          <w:sz w:val="28"/>
          <w:szCs w:val="28"/>
        </w:rPr>
        <w:t>ська область, Тячівський  район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на території Дубівської селищної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терміном на 49 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>років, для розміщення, будівництва, експлуатації та обслуговування будівель і споруд об’єктів передачі електричної енергії.</w:t>
      </w: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sz w:val="28"/>
          <w:szCs w:val="28"/>
        </w:rPr>
        <w:lastRenderedPageBreak/>
        <w:t>3. Встановити річну орендну плату за користування вказан</w:t>
      </w:r>
      <w:r w:rsidR="00737961">
        <w:rPr>
          <w:rFonts w:ascii="Times New Roman" w:eastAsia="Arial Unicode MS" w:hAnsi="Times New Roman" w:cs="Times New Roman"/>
          <w:sz w:val="28"/>
          <w:szCs w:val="28"/>
        </w:rPr>
        <w:t>ими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земельн</w:t>
      </w:r>
      <w:r w:rsidR="00737961">
        <w:rPr>
          <w:rFonts w:ascii="Times New Roman" w:eastAsia="Arial Unicode MS" w:hAnsi="Times New Roman" w:cs="Times New Roman"/>
          <w:sz w:val="28"/>
          <w:szCs w:val="28"/>
        </w:rPr>
        <w:t>ими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ділянк</w:t>
      </w:r>
      <w:r w:rsidR="00737961">
        <w:rPr>
          <w:rFonts w:ascii="Times New Roman" w:eastAsia="Arial Unicode MS" w:hAnsi="Times New Roman" w:cs="Times New Roman"/>
          <w:sz w:val="28"/>
          <w:szCs w:val="28"/>
        </w:rPr>
        <w:t>ами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в розмірі </w:t>
      </w:r>
      <w:r w:rsidR="003A2C3C">
        <w:rPr>
          <w:rFonts w:ascii="Times New Roman" w:eastAsia="Arial Unicode MS" w:hAnsi="Times New Roman" w:cs="Times New Roman"/>
          <w:sz w:val="28"/>
          <w:szCs w:val="28"/>
        </w:rPr>
        <w:t xml:space="preserve">10 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% від  нормативної грошової оцінки з обов’язковим переглядом ставки орендної </w:t>
      </w:r>
      <w:r w:rsidR="000C75C5">
        <w:rPr>
          <w:rFonts w:ascii="Times New Roman" w:eastAsia="Arial Unicode MS" w:hAnsi="Times New Roman" w:cs="Times New Roman"/>
          <w:sz w:val="28"/>
          <w:szCs w:val="28"/>
        </w:rPr>
        <w:t>плати один раз в три роки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sz w:val="28"/>
          <w:szCs w:val="28"/>
        </w:rPr>
        <w:t>4. Приступити до використання земельн</w:t>
      </w:r>
      <w:r w:rsidR="00737961">
        <w:rPr>
          <w:rFonts w:ascii="Times New Roman" w:eastAsia="Arial Unicode MS" w:hAnsi="Times New Roman" w:cs="Times New Roman"/>
          <w:sz w:val="28"/>
          <w:szCs w:val="28"/>
        </w:rPr>
        <w:t>их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ділян</w:t>
      </w:r>
      <w:r w:rsidR="00737961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к після здійснення державної реєстрації права оренди у Державному реєстрі речових прав. </w:t>
      </w:r>
    </w:p>
    <w:p w:rsidR="00E05231" w:rsidRDefault="00E05231" w:rsidP="00E05231">
      <w:pPr>
        <w:tabs>
          <w:tab w:val="left" w:pos="216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5. Контроль за виконанням цього рішення покласти на постійну комісію з питань земельних відносин та охорони природи (Голова комісії</w:t>
      </w:r>
      <w:r w:rsidR="007723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Коновалов О.О.)</w:t>
      </w:r>
    </w:p>
    <w:p w:rsidR="00737961" w:rsidRPr="00A04C9A" w:rsidRDefault="00737961" w:rsidP="00E05231">
      <w:pPr>
        <w:tabs>
          <w:tab w:val="left" w:pos="216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05231" w:rsidRPr="00A04C9A" w:rsidRDefault="00E05231" w:rsidP="00E052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A04C9A">
        <w:rPr>
          <w:rFonts w:ascii="Times New Roman" w:eastAsia="Calibri" w:hAnsi="Times New Roman" w:cs="Times New Roman"/>
          <w:sz w:val="28"/>
          <w:szCs w:val="28"/>
          <w:lang w:eastAsia="ru-RU"/>
        </w:rPr>
        <w:t>Селищний  голова                                                             Денис  КАГАНЕЦЬ</w:t>
      </w:r>
    </w:p>
    <w:p w:rsidR="00E05231" w:rsidRDefault="00E05231" w:rsidP="00E05231"/>
    <w:p w:rsidR="00E2074B" w:rsidRDefault="00E2074B"/>
    <w:sectPr w:rsidR="00E2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C1"/>
    <w:rsid w:val="000C75C5"/>
    <w:rsid w:val="003A2C3C"/>
    <w:rsid w:val="00424BC0"/>
    <w:rsid w:val="00544736"/>
    <w:rsid w:val="005D59C1"/>
    <w:rsid w:val="00737961"/>
    <w:rsid w:val="00772310"/>
    <w:rsid w:val="009B30C4"/>
    <w:rsid w:val="00B74780"/>
    <w:rsid w:val="00E05231"/>
    <w:rsid w:val="00E2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C82C"/>
  <w15:chartTrackingRefBased/>
  <w15:docId w15:val="{23C6C861-986F-4657-BC1A-984A61B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31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3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424BC0"/>
    <w:pPr>
      <w:spacing w:after="120"/>
    </w:pPr>
    <w:rPr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4BC0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10</cp:revision>
  <dcterms:created xsi:type="dcterms:W3CDTF">2024-08-29T12:53:00Z</dcterms:created>
  <dcterms:modified xsi:type="dcterms:W3CDTF">2024-09-06T11:50:00Z</dcterms:modified>
</cp:coreProperties>
</file>