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AB0" w:rsidRPr="00C86AB0" w:rsidRDefault="00C86AB0" w:rsidP="00187E64">
      <w:pPr>
        <w:pStyle w:val="10"/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D74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ПРОЄКТ</w:t>
      </w:r>
    </w:p>
    <w:p w:rsidR="00C86AB0" w:rsidRPr="00C86AB0" w:rsidRDefault="00C86AB0" w:rsidP="00187E6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pacing w:val="-8"/>
          <w:sz w:val="28"/>
          <w:szCs w:val="28"/>
          <w:lang w:val="ru-RU"/>
        </w:rPr>
      </w:pPr>
      <w:r w:rsidRPr="00C86AB0">
        <w:rPr>
          <w:rFonts w:ascii="Times New Roman" w:hAnsi="Times New Roman" w:cs="Times New Roman"/>
          <w:noProof/>
        </w:rPr>
        <w:drawing>
          <wp:inline distT="0" distB="0" distL="0" distR="0" wp14:anchorId="322ABF08" wp14:editId="2CEF68DA">
            <wp:extent cx="421640" cy="6045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4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AB0" w:rsidRPr="00C86AB0" w:rsidRDefault="00C86AB0" w:rsidP="00187E64">
      <w:pPr>
        <w:tabs>
          <w:tab w:val="left" w:pos="10440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C86AB0">
        <w:rPr>
          <w:rFonts w:ascii="Times New Roman" w:hAnsi="Times New Roman" w:cs="Times New Roman"/>
          <w:b/>
          <w:bCs/>
          <w:sz w:val="28"/>
          <w:szCs w:val="28"/>
          <w:lang w:val="ru-RU"/>
        </w:rPr>
        <w:t>У  К</w:t>
      </w:r>
      <w:proofErr w:type="gramEnd"/>
      <w:r w:rsidRPr="00C86AB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Р  А  Ї   Н  А</w:t>
      </w:r>
    </w:p>
    <w:p w:rsidR="00C86AB0" w:rsidRPr="00C86AB0" w:rsidRDefault="00C86AB0" w:rsidP="00187E64">
      <w:pPr>
        <w:tabs>
          <w:tab w:val="left" w:pos="10440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86AB0">
        <w:rPr>
          <w:rFonts w:ascii="Times New Roman" w:hAnsi="Times New Roman" w:cs="Times New Roman"/>
          <w:b/>
          <w:bCs/>
          <w:sz w:val="28"/>
          <w:szCs w:val="28"/>
          <w:lang w:val="ru-RU"/>
        </w:rPr>
        <w:t>ДУБІВСЬКА СЕЛИЩНА РАДА</w:t>
      </w:r>
    </w:p>
    <w:p w:rsidR="00C86AB0" w:rsidRPr="00C86AB0" w:rsidRDefault="00C86AB0" w:rsidP="00187E64">
      <w:pPr>
        <w:tabs>
          <w:tab w:val="right" w:pos="720"/>
          <w:tab w:val="left" w:pos="10440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86AB0">
        <w:rPr>
          <w:rFonts w:ascii="Times New Roman" w:hAnsi="Times New Roman" w:cs="Times New Roman"/>
          <w:sz w:val="28"/>
          <w:szCs w:val="28"/>
          <w:lang w:val="ru-RU"/>
        </w:rPr>
        <w:t>ТЯЧІВСЬКОГО  РАЙОНУ</w:t>
      </w:r>
      <w:proofErr w:type="gramEnd"/>
      <w:r w:rsidRPr="00C86AB0">
        <w:rPr>
          <w:rFonts w:ascii="Times New Roman" w:hAnsi="Times New Roman" w:cs="Times New Roman"/>
          <w:sz w:val="28"/>
          <w:szCs w:val="28"/>
          <w:lang w:val="ru-RU"/>
        </w:rPr>
        <w:t xml:space="preserve"> ЗАКАРПАТСЬКОЇ ОБЛАСТІ</w:t>
      </w:r>
    </w:p>
    <w:p w:rsidR="00C86AB0" w:rsidRPr="00C86AB0" w:rsidRDefault="00C86AB0" w:rsidP="00187E64">
      <w:pPr>
        <w:tabs>
          <w:tab w:val="left" w:pos="10440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86AB0">
        <w:rPr>
          <w:rFonts w:ascii="Times New Roman" w:hAnsi="Times New Roman" w:cs="Times New Roman"/>
          <w:bCs/>
          <w:sz w:val="28"/>
          <w:szCs w:val="28"/>
        </w:rPr>
        <w:t>Тридцять четверта</w:t>
      </w:r>
      <w:r w:rsidRPr="00C86AB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C86AB0">
        <w:rPr>
          <w:rFonts w:ascii="Times New Roman" w:hAnsi="Times New Roman" w:cs="Times New Roman"/>
          <w:bCs/>
          <w:sz w:val="28"/>
          <w:szCs w:val="28"/>
          <w:lang w:val="ru-RU"/>
        </w:rPr>
        <w:t>сесі</w:t>
      </w:r>
      <w:proofErr w:type="spellEnd"/>
      <w:r w:rsidRPr="00C86AB0">
        <w:rPr>
          <w:rFonts w:ascii="Times New Roman" w:hAnsi="Times New Roman" w:cs="Times New Roman"/>
          <w:bCs/>
          <w:sz w:val="28"/>
          <w:szCs w:val="28"/>
        </w:rPr>
        <w:t>я</w:t>
      </w:r>
      <w:r w:rsidRPr="00C86AB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восьмого </w:t>
      </w:r>
      <w:proofErr w:type="spellStart"/>
      <w:r w:rsidRPr="00C86AB0">
        <w:rPr>
          <w:rFonts w:ascii="Times New Roman" w:hAnsi="Times New Roman" w:cs="Times New Roman"/>
          <w:bCs/>
          <w:sz w:val="28"/>
          <w:szCs w:val="28"/>
          <w:lang w:val="ru-RU"/>
        </w:rPr>
        <w:t>скликання</w:t>
      </w:r>
      <w:proofErr w:type="spellEnd"/>
    </w:p>
    <w:p w:rsidR="00C86AB0" w:rsidRPr="00C86AB0" w:rsidRDefault="00C86AB0" w:rsidP="00187E64">
      <w:pPr>
        <w:tabs>
          <w:tab w:val="left" w:pos="10440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86AB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 І Ш Е Н </w:t>
      </w:r>
      <w:proofErr w:type="spellStart"/>
      <w:r w:rsidRPr="00C86AB0">
        <w:rPr>
          <w:rFonts w:ascii="Times New Roman" w:hAnsi="Times New Roman" w:cs="Times New Roman"/>
          <w:b/>
          <w:bCs/>
          <w:sz w:val="28"/>
          <w:szCs w:val="28"/>
          <w:lang w:val="ru-RU"/>
        </w:rPr>
        <w:t>Н</w:t>
      </w:r>
      <w:proofErr w:type="spellEnd"/>
      <w:r w:rsidRPr="00C86AB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Я</w:t>
      </w:r>
    </w:p>
    <w:p w:rsidR="00C86AB0" w:rsidRPr="00C86AB0" w:rsidRDefault="00C86AB0" w:rsidP="00187E64">
      <w:pPr>
        <w:tabs>
          <w:tab w:val="left" w:pos="10440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86AB0" w:rsidRPr="00C86AB0" w:rsidRDefault="00C86AB0" w:rsidP="00187E64">
      <w:pPr>
        <w:tabs>
          <w:tab w:val="left" w:pos="10440"/>
          <w:tab w:val="left" w:pos="11880"/>
        </w:tabs>
        <w:spacing w:after="0" w:line="0" w:lineRule="atLeast"/>
        <w:outlineLvl w:val="0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C86AB0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C86AB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</w:t>
      </w:r>
      <w:r w:rsidRPr="00C86AB0">
        <w:rPr>
          <w:rFonts w:ascii="Times New Roman" w:hAnsi="Times New Roman" w:cs="Times New Roman"/>
          <w:bCs/>
          <w:sz w:val="28"/>
          <w:szCs w:val="28"/>
        </w:rPr>
        <w:t>05</w:t>
      </w:r>
      <w:r w:rsidR="00D5154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листопада 2024 року    </w:t>
      </w:r>
      <w:bookmarkStart w:id="0" w:name="_GoBack"/>
      <w:bookmarkEnd w:id="0"/>
      <w:r w:rsidRPr="00C86AB0">
        <w:rPr>
          <w:rFonts w:ascii="Times New Roman" w:hAnsi="Times New Roman" w:cs="Times New Roman"/>
          <w:bCs/>
          <w:sz w:val="28"/>
          <w:szCs w:val="28"/>
          <w:lang w:val="ru-RU"/>
        </w:rPr>
        <w:t>селище Дубове                               №</w:t>
      </w:r>
    </w:p>
    <w:p w:rsidR="00CA3DC0" w:rsidRPr="00C86AB0" w:rsidRDefault="00CA3DC0" w:rsidP="00187E64">
      <w:pPr>
        <w:pStyle w:val="1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3DC0" w:rsidRDefault="003957D6" w:rsidP="00187E64">
      <w:pPr>
        <w:pStyle w:val="10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6A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намір отримати позику</w:t>
      </w:r>
    </w:p>
    <w:p w:rsidR="00187E64" w:rsidRPr="00C86AB0" w:rsidRDefault="00187E64" w:rsidP="00187E64">
      <w:pPr>
        <w:pStyle w:val="10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87E64" w:rsidRDefault="003957D6" w:rsidP="00187E64">
      <w:pPr>
        <w:pStyle w:val="11"/>
        <w:shd w:val="clear" w:color="auto" w:fill="auto"/>
        <w:spacing w:before="0" w:after="0"/>
        <w:ind w:left="20" w:right="20" w:firstLine="700"/>
        <w:rPr>
          <w:sz w:val="28"/>
          <w:szCs w:val="28"/>
        </w:rPr>
      </w:pPr>
      <w:r w:rsidRPr="00C86AB0">
        <w:rPr>
          <w:sz w:val="28"/>
          <w:szCs w:val="28"/>
        </w:rPr>
        <w:t>Відповідно до статті 143 Конституції України, статті 26 Закону України "Про місцеве самоврядування в Україні", статей 16, 71, 74, 75</w:t>
      </w:r>
      <w:r w:rsidRPr="00C86AB0">
        <w:rPr>
          <w:sz w:val="28"/>
          <w:szCs w:val="28"/>
          <w:vertAlign w:val="superscript"/>
        </w:rPr>
        <w:t>1</w:t>
      </w:r>
      <w:r w:rsidRPr="00C86AB0">
        <w:rPr>
          <w:sz w:val="28"/>
          <w:szCs w:val="28"/>
        </w:rPr>
        <w:t xml:space="preserve"> Бюджетного кодексу України, постанови Кабінету Міністрів України від 16 лютого 2011 року № 110 "Про затвердження Порядку </w:t>
      </w:r>
      <w:r w:rsidR="00187E64">
        <w:rPr>
          <w:sz w:val="28"/>
          <w:szCs w:val="28"/>
        </w:rPr>
        <w:t xml:space="preserve">здійснення місцевих запозичень", </w:t>
      </w:r>
      <w:r w:rsidRPr="00C86AB0">
        <w:rPr>
          <w:sz w:val="28"/>
          <w:szCs w:val="28"/>
        </w:rPr>
        <w:t xml:space="preserve">висновків і рекомендацій постійної комісії ради з питань </w:t>
      </w:r>
      <w:r w:rsidR="00187E64" w:rsidRPr="00187E64">
        <w:rPr>
          <w:sz w:val="28"/>
          <w:szCs w:val="28"/>
        </w:rPr>
        <w:t>планування фінансів, бюджету, соціально-економічного розвитку, промисловості, підприємництва та сфери послуг</w:t>
      </w:r>
      <w:r w:rsidR="00187E64">
        <w:rPr>
          <w:sz w:val="28"/>
          <w:szCs w:val="28"/>
        </w:rPr>
        <w:t>,</w:t>
      </w:r>
      <w:r w:rsidR="00187E64" w:rsidRPr="00187E64">
        <w:rPr>
          <w:sz w:val="28"/>
          <w:szCs w:val="28"/>
        </w:rPr>
        <w:t xml:space="preserve">  </w:t>
      </w:r>
      <w:r w:rsidR="00187E64">
        <w:rPr>
          <w:sz w:val="28"/>
          <w:szCs w:val="28"/>
        </w:rPr>
        <w:t xml:space="preserve">тридцять четверта сесія </w:t>
      </w:r>
      <w:r w:rsidR="00187E64" w:rsidRPr="00E71265">
        <w:rPr>
          <w:sz w:val="28"/>
          <w:szCs w:val="28"/>
        </w:rPr>
        <w:t>Дуб</w:t>
      </w:r>
      <w:r w:rsidR="00187E64">
        <w:rPr>
          <w:sz w:val="28"/>
          <w:szCs w:val="28"/>
        </w:rPr>
        <w:t>івської селищної ради восьмого скликання</w:t>
      </w:r>
    </w:p>
    <w:p w:rsidR="00187E64" w:rsidRPr="00E71265" w:rsidRDefault="00187E64" w:rsidP="00187E64">
      <w:pPr>
        <w:pStyle w:val="11"/>
        <w:shd w:val="clear" w:color="auto" w:fill="auto"/>
        <w:spacing w:before="0" w:after="0"/>
        <w:ind w:left="20" w:right="20" w:firstLine="689"/>
        <w:rPr>
          <w:sz w:val="28"/>
          <w:szCs w:val="28"/>
        </w:rPr>
      </w:pPr>
    </w:p>
    <w:p w:rsidR="00187E64" w:rsidRDefault="00187E64" w:rsidP="00187E64">
      <w:pPr>
        <w:pStyle w:val="HTML0"/>
        <w:spacing w:line="0" w:lineRule="atLeast"/>
        <w:ind w:right="-426"/>
        <w:jc w:val="center"/>
        <w:rPr>
          <w:rStyle w:val="HTML2"/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5067B5">
        <w:rPr>
          <w:rStyle w:val="HTML2"/>
          <w:rFonts w:ascii="Times New Roman" w:eastAsia="Calibri" w:hAnsi="Times New Roman" w:cs="Times New Roman"/>
          <w:b/>
          <w:color w:val="auto"/>
          <w:sz w:val="28"/>
          <w:szCs w:val="28"/>
        </w:rPr>
        <w:t>в и р і ш и л а:</w:t>
      </w:r>
    </w:p>
    <w:p w:rsidR="00187E64" w:rsidRDefault="00187E64" w:rsidP="00187E64">
      <w:pPr>
        <w:pStyle w:val="HTML0"/>
        <w:spacing w:line="0" w:lineRule="atLeast"/>
        <w:ind w:right="-426"/>
        <w:jc w:val="center"/>
        <w:rPr>
          <w:rStyle w:val="HTML2"/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3957D6" w:rsidRPr="00C86AB0" w:rsidRDefault="00187E64" w:rsidP="006517BA">
      <w:pPr>
        <w:pStyle w:val="1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3957D6"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Підтримати впровадження </w:t>
      </w:r>
      <w:proofErr w:type="spellStart"/>
      <w:r w:rsidR="003957D6"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>субпроєктів</w:t>
      </w:r>
      <w:proofErr w:type="spellEnd"/>
      <w:r w:rsidR="003957D6"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57D6"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термомодернізації</w:t>
      </w:r>
      <w:proofErr w:type="spellEnd"/>
      <w:r w:rsidR="003957D6"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</w:t>
      </w:r>
      <w:proofErr w:type="spellStart"/>
      <w:r w:rsidR="003957D6"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3957D6"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«Енергоефективність громадських будівель в Україні»:</w:t>
      </w:r>
    </w:p>
    <w:p w:rsidR="003957D6" w:rsidRPr="00C86AB0" w:rsidRDefault="003957D6" w:rsidP="00B00B33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6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Капітальний ремонт з впровадженням заходів  енергоефективності будівлі </w:t>
      </w:r>
      <w:proofErr w:type="spellStart"/>
      <w:r w:rsidRPr="00C86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Дубівського</w:t>
      </w:r>
      <w:proofErr w:type="spellEnd"/>
      <w:r w:rsidRPr="00C86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закладу дошкільної освіти (ясла-садок) №2 Дубівської селищної  ради по вул. </w:t>
      </w:r>
      <w:proofErr w:type="spellStart"/>
      <w:r w:rsidRPr="00C86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Подольського</w:t>
      </w:r>
      <w:proofErr w:type="spellEnd"/>
      <w:r w:rsidRPr="00C86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Д., буд. 7, смт Дубове, Тячівського району, Закарпатської області за адресою: Закарпатська область, Тячівський район, селище Дубове, вул. </w:t>
      </w:r>
      <w:proofErr w:type="spellStart"/>
      <w:r w:rsidRPr="00C86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Подольського</w:t>
      </w:r>
      <w:proofErr w:type="spellEnd"/>
      <w:r w:rsidR="00773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Д.</w:t>
      </w:r>
      <w:r w:rsidRPr="00C86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7. </w:t>
      </w:r>
    </w:p>
    <w:p w:rsidR="003957D6" w:rsidRPr="00C86AB0" w:rsidRDefault="003957D6" w:rsidP="00187E64">
      <w:pPr>
        <w:pStyle w:val="10"/>
        <w:spacing w:after="0" w:line="0" w:lineRule="atLeast"/>
        <w:ind w:left="1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3DC0" w:rsidRPr="00C86AB0" w:rsidRDefault="003957D6" w:rsidP="006517BA">
      <w:pPr>
        <w:pStyle w:val="1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Доручити </w:t>
      </w:r>
      <w:r w:rsidR="004D2B39"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начальнику фін</w:t>
      </w:r>
      <w:r w:rsidR="00963C62"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>ансового відділу</w:t>
      </w:r>
      <w:r w:rsidR="004D2B39"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040C"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Тетяні КУЦИН здійснювати всі </w:t>
      </w:r>
      <w:r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передбачені чинним законодавством дії, пов'язані із залученням позики до бюджету </w:t>
      </w:r>
      <w:r w:rsidR="004D2B39"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>Дубівської селищної</w:t>
      </w:r>
      <w:r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шляхом залучення позики від Міністерства фінансів України з метою  фінансування впровадження</w:t>
      </w:r>
      <w:r w:rsidRPr="00C86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>субпроєктів</w:t>
      </w:r>
      <w:proofErr w:type="spellEnd"/>
      <w:r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таких умовах:</w:t>
      </w:r>
    </w:p>
    <w:p w:rsidR="00CA3DC0" w:rsidRPr="00C86AB0" w:rsidRDefault="003957D6" w:rsidP="006517BA">
      <w:pPr>
        <w:pStyle w:val="1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розмір (основна сума боргу) та валюта запозичення – </w:t>
      </w:r>
      <w:r w:rsidR="00411A27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23 471 0</w:t>
      </w:r>
      <w:r w:rsidR="005549DC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009</w:t>
      </w:r>
      <w:r w:rsidR="00411A27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="005549DC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54</w:t>
      </w:r>
      <w:r w:rsidR="00411A27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грн</w:t>
      </w:r>
      <w:r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</w:t>
      </w:r>
      <w:r w:rsidR="00411A27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двадцять три мільйон</w:t>
      </w:r>
      <w:r w:rsidR="00241308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r w:rsidR="00411A27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чотириста сімдесят одна тисяча </w:t>
      </w:r>
      <w:r w:rsidR="005549DC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дев’ять</w:t>
      </w:r>
      <w:r w:rsidR="00411A27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г</w:t>
      </w:r>
      <w:r w:rsidR="00241308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ривень</w:t>
      </w:r>
      <w:r w:rsidR="005549DC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54 коп</w:t>
      </w:r>
      <w:r w:rsidR="00241308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ійки</w:t>
      </w:r>
      <w:r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 </w:t>
      </w:r>
      <w:r w:rsidR="005549DC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522,586</w:t>
      </w:r>
      <w:r w:rsidR="00411A27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тис. </w:t>
      </w:r>
      <w:r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>євро (</w:t>
      </w:r>
      <w:r w:rsidR="00411A27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п’ятсот </w:t>
      </w:r>
      <w:r w:rsidR="005549DC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двадцять дві</w:t>
      </w:r>
      <w:r w:rsidR="00411A27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тис</w:t>
      </w:r>
      <w:r w:rsidR="005549DC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ячі п’ятсот вісімдесят шість</w:t>
      </w:r>
      <w:r w:rsidR="00411A27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євро</w:t>
      </w:r>
      <w:r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</w:t>
      </w:r>
      <w:r w:rsidR="005549DC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522 586</w:t>
      </w:r>
      <w:r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="009E660A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00</w:t>
      </w:r>
      <w:r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 </w:t>
      </w:r>
      <w:r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>євро), в еквіваленті</w:t>
      </w:r>
      <w:r w:rsidR="001516CC"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1A27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</w:t>
      </w:r>
      <w:r w:rsidR="002A16E7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</w:t>
      </w:r>
      <w:r w:rsidR="00411A27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="002A16E7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9132</w:t>
      </w:r>
      <w:r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</w:t>
      </w:r>
      <w:r w:rsidR="001516CC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</w:t>
      </w:r>
      <w:r w:rsidR="002A16E7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</w:t>
      </w:r>
      <w:r w:rsidR="00411A27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гривень </w:t>
      </w:r>
      <w:r w:rsidR="002A16E7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91</w:t>
      </w:r>
      <w:r w:rsidR="00241308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копійка</w:t>
      </w:r>
      <w:r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 </w:t>
      </w:r>
      <w:r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>грн. (</w:t>
      </w:r>
      <w:r w:rsidR="001516CC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сорок </w:t>
      </w:r>
      <w:r w:rsidR="00B513A8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чотири грив</w:t>
      </w:r>
      <w:r w:rsidR="00241308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ні</w:t>
      </w:r>
      <w:r w:rsidR="002A16E7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91</w:t>
      </w:r>
      <w:r w:rsidR="004D2B39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B513A8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копійка)</w:t>
      </w:r>
      <w:r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</w:t>
      </w:r>
      <w:r w:rsidR="002A16E7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44</w:t>
      </w:r>
      <w:r w:rsidR="001516CC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="002A16E7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9132</w:t>
      </w:r>
      <w:r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за курсом Національного банку України станом на </w:t>
      </w:r>
      <w:r w:rsidR="002A16E7"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11A27"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411A27"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1A27"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р. </w:t>
      </w:r>
      <w:r w:rsidR="002A09F4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44,9132 </w:t>
      </w:r>
      <w:r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гривень за 1 євро;</w:t>
      </w:r>
    </w:p>
    <w:p w:rsidR="00CA3DC0" w:rsidRPr="00C86AB0" w:rsidRDefault="003957D6" w:rsidP="006517BA">
      <w:pPr>
        <w:pStyle w:val="1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=id.26in1rg" w:colFirst="0" w:colLast="0"/>
      <w:bookmarkEnd w:id="1"/>
      <w:r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 строк запозичення - 20 років (з урахуванням пільгового періоду, що становить 5 років після підписання угоди про передачу коштів позики);</w:t>
      </w:r>
    </w:p>
    <w:p w:rsidR="00CA3DC0" w:rsidRPr="00C86AB0" w:rsidRDefault="003957D6" w:rsidP="006517BA">
      <w:pPr>
        <w:pStyle w:val="1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bookmark=id.lnxbz9" w:colFirst="0" w:colLast="0"/>
      <w:bookmarkEnd w:id="2"/>
      <w:r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>3) відсотки за користування запозиченням відповідно до умов Фінансової угоди визначаються на дату вибірки траншів та дорівнюють фіксованій ставці або шестимісячній Європейській міжбанківській ставці пропозиції (EURIBOR) + 0,25% (розмір плати за надання коштів Мінфіном);</w:t>
      </w:r>
    </w:p>
    <w:p w:rsidR="00CA3DC0" w:rsidRPr="00C86AB0" w:rsidRDefault="003957D6" w:rsidP="006517BA">
      <w:pPr>
        <w:pStyle w:val="1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bookmark=id.35nkun2" w:colFirst="0" w:colLast="0"/>
      <w:bookmarkEnd w:id="3"/>
      <w:r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погашення запозичення здійснюється </w:t>
      </w:r>
      <w:proofErr w:type="spellStart"/>
      <w:r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>щопіврічними</w:t>
      </w:r>
      <w:proofErr w:type="spellEnd"/>
      <w:r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платежами</w:t>
      </w:r>
      <w:proofErr w:type="spellEnd"/>
      <w:r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відповідно до умов угоди про передачу коштів позики;</w:t>
      </w:r>
    </w:p>
    <w:p w:rsidR="00CA3DC0" w:rsidRPr="00C86AB0" w:rsidRDefault="003957D6" w:rsidP="006517BA">
      <w:pPr>
        <w:pStyle w:val="1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bookmark=id.1ksv4uv" w:colFirst="0" w:colLast="0"/>
      <w:bookmarkEnd w:id="4"/>
      <w:r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сплата відсотків здійснюється </w:t>
      </w:r>
      <w:proofErr w:type="spellStart"/>
      <w:r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>щопіврічними</w:t>
      </w:r>
      <w:proofErr w:type="spellEnd"/>
      <w:r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платежами</w:t>
      </w:r>
      <w:proofErr w:type="spellEnd"/>
      <w:r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відповідно до умов угоди про передачу коштів позики;</w:t>
      </w:r>
    </w:p>
    <w:p w:rsidR="00CA3DC0" w:rsidRPr="00C86AB0" w:rsidRDefault="003957D6" w:rsidP="006517BA">
      <w:pPr>
        <w:pStyle w:val="1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bookmark=id.44sinio" w:colFirst="0" w:colLast="0"/>
      <w:bookmarkEnd w:id="5"/>
      <w:r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>6) майнове або інше забезпечення виконання зобов'язань за запозиченням не надається;</w:t>
      </w:r>
    </w:p>
    <w:p w:rsidR="00CA3DC0" w:rsidRPr="00C86AB0" w:rsidRDefault="003957D6" w:rsidP="006517BA">
      <w:pPr>
        <w:pStyle w:val="1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bookmark=id.2jxsxqh" w:colFirst="0" w:colLast="0"/>
      <w:bookmarkEnd w:id="6"/>
      <w:r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>7) форма здійснення запозичення - укладення угоди про передачу коштів з Міністерством фінансів України та Міністерством розвитку громад, територій та інфраструктури України;</w:t>
      </w:r>
    </w:p>
    <w:p w:rsidR="00CA3DC0" w:rsidRPr="00C86AB0" w:rsidRDefault="003957D6" w:rsidP="006517BA">
      <w:pPr>
        <w:pStyle w:val="1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bookmark=id.z337ya" w:colFirst="0" w:colLast="0"/>
      <w:bookmarkEnd w:id="7"/>
      <w:r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 розмір основної суми боргу становить </w:t>
      </w:r>
      <w:r w:rsidR="001436A6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23471</w:t>
      </w:r>
      <w:r w:rsidR="002A09F4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0009,54</w:t>
      </w:r>
      <w:r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>грн. (</w:t>
      </w:r>
      <w:r w:rsidR="00241308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двадцять три мільйони</w:t>
      </w:r>
      <w:r w:rsidR="009E660A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чотириста сімдесят одна тисяча </w:t>
      </w:r>
      <w:r w:rsidR="00241308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дев’ять гривень</w:t>
      </w:r>
      <w:r w:rsidR="003E46C9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54 </w:t>
      </w:r>
      <w:r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копійк</w:t>
      </w:r>
      <w:r w:rsidR="00241308"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r w:rsidRPr="00C86A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8" w:name="bookmark=id.3j2qqm3" w:colFirst="0" w:colLast="0"/>
      <w:bookmarkEnd w:id="8"/>
    </w:p>
    <w:p w:rsidR="00CA3DC0" w:rsidRPr="00C86AB0" w:rsidRDefault="003957D6" w:rsidP="006517BA">
      <w:pPr>
        <w:pStyle w:val="1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bookmarkStart w:id="9" w:name="bookmark=id.1y810tw" w:colFirst="0" w:colLast="0"/>
      <w:bookmarkEnd w:id="9"/>
      <w:r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>За результатами підготовчого етапу розглянути рішення про здійснення запозичення.</w:t>
      </w:r>
    </w:p>
    <w:p w:rsidR="00E009AC" w:rsidRDefault="003957D6" w:rsidP="00E009AC">
      <w:pPr>
        <w:pStyle w:val="1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Погодити реалізацію </w:t>
      </w:r>
      <w:proofErr w:type="spellStart"/>
      <w:r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>субпроєктів</w:t>
      </w:r>
      <w:proofErr w:type="spellEnd"/>
      <w:r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умовах </w:t>
      </w:r>
      <w:proofErr w:type="spellStart"/>
      <w:r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>співфінансування</w:t>
      </w:r>
      <w:proofErr w:type="spellEnd"/>
      <w:r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витрат з податку на додану вартість та інших витрат, що не покриваються коштами позики.</w:t>
      </w:r>
      <w:bookmarkStart w:id="10" w:name="bookmark=id.4i7ojhp" w:colFirst="0" w:colLast="0"/>
      <w:bookmarkEnd w:id="10"/>
    </w:p>
    <w:p w:rsidR="00CA3DC0" w:rsidRPr="009F3EB1" w:rsidRDefault="00E009AC" w:rsidP="00E009AC">
      <w:pPr>
        <w:pStyle w:val="1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Контроль за виконанням цього рішення покласти на </w:t>
      </w:r>
      <w:r w:rsidR="006517BA"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постійн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діючу депутатську </w:t>
      </w:r>
      <w:r w:rsidR="006517BA"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з </w:t>
      </w:r>
      <w:r w:rsidR="006517BA" w:rsidRPr="00C86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питань </w:t>
      </w:r>
      <w:r>
        <w:rPr>
          <w:rFonts w:ascii="Times New Roman" w:hAnsi="Times New Roman"/>
          <w:sz w:val="28"/>
          <w:szCs w:val="28"/>
        </w:rPr>
        <w:t>планування фінансів, бюджету, соціально-</w:t>
      </w:r>
      <w:r w:rsidR="006517BA" w:rsidRPr="00187E6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кономічного розвитку, промисловості, підприємництва та сфери </w:t>
      </w:r>
      <w:r w:rsidR="006517BA" w:rsidRPr="00187E64">
        <w:rPr>
          <w:rFonts w:ascii="Times New Roman" w:hAnsi="Times New Roman"/>
          <w:sz w:val="28"/>
          <w:szCs w:val="28"/>
        </w:rPr>
        <w:t>послуг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3EB1">
        <w:rPr>
          <w:rFonts w:ascii="Times New Roman" w:hAnsi="Times New Roman"/>
          <w:i/>
          <w:sz w:val="28"/>
          <w:szCs w:val="28"/>
        </w:rPr>
        <w:t xml:space="preserve">(Голова комісії – </w:t>
      </w:r>
      <w:proofErr w:type="spellStart"/>
      <w:r w:rsidRPr="009F3EB1">
        <w:rPr>
          <w:rFonts w:ascii="Times New Roman" w:hAnsi="Times New Roman"/>
          <w:i/>
          <w:sz w:val="28"/>
          <w:szCs w:val="28"/>
        </w:rPr>
        <w:t>Венчур</w:t>
      </w:r>
      <w:proofErr w:type="spellEnd"/>
      <w:r w:rsidRPr="009F3EB1">
        <w:rPr>
          <w:rFonts w:ascii="Times New Roman" w:hAnsi="Times New Roman"/>
          <w:i/>
          <w:sz w:val="28"/>
          <w:szCs w:val="28"/>
        </w:rPr>
        <w:t xml:space="preserve"> Т. А.).</w:t>
      </w:r>
    </w:p>
    <w:p w:rsidR="00C86AB0" w:rsidRDefault="00C86AB0" w:rsidP="00187E64">
      <w:pPr>
        <w:pStyle w:val="21"/>
        <w:shd w:val="clear" w:color="auto" w:fill="auto"/>
        <w:spacing w:before="0" w:line="0" w:lineRule="atLeast"/>
        <w:ind w:right="60"/>
        <w:rPr>
          <w:rFonts w:ascii="Times New Roman" w:hAnsi="Times New Roman" w:cs="Times New Roman"/>
          <w:i/>
          <w:color w:val="000000"/>
        </w:rPr>
      </w:pPr>
    </w:p>
    <w:p w:rsidR="009F3EB1" w:rsidRDefault="009F3EB1" w:rsidP="00187E64">
      <w:pPr>
        <w:pStyle w:val="21"/>
        <w:shd w:val="clear" w:color="auto" w:fill="auto"/>
        <w:spacing w:before="0" w:line="0" w:lineRule="atLeast"/>
        <w:ind w:right="60"/>
        <w:rPr>
          <w:rFonts w:ascii="Times New Roman" w:hAnsi="Times New Roman" w:cs="Times New Roman"/>
          <w:i/>
          <w:color w:val="000000"/>
        </w:rPr>
      </w:pPr>
    </w:p>
    <w:p w:rsidR="009F3EB1" w:rsidRPr="009F3EB1" w:rsidRDefault="009F3EB1" w:rsidP="00187E64">
      <w:pPr>
        <w:pStyle w:val="21"/>
        <w:shd w:val="clear" w:color="auto" w:fill="auto"/>
        <w:spacing w:before="0" w:line="0" w:lineRule="atLeast"/>
        <w:ind w:right="60"/>
        <w:rPr>
          <w:rFonts w:ascii="Times New Roman" w:hAnsi="Times New Roman" w:cs="Times New Roman"/>
          <w:i/>
          <w:color w:val="000000"/>
        </w:rPr>
      </w:pPr>
    </w:p>
    <w:p w:rsidR="00C86AB0" w:rsidRPr="00C86AB0" w:rsidRDefault="00C86AB0" w:rsidP="00187E6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86AB0"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86AB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F3EB1">
        <w:rPr>
          <w:rFonts w:ascii="Times New Roman" w:hAnsi="Times New Roman" w:cs="Times New Roman"/>
          <w:sz w:val="28"/>
          <w:szCs w:val="28"/>
        </w:rPr>
        <w:t xml:space="preserve">   </w:t>
      </w:r>
      <w:r w:rsidRPr="00C86AB0">
        <w:rPr>
          <w:rFonts w:ascii="Times New Roman" w:hAnsi="Times New Roman" w:cs="Times New Roman"/>
          <w:sz w:val="28"/>
          <w:szCs w:val="28"/>
        </w:rPr>
        <w:t xml:space="preserve">      Денис КАГАНЕЦЬ</w:t>
      </w:r>
    </w:p>
    <w:p w:rsidR="00CA3DC0" w:rsidRDefault="00CA3DC0" w:rsidP="00187E64">
      <w:pPr>
        <w:pStyle w:val="10"/>
        <w:tabs>
          <w:tab w:val="left" w:pos="709"/>
          <w:tab w:val="left" w:pos="851"/>
          <w:tab w:val="left" w:pos="993"/>
        </w:tabs>
        <w:spacing w:after="0" w:line="0" w:lineRule="atLeast"/>
        <w:ind w:firstLine="567"/>
        <w:jc w:val="both"/>
      </w:pPr>
    </w:p>
    <w:sectPr w:rsidR="00CA3DC0" w:rsidSect="00CA3DC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16B7"/>
    <w:multiLevelType w:val="multilevel"/>
    <w:tmpl w:val="0784A7E0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A3DC0"/>
    <w:rsid w:val="001436A6"/>
    <w:rsid w:val="001516CC"/>
    <w:rsid w:val="00187E64"/>
    <w:rsid w:val="001C2703"/>
    <w:rsid w:val="00241308"/>
    <w:rsid w:val="0027040C"/>
    <w:rsid w:val="002A09F4"/>
    <w:rsid w:val="002A16E7"/>
    <w:rsid w:val="003957D6"/>
    <w:rsid w:val="003E46C9"/>
    <w:rsid w:val="00411A27"/>
    <w:rsid w:val="004D2B39"/>
    <w:rsid w:val="005549DC"/>
    <w:rsid w:val="005A03FC"/>
    <w:rsid w:val="00610373"/>
    <w:rsid w:val="006517BA"/>
    <w:rsid w:val="006A06AD"/>
    <w:rsid w:val="00773C58"/>
    <w:rsid w:val="00794D93"/>
    <w:rsid w:val="00963C62"/>
    <w:rsid w:val="009E1A10"/>
    <w:rsid w:val="009E660A"/>
    <w:rsid w:val="009F3EB1"/>
    <w:rsid w:val="00B00B33"/>
    <w:rsid w:val="00B513A8"/>
    <w:rsid w:val="00BB74A8"/>
    <w:rsid w:val="00BC1F49"/>
    <w:rsid w:val="00BF2795"/>
    <w:rsid w:val="00C4617F"/>
    <w:rsid w:val="00C86AB0"/>
    <w:rsid w:val="00CA3DC0"/>
    <w:rsid w:val="00D5154E"/>
    <w:rsid w:val="00D94DAB"/>
    <w:rsid w:val="00E009AC"/>
    <w:rsid w:val="00F52440"/>
    <w:rsid w:val="00FF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10E1"/>
  <w15:docId w15:val="{4FADBAAC-2646-4B58-A619-2FEED888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4A8"/>
  </w:style>
  <w:style w:type="paragraph" w:styleId="1">
    <w:name w:val="heading 1"/>
    <w:basedOn w:val="10"/>
    <w:next w:val="10"/>
    <w:rsid w:val="00CA3D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CA3D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CA3DC0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10"/>
    <w:next w:val="10"/>
    <w:rsid w:val="00CA3D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CA3DC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CA3D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A3DC0"/>
  </w:style>
  <w:style w:type="table" w:customStyle="1" w:styleId="TableNormal">
    <w:name w:val="Table Normal"/>
    <w:rsid w:val="00CA3D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A3DC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CA3D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A3DC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CA3DC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95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57D6"/>
    <w:pPr>
      <w:ind w:left="720"/>
      <w:contextualSpacing/>
    </w:pPr>
  </w:style>
  <w:style w:type="character" w:customStyle="1" w:styleId="20">
    <w:name w:val="Основной текст (2)_"/>
    <w:link w:val="21"/>
    <w:rsid w:val="00C86AB0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86AB0"/>
    <w:pPr>
      <w:shd w:val="clear" w:color="auto" w:fill="FFFFFF"/>
      <w:spacing w:before="60" w:after="0" w:line="336" w:lineRule="exact"/>
      <w:jc w:val="center"/>
    </w:pPr>
    <w:rPr>
      <w:sz w:val="26"/>
      <w:szCs w:val="26"/>
    </w:rPr>
  </w:style>
  <w:style w:type="paragraph" w:customStyle="1" w:styleId="11">
    <w:name w:val="Основной текст1"/>
    <w:basedOn w:val="a"/>
    <w:rsid w:val="00187E64"/>
    <w:pPr>
      <w:shd w:val="clear" w:color="auto" w:fill="FFFFFF"/>
      <w:spacing w:before="300" w:after="360" w:line="0" w:lineRule="atLeast"/>
      <w:ind w:hanging="360"/>
      <w:jc w:val="both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character" w:customStyle="1" w:styleId="HTML">
    <w:name w:val="Стандартный HTML Знак"/>
    <w:link w:val="HTML0"/>
    <w:semiHidden/>
    <w:locked/>
    <w:rsid w:val="00187E64"/>
    <w:rPr>
      <w:rFonts w:ascii="Courier New" w:hAnsi="Courier New" w:cs="Courier New"/>
      <w:color w:val="000000"/>
      <w:lang w:eastAsia="ar-SA"/>
    </w:rPr>
  </w:style>
  <w:style w:type="paragraph" w:styleId="HTML0">
    <w:name w:val="HTML Preformatted"/>
    <w:basedOn w:val="a"/>
    <w:link w:val="HTML"/>
    <w:semiHidden/>
    <w:rsid w:val="00187E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color w:val="000000"/>
      <w:lang w:eastAsia="ar-SA"/>
    </w:rPr>
  </w:style>
  <w:style w:type="character" w:customStyle="1" w:styleId="HTML1">
    <w:name w:val="Стандартный HTML Знак1"/>
    <w:basedOn w:val="a0"/>
    <w:uiPriority w:val="99"/>
    <w:semiHidden/>
    <w:rsid w:val="00187E64"/>
    <w:rPr>
      <w:rFonts w:ascii="Consolas" w:hAnsi="Consolas"/>
      <w:sz w:val="20"/>
      <w:szCs w:val="20"/>
    </w:rPr>
  </w:style>
  <w:style w:type="character" w:styleId="HTML2">
    <w:name w:val="HTML Typewriter"/>
    <w:semiHidden/>
    <w:rsid w:val="00187E64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/+W7/6X3dVs0cGW0+fUgk6bSUw==">CgMxLjAyCmlkLjI2aW4xcmcyCWlkLmxueGJ6OTIKaWQuMzVua3VuMjIKaWQuMWtzdjR1djIKaWQuNDRzaW5pbzIKaWQuMmp4c3hxaDIJaWQuejMzN3lhMgppZC4zajJxcW0zMgppZC4xeTgxMHR3MgppZC40aTdvamhwOAByITFpcXRkZXZXWVViQ0JIdzNwYUNwdWpVaE9HdmVnaWZrSw==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1458FB0-89A1-4A22-A373-A07A073F1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2292</Words>
  <Characters>1308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VINGA</cp:lastModifiedBy>
  <cp:revision>36</cp:revision>
  <cp:lastPrinted>2024-10-18T08:03:00Z</cp:lastPrinted>
  <dcterms:created xsi:type="dcterms:W3CDTF">2024-10-04T05:36:00Z</dcterms:created>
  <dcterms:modified xsi:type="dcterms:W3CDTF">2024-11-05T08:44:00Z</dcterms:modified>
</cp:coreProperties>
</file>