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CD" w:rsidRPr="000103CD" w:rsidRDefault="000103CD" w:rsidP="000103C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0103C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DA72B8" wp14:editId="346FB27E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CD" w:rsidRPr="000103CD" w:rsidRDefault="000103CD" w:rsidP="000103CD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 К  Р  А  Ї   Н  А</w:t>
      </w:r>
    </w:p>
    <w:p w:rsidR="000103CD" w:rsidRPr="000103CD" w:rsidRDefault="000103CD" w:rsidP="000103CD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ДУБІВСЬКА СЕЛИЩНА  РАДА</w:t>
      </w:r>
    </w:p>
    <w:p w:rsidR="000103CD" w:rsidRPr="000103CD" w:rsidRDefault="000103CD" w:rsidP="000103CD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ТЯЧІВСЬКОГО  РАЙОНУ ЗАКАРПАТСЬКОЇ ОБЛАСТІ</w:t>
      </w:r>
    </w:p>
    <w:p w:rsidR="000103CD" w:rsidRPr="000103CD" w:rsidRDefault="00F74010" w:rsidP="000103CD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 w:rsidR="000103CD"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друга</w:t>
      </w:r>
      <w:r w:rsidR="000103CD"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</w:t>
      </w:r>
      <w:r w:rsidR="000103CD" w:rsidRPr="000103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0103CD"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0103CD" w:rsidRPr="000103CD" w:rsidRDefault="000103CD" w:rsidP="000103CD">
      <w:pPr>
        <w:tabs>
          <w:tab w:val="left" w:pos="1044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Р І Ш Е Н </w:t>
      </w:r>
      <w:proofErr w:type="spellStart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0103CD" w:rsidRPr="000103CD" w:rsidRDefault="000103CD" w:rsidP="000103CD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03CD" w:rsidRPr="000103CD" w:rsidRDefault="000103CD" w:rsidP="000103CD">
      <w:pPr>
        <w:tabs>
          <w:tab w:val="left" w:pos="10440"/>
          <w:tab w:val="left" w:pos="1188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32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жовтня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       № </w:t>
      </w:r>
      <w:r w:rsidR="00F94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1219</w:t>
      </w:r>
      <w:bookmarkStart w:id="0" w:name="_GoBack"/>
      <w:bookmarkEnd w:id="0"/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селище Дубове</w:t>
      </w:r>
    </w:p>
    <w:p w:rsidR="00C3444E" w:rsidRPr="00A00204" w:rsidRDefault="00C3444E" w:rsidP="00C3444E">
      <w:pPr>
        <w:pStyle w:val="a3"/>
        <w:rPr>
          <w:sz w:val="26"/>
          <w:szCs w:val="26"/>
        </w:rPr>
      </w:pPr>
    </w:p>
    <w:p w:rsidR="00C3444E" w:rsidRPr="000103CD" w:rsidRDefault="00C3444E" w:rsidP="00C3444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технічної документації </w:t>
      </w:r>
    </w:p>
    <w:p w:rsidR="00C3444E" w:rsidRPr="000103CD" w:rsidRDefault="00C3444E" w:rsidP="00C3444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нормативно грошової оцінки земельних ділянок</w:t>
      </w:r>
    </w:p>
    <w:p w:rsidR="00C3444E" w:rsidRPr="000103CD" w:rsidRDefault="00C3444E" w:rsidP="00C3444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межах населеного пункту села </w:t>
      </w:r>
      <w:r w:rsid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Красна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3444E" w:rsidRPr="000103CD" w:rsidRDefault="00C3444E" w:rsidP="00C3444E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3444E" w:rsidRPr="000103CD" w:rsidRDefault="00C3444E" w:rsidP="00C3444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Розглянувши технічну документацію з нормативно грошової оцінки земельних ділянок в межах населеного пункту села </w:t>
      </w:r>
      <w:r w:rsid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Красна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D401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Дубівської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територіальної громади Тячівського району Закарпатської області розроблену ТОВ «МОЯ ЗЕМЛЯ» на підставі договору № </w:t>
      </w:r>
      <w:r w:rsidR="005D401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0</w:t>
      </w:r>
      <w:r w:rsidR="005D401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.0</w:t>
      </w:r>
      <w:r w:rsidR="005D401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.2025 року, враховуючи Постанову Кабінету міністрів України від 03.11.2021року №1147 «Про затвердження Методики нормативної грошової оцінки земельних ділянок», керуючись статтею 15, 18, 23 Закону України «Про оцінку земель», п. 34, 35 ст. 26 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“Про місцеве самоврядування в Україні”, керуючись Земельним кодексом України, ст. 271 Податкового Кодексу України, сесія </w:t>
      </w:r>
      <w:r w:rsidR="005D4013">
        <w:rPr>
          <w:rFonts w:ascii="Times New Roman" w:hAnsi="Times New Roman" w:cs="Times New Roman"/>
          <w:sz w:val="28"/>
          <w:szCs w:val="28"/>
          <w:lang w:val="uk-UA"/>
        </w:rPr>
        <w:t>Дубівської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D4013">
        <w:rPr>
          <w:rFonts w:ascii="Times New Roman" w:hAnsi="Times New Roman" w:cs="Times New Roman"/>
          <w:sz w:val="28"/>
          <w:szCs w:val="28"/>
          <w:lang w:val="uk-UA"/>
        </w:rPr>
        <w:t>елищної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C3444E" w:rsidRPr="000103CD" w:rsidRDefault="005D4013" w:rsidP="00C3444E">
      <w:pPr>
        <w:shd w:val="clear" w:color="auto" w:fill="FFFFFF"/>
        <w:spacing w:before="75" w:after="75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C3444E" w:rsidRPr="000103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ирішила:</w:t>
      </w: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1. Затвердити технічну документацію з нормативно грошової оцінки земельних ділянок в межах населеного пункту 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5D4013">
        <w:rPr>
          <w:rFonts w:eastAsia="Times New Roman"/>
          <w:bCs/>
          <w:sz w:val="28"/>
          <w:szCs w:val="28"/>
        </w:rPr>
        <w:t>Красна Дубівської</w:t>
      </w:r>
      <w:r w:rsidRPr="000103CD">
        <w:rPr>
          <w:sz w:val="28"/>
          <w:szCs w:val="28"/>
        </w:rPr>
        <w:t xml:space="preserve"> </w:t>
      </w:r>
      <w:r w:rsidR="005D4013">
        <w:rPr>
          <w:sz w:val="28"/>
          <w:szCs w:val="28"/>
        </w:rPr>
        <w:t>селищної</w:t>
      </w:r>
      <w:r w:rsidRPr="000103CD">
        <w:rPr>
          <w:sz w:val="28"/>
          <w:szCs w:val="28"/>
        </w:rPr>
        <w:t xml:space="preserve"> територіальної громади Тячівського району Закарпатської області.</w:t>
      </w: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2. Ввести в дію нормативно грошову оцінку земельних ділянок в межах населен</w:t>
      </w:r>
      <w:r w:rsidR="005D4013">
        <w:rPr>
          <w:sz w:val="28"/>
          <w:szCs w:val="28"/>
        </w:rPr>
        <w:t>ого</w:t>
      </w:r>
      <w:r w:rsidRPr="000103CD">
        <w:rPr>
          <w:sz w:val="28"/>
          <w:szCs w:val="28"/>
        </w:rPr>
        <w:t xml:space="preserve">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5D4013">
        <w:rPr>
          <w:rFonts w:eastAsia="Times New Roman"/>
          <w:bCs/>
          <w:sz w:val="28"/>
          <w:szCs w:val="28"/>
        </w:rPr>
        <w:t>Красна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 w:rsidR="005D4013">
        <w:rPr>
          <w:rFonts w:eastAsia="Times New Roman"/>
          <w:bCs/>
          <w:sz w:val="28"/>
          <w:szCs w:val="28"/>
        </w:rPr>
        <w:t>Дубівської тери</w:t>
      </w:r>
      <w:r w:rsidRPr="000103CD">
        <w:rPr>
          <w:sz w:val="28"/>
          <w:szCs w:val="28"/>
        </w:rPr>
        <w:t>торіальної громади Тячівського району .</w:t>
      </w: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3. Нормативно грошова оцінка земельних ділянок в межах населеного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5D4013">
        <w:rPr>
          <w:rFonts w:eastAsia="Times New Roman"/>
          <w:bCs/>
          <w:sz w:val="28"/>
          <w:szCs w:val="28"/>
        </w:rPr>
        <w:t>Красна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 w:rsidRPr="000103CD">
        <w:rPr>
          <w:sz w:val="28"/>
          <w:szCs w:val="28"/>
        </w:rPr>
        <w:t>підлягає індексації відповідно до вимог діючого законодавства.</w:t>
      </w: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4.  Оприлюднити дане рішення згідно вимог чинного законодавства.</w:t>
      </w:r>
    </w:p>
    <w:p w:rsidR="00C3444E" w:rsidRPr="000103CD" w:rsidRDefault="005D4013" w:rsidP="00C344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C3444E" w:rsidRPr="000103CD">
        <w:rPr>
          <w:sz w:val="28"/>
          <w:szCs w:val="28"/>
        </w:rPr>
        <w:t>. Контроль за виконанням даного рішення покласти на постійн</w:t>
      </w:r>
      <w:r>
        <w:rPr>
          <w:sz w:val="28"/>
          <w:szCs w:val="28"/>
        </w:rPr>
        <w:t>о діючу</w:t>
      </w:r>
      <w:r w:rsidR="00C3444E" w:rsidRPr="000103CD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="00C3444E" w:rsidRPr="000103CD">
        <w:rPr>
          <w:sz w:val="28"/>
          <w:szCs w:val="28"/>
        </w:rPr>
        <w:t xml:space="preserve"> з питань земельних відносин</w:t>
      </w:r>
      <w:r>
        <w:rPr>
          <w:sz w:val="28"/>
          <w:szCs w:val="28"/>
        </w:rPr>
        <w:t xml:space="preserve"> та охорони природи.</w:t>
      </w:r>
      <w:r w:rsidR="00D33CEB">
        <w:rPr>
          <w:sz w:val="28"/>
          <w:szCs w:val="28"/>
        </w:rPr>
        <w:t>(Голова комісії Коновалов О.О.)</w:t>
      </w:r>
      <w:r w:rsidR="00C3444E" w:rsidRPr="000103CD">
        <w:rPr>
          <w:sz w:val="28"/>
          <w:szCs w:val="28"/>
        </w:rPr>
        <w:t xml:space="preserve"> </w:t>
      </w: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</w:p>
    <w:p w:rsidR="00C3444E" w:rsidRPr="000103CD" w:rsidRDefault="00C3444E" w:rsidP="00C3444E">
      <w:pPr>
        <w:pStyle w:val="a3"/>
        <w:jc w:val="both"/>
        <w:rPr>
          <w:sz w:val="28"/>
          <w:szCs w:val="28"/>
        </w:rPr>
      </w:pPr>
    </w:p>
    <w:p w:rsidR="00C3444E" w:rsidRPr="000103CD" w:rsidRDefault="00D33CEB" w:rsidP="00C344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="00C3444E"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 КАГАНЕЦЬ</w:t>
      </w:r>
    </w:p>
    <w:p w:rsidR="00C3444E" w:rsidRPr="00A6596C" w:rsidRDefault="00C3444E" w:rsidP="00C3444E"/>
    <w:p w:rsidR="00590FA8" w:rsidRDefault="00590FA8"/>
    <w:sectPr w:rsidR="00590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7F"/>
    <w:rsid w:val="000103CD"/>
    <w:rsid w:val="00590FA8"/>
    <w:rsid w:val="005D4013"/>
    <w:rsid w:val="00832931"/>
    <w:rsid w:val="00C3444E"/>
    <w:rsid w:val="00C8347F"/>
    <w:rsid w:val="00D33CEB"/>
    <w:rsid w:val="00F74010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475E"/>
  <w15:chartTrackingRefBased/>
  <w15:docId w15:val="{4229B49E-F907-4034-86CA-C9B0512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44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344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C3444E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9</cp:revision>
  <dcterms:created xsi:type="dcterms:W3CDTF">2025-10-06T08:46:00Z</dcterms:created>
  <dcterms:modified xsi:type="dcterms:W3CDTF">2025-10-09T12:49:00Z</dcterms:modified>
</cp:coreProperties>
</file>