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DFC" w:rsidRPr="000066DD" w:rsidRDefault="00895DFC" w:rsidP="00895DFC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ru-RU" w:eastAsia="ru-RU"/>
        </w:rPr>
      </w:pPr>
      <w:r w:rsidRPr="000066D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58F308E1" wp14:editId="7EA8917A">
            <wp:extent cx="4095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DFC" w:rsidRPr="000066DD" w:rsidRDefault="00895DFC" w:rsidP="00895DFC">
      <w:pPr>
        <w:tabs>
          <w:tab w:val="left" w:pos="10440"/>
        </w:tabs>
        <w:spacing w:after="0" w:line="240" w:lineRule="auto"/>
        <w:ind w:right="2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0066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 К  Р  А  Ї   Н  А</w:t>
      </w:r>
    </w:p>
    <w:p w:rsidR="00895DFC" w:rsidRPr="000066DD" w:rsidRDefault="00895DFC" w:rsidP="00895DFC">
      <w:pPr>
        <w:tabs>
          <w:tab w:val="left" w:pos="10440"/>
        </w:tabs>
        <w:spacing w:after="0" w:line="240" w:lineRule="auto"/>
        <w:ind w:right="2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066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ДУБІВСЬКА СЕЛИЩНА  РАДА</w:t>
      </w:r>
    </w:p>
    <w:p w:rsidR="00895DFC" w:rsidRPr="000066DD" w:rsidRDefault="00895DFC" w:rsidP="00895DFC">
      <w:pPr>
        <w:tabs>
          <w:tab w:val="left" w:pos="10440"/>
        </w:tabs>
        <w:spacing w:after="0" w:line="240" w:lineRule="auto"/>
        <w:ind w:right="2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ТЯЧІВСЬКОГО  РАЙОНУ ЗАКАРПАТСЬКОЇ ОБЛАСТІ</w:t>
      </w:r>
    </w:p>
    <w:p w:rsidR="00895DFC" w:rsidRPr="000066DD" w:rsidRDefault="00895DFC" w:rsidP="00895DFC">
      <w:pPr>
        <w:tabs>
          <w:tab w:val="left" w:pos="10440"/>
        </w:tabs>
        <w:spacing w:after="0" w:line="240" w:lineRule="auto"/>
        <w:ind w:right="2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066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Сорок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друга</w:t>
      </w:r>
      <w:r w:rsidRPr="000066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чергова сесія </w:t>
      </w:r>
      <w:r w:rsidRPr="000066D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0066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 скликання</w:t>
      </w:r>
    </w:p>
    <w:p w:rsidR="00895DFC" w:rsidRPr="000066DD" w:rsidRDefault="00895DFC" w:rsidP="00895DFC">
      <w:pPr>
        <w:tabs>
          <w:tab w:val="left" w:pos="10440"/>
        </w:tabs>
        <w:spacing w:after="0" w:line="240" w:lineRule="auto"/>
        <w:ind w:right="21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066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Р І Ш Е Н </w:t>
      </w:r>
      <w:proofErr w:type="spellStart"/>
      <w:r w:rsidRPr="000066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0066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p w:rsidR="00895DFC" w:rsidRPr="000066DD" w:rsidRDefault="00895DFC" w:rsidP="00895DFC">
      <w:pPr>
        <w:tabs>
          <w:tab w:val="left" w:pos="10440"/>
        </w:tabs>
        <w:spacing w:after="0" w:line="240" w:lineRule="auto"/>
        <w:ind w:right="2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95DFC" w:rsidRPr="000066DD" w:rsidRDefault="00895DFC" w:rsidP="00895DFC">
      <w:pPr>
        <w:tabs>
          <w:tab w:val="left" w:pos="10440"/>
          <w:tab w:val="left" w:pos="11880"/>
        </w:tabs>
        <w:spacing w:after="0" w:line="240" w:lineRule="auto"/>
        <w:ind w:right="21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06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ід 07</w:t>
      </w:r>
      <w:r w:rsidRPr="000066D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64B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жовтня</w:t>
      </w:r>
      <w:r w:rsidRPr="000066D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2025 року        №</w:t>
      </w:r>
      <w:r w:rsidR="0042674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1215</w:t>
      </w:r>
      <w:r w:rsidRPr="000066D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селище Дубове</w:t>
      </w:r>
    </w:p>
    <w:p w:rsidR="00895DFC" w:rsidRPr="00C23832" w:rsidRDefault="00895DFC" w:rsidP="00895DF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5DFC" w:rsidRPr="00F0425B" w:rsidRDefault="00895DFC" w:rsidP="00895DFC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F0425B">
        <w:rPr>
          <w:rFonts w:ascii="Times New Roman" w:hAnsi="Times New Roman" w:cs="Times New Roman"/>
          <w:b/>
          <w:sz w:val="28"/>
          <w:szCs w:val="28"/>
        </w:rPr>
        <w:t>Про погодження проекту землеустрою щодо встановлення меж</w:t>
      </w:r>
    </w:p>
    <w:p w:rsidR="00895DFC" w:rsidRPr="00F0425B" w:rsidRDefault="00895DFC" w:rsidP="00895D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425B">
        <w:rPr>
          <w:rFonts w:ascii="Times New Roman" w:hAnsi="Times New Roman" w:cs="Times New Roman"/>
          <w:b/>
          <w:sz w:val="28"/>
          <w:szCs w:val="28"/>
        </w:rPr>
        <w:t>територіальної громади та встановлену</w:t>
      </w:r>
      <w:r>
        <w:rPr>
          <w:rFonts w:ascii="Times New Roman" w:hAnsi="Times New Roman" w:cs="Times New Roman"/>
          <w:b/>
          <w:sz w:val="28"/>
          <w:szCs w:val="28"/>
        </w:rPr>
        <w:t xml:space="preserve"> межу території між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Нересницькою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0425B">
        <w:rPr>
          <w:rFonts w:ascii="Times New Roman" w:hAnsi="Times New Roman" w:cs="Times New Roman"/>
          <w:b/>
          <w:sz w:val="28"/>
          <w:szCs w:val="28"/>
        </w:rPr>
        <w:t xml:space="preserve">територіальною громадою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Тячівського</w:t>
      </w:r>
      <w:r w:rsidRPr="00F0425B">
        <w:rPr>
          <w:rFonts w:ascii="Times New Roman" w:hAnsi="Times New Roman" w:cs="Times New Roman"/>
          <w:b/>
          <w:sz w:val="28"/>
          <w:szCs w:val="28"/>
        </w:rPr>
        <w:t xml:space="preserve"> району Закарпатської області 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Дубівською</w:t>
      </w:r>
      <w:r w:rsidRPr="00F0425B">
        <w:rPr>
          <w:rFonts w:ascii="Times New Roman" w:hAnsi="Times New Roman" w:cs="Times New Roman"/>
          <w:b/>
          <w:sz w:val="28"/>
          <w:szCs w:val="28"/>
        </w:rPr>
        <w:t xml:space="preserve"> територіальною громадою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Тячівського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F0425B">
        <w:rPr>
          <w:rFonts w:ascii="Times New Roman" w:hAnsi="Times New Roman" w:cs="Times New Roman"/>
          <w:b/>
          <w:sz w:val="28"/>
          <w:szCs w:val="28"/>
        </w:rPr>
        <w:t>Закарпатської області</w:t>
      </w:r>
    </w:p>
    <w:p w:rsidR="00895DFC" w:rsidRPr="00F0425B" w:rsidRDefault="00895DFC" w:rsidP="00895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5DFC" w:rsidRPr="00F0425B" w:rsidRDefault="00895DFC" w:rsidP="00895DFC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F0425B">
        <w:rPr>
          <w:rFonts w:ascii="Times New Roman" w:hAnsi="Times New Roman" w:cs="Times New Roman"/>
          <w:sz w:val="28"/>
          <w:szCs w:val="28"/>
        </w:rPr>
        <w:t xml:space="preserve">Відповідно до статей 26, 59 Закону України «Про місцеве самоврядування в Україні», статей 12, 186, 201 Земельного кодексу </w:t>
      </w:r>
      <w:r>
        <w:rPr>
          <w:rFonts w:ascii="Times New Roman" w:hAnsi="Times New Roman" w:cs="Times New Roman"/>
          <w:sz w:val="28"/>
          <w:szCs w:val="28"/>
        </w:rPr>
        <w:t xml:space="preserve">України, статей 19-22, 25, 46 </w:t>
      </w:r>
      <w:r w:rsidRPr="00F0425B">
        <w:rPr>
          <w:rFonts w:ascii="Times New Roman" w:hAnsi="Times New Roman" w:cs="Times New Roman"/>
          <w:sz w:val="28"/>
          <w:szCs w:val="28"/>
        </w:rPr>
        <w:t>Закону України «Про землеустрі</w:t>
      </w:r>
      <w:r>
        <w:rPr>
          <w:rFonts w:ascii="Times New Roman" w:hAnsi="Times New Roman" w:cs="Times New Roman"/>
          <w:sz w:val="28"/>
          <w:szCs w:val="28"/>
        </w:rPr>
        <w:t xml:space="preserve">й», розглянувши лист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Нересницької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Нересниця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Грушевського,25 </w:t>
      </w:r>
      <w:r w:rsidRPr="00F04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FC" w:rsidRPr="00F0425B" w:rsidRDefault="00895DFC" w:rsidP="00895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25B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23.10.</w:t>
      </w:r>
      <w:r w:rsidRPr="00F0425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0425B">
        <w:rPr>
          <w:rFonts w:ascii="Times New Roman" w:hAnsi="Times New Roman" w:cs="Times New Roman"/>
          <w:sz w:val="28"/>
          <w:szCs w:val="28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757/11-14</w:t>
      </w:r>
      <w:r w:rsidRPr="00F0425B">
        <w:rPr>
          <w:rFonts w:ascii="Times New Roman" w:hAnsi="Times New Roman" w:cs="Times New Roman"/>
          <w:sz w:val="28"/>
          <w:szCs w:val="28"/>
        </w:rPr>
        <w:t xml:space="preserve"> про погодження проекту землеустрою щодо встановлення меж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Нересницької</w:t>
      </w:r>
      <w:proofErr w:type="spellEnd"/>
      <w:r w:rsidRPr="00F0425B">
        <w:rPr>
          <w:rFonts w:ascii="Times New Roman" w:hAnsi="Times New Roman" w:cs="Times New Roman"/>
          <w:sz w:val="28"/>
          <w:szCs w:val="28"/>
        </w:rPr>
        <w:t xml:space="preserve"> територіальної </w:t>
      </w:r>
    </w:p>
    <w:p w:rsidR="00895DFC" w:rsidRPr="00F0425B" w:rsidRDefault="00895DFC" w:rsidP="00895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25B">
        <w:rPr>
          <w:rFonts w:ascii="Times New Roman" w:hAnsi="Times New Roman" w:cs="Times New Roman"/>
          <w:sz w:val="28"/>
          <w:szCs w:val="28"/>
        </w:rPr>
        <w:t xml:space="preserve">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>Тячівського</w:t>
      </w:r>
      <w:r w:rsidRPr="00F0425B">
        <w:rPr>
          <w:rFonts w:ascii="Times New Roman" w:hAnsi="Times New Roman" w:cs="Times New Roman"/>
          <w:sz w:val="28"/>
          <w:szCs w:val="28"/>
        </w:rPr>
        <w:t xml:space="preserve"> району Закарпатської області, враховуючи рекомендації </w:t>
      </w:r>
    </w:p>
    <w:p w:rsidR="00895DFC" w:rsidRPr="00F0425B" w:rsidRDefault="00895DFC" w:rsidP="00895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25B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Pr="00F0425B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ади з питань земельних відносин та охорони природи</w:t>
      </w:r>
      <w:r w:rsidRPr="00F042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Дубівська селищна</w:t>
      </w:r>
      <w:r w:rsidRPr="00F0425B">
        <w:rPr>
          <w:rFonts w:ascii="Times New Roman" w:hAnsi="Times New Roman" w:cs="Times New Roman"/>
          <w:sz w:val="28"/>
          <w:szCs w:val="28"/>
        </w:rPr>
        <w:t xml:space="preserve"> рада </w:t>
      </w:r>
      <w:r w:rsidRPr="00F0425B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895DFC" w:rsidRDefault="00895DFC" w:rsidP="00895DFC"/>
    <w:p w:rsidR="00895DFC" w:rsidRPr="00F0425B" w:rsidRDefault="00895DFC" w:rsidP="00895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25B">
        <w:rPr>
          <w:rFonts w:ascii="Times New Roman" w:hAnsi="Times New Roman" w:cs="Times New Roman"/>
          <w:sz w:val="28"/>
          <w:szCs w:val="28"/>
        </w:rPr>
        <w:t xml:space="preserve">1. Погодити проект землеустрою щодо встановлення меж територіальної </w:t>
      </w:r>
    </w:p>
    <w:p w:rsidR="00895DFC" w:rsidRPr="00F0425B" w:rsidRDefault="00895DFC" w:rsidP="00895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25B">
        <w:rPr>
          <w:rFonts w:ascii="Times New Roman" w:hAnsi="Times New Roman" w:cs="Times New Roman"/>
          <w:sz w:val="28"/>
          <w:szCs w:val="28"/>
        </w:rPr>
        <w:t xml:space="preserve">громади та встановлену межу території між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Нересницькою</w:t>
      </w:r>
      <w:proofErr w:type="spellEnd"/>
      <w:r w:rsidRPr="00F0425B">
        <w:rPr>
          <w:rFonts w:ascii="Times New Roman" w:hAnsi="Times New Roman" w:cs="Times New Roman"/>
          <w:sz w:val="28"/>
          <w:szCs w:val="28"/>
        </w:rPr>
        <w:t xml:space="preserve"> територіальною </w:t>
      </w:r>
    </w:p>
    <w:p w:rsidR="00895DFC" w:rsidRPr="00F0425B" w:rsidRDefault="00895DFC" w:rsidP="00895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25B">
        <w:rPr>
          <w:rFonts w:ascii="Times New Roman" w:hAnsi="Times New Roman" w:cs="Times New Roman"/>
          <w:sz w:val="28"/>
          <w:szCs w:val="28"/>
        </w:rPr>
        <w:t xml:space="preserve">громадою </w:t>
      </w:r>
      <w:r>
        <w:rPr>
          <w:rFonts w:ascii="Times New Roman" w:hAnsi="Times New Roman" w:cs="Times New Roman"/>
          <w:sz w:val="28"/>
          <w:szCs w:val="28"/>
          <w:lang w:val="uk-UA"/>
        </w:rPr>
        <w:t>Тячівського</w:t>
      </w:r>
      <w:r w:rsidRPr="00F0425B">
        <w:rPr>
          <w:rFonts w:ascii="Times New Roman" w:hAnsi="Times New Roman" w:cs="Times New Roman"/>
          <w:sz w:val="28"/>
          <w:szCs w:val="28"/>
        </w:rPr>
        <w:t xml:space="preserve"> району Закарпатської області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Дубівською </w:t>
      </w:r>
      <w:r w:rsidRPr="00F0425B">
        <w:rPr>
          <w:rFonts w:ascii="Times New Roman" w:hAnsi="Times New Roman" w:cs="Times New Roman"/>
          <w:sz w:val="28"/>
          <w:szCs w:val="28"/>
        </w:rPr>
        <w:t xml:space="preserve">територіальною громадою </w:t>
      </w:r>
      <w:r>
        <w:rPr>
          <w:rFonts w:ascii="Times New Roman" w:hAnsi="Times New Roman" w:cs="Times New Roman"/>
          <w:sz w:val="28"/>
          <w:szCs w:val="28"/>
          <w:lang w:val="uk-UA"/>
        </w:rPr>
        <w:t>Тячівського</w:t>
      </w:r>
      <w:r>
        <w:rPr>
          <w:rFonts w:ascii="Times New Roman" w:hAnsi="Times New Roman" w:cs="Times New Roman"/>
          <w:sz w:val="28"/>
          <w:szCs w:val="28"/>
        </w:rPr>
        <w:t xml:space="preserve"> району Закарпатської області.</w:t>
      </w:r>
    </w:p>
    <w:p w:rsidR="00895DFC" w:rsidRPr="00F0425B" w:rsidRDefault="00895DFC" w:rsidP="00895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25B">
        <w:rPr>
          <w:rFonts w:ascii="Times New Roman" w:hAnsi="Times New Roman" w:cs="Times New Roman"/>
          <w:sz w:val="28"/>
          <w:szCs w:val="28"/>
        </w:rPr>
        <w:t xml:space="preserve">2. Уповноважити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Дубівського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селищного</w:t>
      </w:r>
      <w:r w:rsidRPr="00F0425B">
        <w:rPr>
          <w:rFonts w:ascii="Times New Roman" w:hAnsi="Times New Roman" w:cs="Times New Roman"/>
          <w:sz w:val="28"/>
          <w:szCs w:val="28"/>
        </w:rPr>
        <w:t xml:space="preserve"> голову </w:t>
      </w:r>
      <w:r>
        <w:rPr>
          <w:rFonts w:ascii="Times New Roman" w:hAnsi="Times New Roman" w:cs="Times New Roman"/>
          <w:sz w:val="28"/>
          <w:szCs w:val="28"/>
          <w:lang w:val="uk-UA"/>
        </w:rPr>
        <w:t>Каганця Дениса Васильовича</w:t>
      </w:r>
      <w:r w:rsidRPr="00F0425B">
        <w:rPr>
          <w:rFonts w:ascii="Times New Roman" w:hAnsi="Times New Roman" w:cs="Times New Roman"/>
          <w:sz w:val="28"/>
          <w:szCs w:val="28"/>
        </w:rPr>
        <w:t xml:space="preserve"> на підписання акту погодження меж вищевказаної територіальної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425B">
        <w:rPr>
          <w:rFonts w:ascii="Times New Roman" w:hAnsi="Times New Roman" w:cs="Times New Roman"/>
          <w:sz w:val="28"/>
          <w:szCs w:val="28"/>
        </w:rPr>
        <w:t>громади, відповідно до вимог</w:t>
      </w:r>
      <w:r>
        <w:rPr>
          <w:rFonts w:ascii="Times New Roman" w:hAnsi="Times New Roman" w:cs="Times New Roman"/>
          <w:sz w:val="28"/>
          <w:szCs w:val="28"/>
        </w:rPr>
        <w:t xml:space="preserve"> чинного законодавства України.</w:t>
      </w:r>
    </w:p>
    <w:p w:rsidR="00895DFC" w:rsidRPr="00F0425B" w:rsidRDefault="00895DFC" w:rsidP="00895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0425B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постійну комісію </w:t>
      </w:r>
    </w:p>
    <w:p w:rsidR="00895DFC" w:rsidRDefault="00895DFC" w:rsidP="00895D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Pr="00F0425B">
        <w:rPr>
          <w:rFonts w:ascii="Times New Roman" w:hAnsi="Times New Roman" w:cs="Times New Roman"/>
          <w:sz w:val="28"/>
          <w:szCs w:val="28"/>
        </w:rPr>
        <w:t xml:space="preserve"> ради з питань земельних відносин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охорони природи.</w:t>
      </w:r>
    </w:p>
    <w:p w:rsidR="00895DFC" w:rsidRPr="00F0425B" w:rsidRDefault="00895DFC" w:rsidP="00895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DFC" w:rsidRPr="00F0425B" w:rsidRDefault="00895DFC" w:rsidP="00895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DFC" w:rsidRPr="00F0425B" w:rsidRDefault="00895DFC" w:rsidP="00895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Селищний голова                                        Денис КАГАНЕЦЬ</w:t>
      </w:r>
    </w:p>
    <w:p w:rsidR="00895DFC" w:rsidRDefault="00895DFC" w:rsidP="00895DFC"/>
    <w:p w:rsidR="00884357" w:rsidRDefault="00884357"/>
    <w:sectPr w:rsidR="00884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07"/>
    <w:rsid w:val="00426740"/>
    <w:rsid w:val="00884357"/>
    <w:rsid w:val="00895DFC"/>
    <w:rsid w:val="00964BFB"/>
    <w:rsid w:val="00E1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4B50"/>
  <w15:chartTrackingRefBased/>
  <w15:docId w15:val="{9A68E8D6-6BA4-4BE6-95F1-96EE6B87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6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PC</dc:creator>
  <cp:keywords/>
  <dc:description/>
  <cp:lastModifiedBy>Office PC</cp:lastModifiedBy>
  <cp:revision>5</cp:revision>
  <cp:lastPrinted>2025-10-09T12:55:00Z</cp:lastPrinted>
  <dcterms:created xsi:type="dcterms:W3CDTF">2025-10-06T11:46:00Z</dcterms:created>
  <dcterms:modified xsi:type="dcterms:W3CDTF">2025-10-09T12:56:00Z</dcterms:modified>
</cp:coreProperties>
</file>