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5378F7" w14:textId="6D2ED08E" w:rsidR="00446FD7" w:rsidRPr="00446FD7" w:rsidRDefault="00446FD7" w:rsidP="00446FD7">
      <w:pPr>
        <w:shd w:val="clear" w:color="auto" w:fill="FFFFFF"/>
        <w:spacing w:after="0" w:line="360" w:lineRule="atLeast"/>
        <w:ind w:left="5670"/>
        <w:jc w:val="both"/>
        <w:textAlignment w:val="baseline"/>
        <w:rPr>
          <w:rFonts w:ascii="Times New Roman" w:eastAsia="Times New Roman" w:hAnsi="Times New Roman" w:cs="Times New Roman"/>
          <w:b/>
          <w:bCs/>
          <w:color w:val="565656"/>
          <w:sz w:val="24"/>
          <w:szCs w:val="24"/>
          <w:bdr w:val="none" w:sz="0" w:space="0" w:color="auto" w:frame="1"/>
          <w:lang w:eastAsia="uk-UA"/>
        </w:rPr>
      </w:pPr>
      <w:r w:rsidRPr="00446FD7">
        <w:rPr>
          <w:rFonts w:ascii="Times New Roman" w:eastAsia="Times New Roman" w:hAnsi="Times New Roman" w:cs="Times New Roman"/>
          <w:b/>
          <w:bCs/>
          <w:color w:val="565656"/>
          <w:sz w:val="24"/>
          <w:szCs w:val="24"/>
          <w:bdr w:val="none" w:sz="0" w:space="0" w:color="auto" w:frame="1"/>
          <w:lang w:eastAsia="uk-UA"/>
        </w:rPr>
        <w:t>ЗАТВЕРДЖЕНО</w:t>
      </w:r>
    </w:p>
    <w:p w14:paraId="3803BC24" w14:textId="6E94741D" w:rsidR="00446FD7" w:rsidRPr="00446FD7" w:rsidRDefault="00446FD7" w:rsidP="00446FD7">
      <w:pPr>
        <w:shd w:val="clear" w:color="auto" w:fill="FFFFFF"/>
        <w:spacing w:after="0" w:line="360" w:lineRule="atLeast"/>
        <w:ind w:left="5670"/>
        <w:jc w:val="both"/>
        <w:textAlignment w:val="baseline"/>
        <w:rPr>
          <w:rFonts w:ascii="Times New Roman" w:eastAsia="Times New Roman" w:hAnsi="Times New Roman" w:cs="Times New Roman"/>
          <w:b/>
          <w:bCs/>
          <w:color w:val="565656"/>
          <w:sz w:val="24"/>
          <w:szCs w:val="24"/>
          <w:bdr w:val="none" w:sz="0" w:space="0" w:color="auto" w:frame="1"/>
          <w:lang w:eastAsia="uk-UA"/>
        </w:rPr>
      </w:pPr>
      <w:r>
        <w:rPr>
          <w:rFonts w:ascii="Times New Roman" w:eastAsia="Times New Roman" w:hAnsi="Times New Roman" w:cs="Times New Roman"/>
          <w:b/>
          <w:bCs/>
          <w:color w:val="565656"/>
          <w:sz w:val="24"/>
          <w:szCs w:val="24"/>
          <w:bdr w:val="none" w:sz="0" w:space="0" w:color="auto" w:frame="1"/>
          <w:lang w:eastAsia="uk-UA"/>
        </w:rPr>
        <w:t>д</w:t>
      </w:r>
      <w:r w:rsidRPr="00446FD7">
        <w:rPr>
          <w:rFonts w:ascii="Times New Roman" w:eastAsia="Times New Roman" w:hAnsi="Times New Roman" w:cs="Times New Roman"/>
          <w:b/>
          <w:bCs/>
          <w:color w:val="565656"/>
          <w:sz w:val="24"/>
          <w:szCs w:val="24"/>
          <w:bdr w:val="none" w:sz="0" w:space="0" w:color="auto" w:frame="1"/>
          <w:lang w:eastAsia="uk-UA"/>
        </w:rPr>
        <w:t>одаток 1</w:t>
      </w:r>
    </w:p>
    <w:p w14:paraId="20D8FCE2" w14:textId="2DF6125C" w:rsidR="00446FD7" w:rsidRPr="00446FD7" w:rsidRDefault="00446FD7" w:rsidP="00446FD7">
      <w:pPr>
        <w:shd w:val="clear" w:color="auto" w:fill="FFFFFF"/>
        <w:spacing w:after="0" w:line="360" w:lineRule="atLeast"/>
        <w:ind w:left="5670"/>
        <w:jc w:val="both"/>
        <w:textAlignment w:val="baseline"/>
        <w:rPr>
          <w:rFonts w:ascii="Times New Roman" w:eastAsia="Times New Roman" w:hAnsi="Times New Roman" w:cs="Times New Roman"/>
          <w:b/>
          <w:bCs/>
          <w:color w:val="565656"/>
          <w:sz w:val="24"/>
          <w:szCs w:val="24"/>
          <w:bdr w:val="none" w:sz="0" w:space="0" w:color="auto" w:frame="1"/>
          <w:lang w:eastAsia="uk-UA"/>
        </w:rPr>
      </w:pPr>
      <w:r>
        <w:rPr>
          <w:rFonts w:ascii="Times New Roman" w:eastAsia="Times New Roman" w:hAnsi="Times New Roman" w:cs="Times New Roman"/>
          <w:b/>
          <w:bCs/>
          <w:color w:val="565656"/>
          <w:sz w:val="24"/>
          <w:szCs w:val="24"/>
          <w:bdr w:val="none" w:sz="0" w:space="0" w:color="auto" w:frame="1"/>
          <w:lang w:eastAsia="uk-UA"/>
        </w:rPr>
        <w:t>д</w:t>
      </w:r>
      <w:r w:rsidRPr="00446FD7">
        <w:rPr>
          <w:rFonts w:ascii="Times New Roman" w:eastAsia="Times New Roman" w:hAnsi="Times New Roman" w:cs="Times New Roman"/>
          <w:b/>
          <w:bCs/>
          <w:color w:val="565656"/>
          <w:sz w:val="24"/>
          <w:szCs w:val="24"/>
          <w:bdr w:val="none" w:sz="0" w:space="0" w:color="auto" w:frame="1"/>
          <w:lang w:eastAsia="uk-UA"/>
        </w:rPr>
        <w:t>о рішення виконавчого комітету</w:t>
      </w:r>
    </w:p>
    <w:p w14:paraId="0F52EB66" w14:textId="63BC8286" w:rsidR="00446FD7" w:rsidRPr="00446FD7" w:rsidRDefault="00446FD7" w:rsidP="00446FD7">
      <w:pPr>
        <w:shd w:val="clear" w:color="auto" w:fill="FFFFFF"/>
        <w:spacing w:after="0" w:line="360" w:lineRule="atLeast"/>
        <w:ind w:left="5670"/>
        <w:jc w:val="both"/>
        <w:textAlignment w:val="baseline"/>
        <w:rPr>
          <w:rFonts w:ascii="Times New Roman" w:eastAsia="Times New Roman" w:hAnsi="Times New Roman" w:cs="Times New Roman"/>
          <w:b/>
          <w:bCs/>
          <w:color w:val="565656"/>
          <w:sz w:val="24"/>
          <w:szCs w:val="24"/>
          <w:bdr w:val="none" w:sz="0" w:space="0" w:color="auto" w:frame="1"/>
          <w:lang w:eastAsia="uk-UA"/>
        </w:rPr>
      </w:pPr>
      <w:r w:rsidRPr="00446FD7">
        <w:rPr>
          <w:rFonts w:ascii="Times New Roman" w:eastAsia="Times New Roman" w:hAnsi="Times New Roman" w:cs="Times New Roman"/>
          <w:b/>
          <w:bCs/>
          <w:color w:val="565656"/>
          <w:sz w:val="24"/>
          <w:szCs w:val="24"/>
          <w:bdr w:val="none" w:sz="0" w:space="0" w:color="auto" w:frame="1"/>
          <w:lang w:eastAsia="uk-UA"/>
        </w:rPr>
        <w:t>Дубівської селищної ради</w:t>
      </w:r>
    </w:p>
    <w:p w14:paraId="51E82E5D" w14:textId="1B9F8D89" w:rsidR="00446FD7" w:rsidRPr="00446FD7" w:rsidRDefault="00446FD7" w:rsidP="00446FD7">
      <w:pPr>
        <w:shd w:val="clear" w:color="auto" w:fill="FFFFFF"/>
        <w:spacing w:after="0" w:line="360" w:lineRule="atLeast"/>
        <w:ind w:left="5670"/>
        <w:jc w:val="both"/>
        <w:textAlignment w:val="baseline"/>
        <w:rPr>
          <w:rFonts w:ascii="Times New Roman" w:eastAsia="Times New Roman" w:hAnsi="Times New Roman" w:cs="Times New Roman"/>
          <w:b/>
          <w:bCs/>
          <w:color w:val="565656"/>
          <w:sz w:val="24"/>
          <w:szCs w:val="24"/>
          <w:bdr w:val="none" w:sz="0" w:space="0" w:color="auto" w:frame="1"/>
          <w:lang w:eastAsia="uk-UA"/>
        </w:rPr>
      </w:pPr>
      <w:r>
        <w:rPr>
          <w:rFonts w:ascii="Times New Roman" w:eastAsia="Times New Roman" w:hAnsi="Times New Roman" w:cs="Times New Roman"/>
          <w:b/>
          <w:bCs/>
          <w:color w:val="565656"/>
          <w:sz w:val="24"/>
          <w:szCs w:val="24"/>
          <w:bdr w:val="none" w:sz="0" w:space="0" w:color="auto" w:frame="1"/>
          <w:lang w:eastAsia="uk-UA"/>
        </w:rPr>
        <w:t>в</w:t>
      </w:r>
      <w:r w:rsidRPr="00446FD7">
        <w:rPr>
          <w:rFonts w:ascii="Times New Roman" w:eastAsia="Times New Roman" w:hAnsi="Times New Roman" w:cs="Times New Roman"/>
          <w:b/>
          <w:bCs/>
          <w:color w:val="565656"/>
          <w:sz w:val="24"/>
          <w:szCs w:val="24"/>
          <w:bdr w:val="none" w:sz="0" w:space="0" w:color="auto" w:frame="1"/>
          <w:lang w:eastAsia="uk-UA"/>
        </w:rPr>
        <w:t>ід 30 вересня 2026 року № 84</w:t>
      </w:r>
    </w:p>
    <w:p w14:paraId="7BD8750F" w14:textId="77777777" w:rsidR="00446FD7" w:rsidRPr="00446FD7" w:rsidRDefault="00446FD7" w:rsidP="00446FD7">
      <w:pPr>
        <w:shd w:val="clear" w:color="auto" w:fill="FFFFFF"/>
        <w:spacing w:after="0" w:line="360" w:lineRule="atLeast"/>
        <w:ind w:left="5670"/>
        <w:jc w:val="both"/>
        <w:textAlignment w:val="baseline"/>
        <w:rPr>
          <w:rFonts w:ascii="Times New Roman" w:eastAsia="Times New Roman" w:hAnsi="Times New Roman" w:cs="Times New Roman"/>
          <w:b/>
          <w:bCs/>
          <w:color w:val="565656"/>
          <w:sz w:val="24"/>
          <w:szCs w:val="24"/>
          <w:bdr w:val="none" w:sz="0" w:space="0" w:color="auto" w:frame="1"/>
          <w:lang w:eastAsia="uk-UA"/>
        </w:rPr>
      </w:pPr>
    </w:p>
    <w:p w14:paraId="06A9D7A9" w14:textId="77777777" w:rsidR="00446FD7" w:rsidRDefault="00446FD7" w:rsidP="005E2669">
      <w:pPr>
        <w:shd w:val="clear" w:color="auto" w:fill="FFFFFF"/>
        <w:spacing w:after="0" w:line="360" w:lineRule="atLeast"/>
        <w:jc w:val="center"/>
        <w:textAlignment w:val="baseline"/>
        <w:rPr>
          <w:rFonts w:ascii="Times New Roman" w:eastAsia="Times New Roman" w:hAnsi="Times New Roman" w:cs="Times New Roman"/>
          <w:b/>
          <w:bCs/>
          <w:color w:val="565656"/>
          <w:sz w:val="28"/>
          <w:szCs w:val="28"/>
          <w:bdr w:val="none" w:sz="0" w:space="0" w:color="auto" w:frame="1"/>
          <w:lang w:eastAsia="uk-UA"/>
        </w:rPr>
      </w:pPr>
    </w:p>
    <w:p w14:paraId="4E407153" w14:textId="3A0FAE98" w:rsidR="005E2669" w:rsidRPr="005E2669" w:rsidRDefault="005E2669" w:rsidP="005E2669">
      <w:pPr>
        <w:shd w:val="clear" w:color="auto" w:fill="FFFFFF"/>
        <w:spacing w:after="0" w:line="360" w:lineRule="atLeast"/>
        <w:jc w:val="center"/>
        <w:textAlignment w:val="baseline"/>
        <w:rPr>
          <w:rFonts w:ascii="Arial" w:eastAsia="Times New Roman" w:hAnsi="Arial" w:cs="Arial"/>
          <w:color w:val="565656"/>
          <w:sz w:val="24"/>
          <w:szCs w:val="24"/>
          <w:lang w:eastAsia="uk-UA"/>
        </w:rPr>
      </w:pPr>
      <w:r w:rsidRPr="005E2669">
        <w:rPr>
          <w:rFonts w:ascii="Times New Roman" w:eastAsia="Times New Roman" w:hAnsi="Times New Roman" w:cs="Times New Roman"/>
          <w:b/>
          <w:bCs/>
          <w:color w:val="565656"/>
          <w:sz w:val="28"/>
          <w:szCs w:val="28"/>
          <w:bdr w:val="none" w:sz="0" w:space="0" w:color="auto" w:frame="1"/>
          <w:lang w:eastAsia="uk-UA"/>
        </w:rPr>
        <w:t>ЗВІТ</w:t>
      </w:r>
    </w:p>
    <w:p w14:paraId="19485951" w14:textId="4F1A1EF1" w:rsidR="005E2669" w:rsidRPr="005E2669" w:rsidRDefault="005E2669" w:rsidP="005E2669">
      <w:pPr>
        <w:shd w:val="clear" w:color="auto" w:fill="FFFFFF"/>
        <w:spacing w:after="0" w:line="360" w:lineRule="atLeast"/>
        <w:jc w:val="center"/>
        <w:textAlignment w:val="baseline"/>
        <w:rPr>
          <w:rFonts w:ascii="Arial" w:eastAsia="Times New Roman" w:hAnsi="Arial" w:cs="Arial"/>
          <w:color w:val="565656"/>
          <w:sz w:val="24"/>
          <w:szCs w:val="24"/>
          <w:lang w:eastAsia="uk-UA"/>
        </w:rPr>
      </w:pPr>
      <w:r w:rsidRPr="005E2669">
        <w:rPr>
          <w:rFonts w:ascii="Times New Roman" w:eastAsia="Times New Roman" w:hAnsi="Times New Roman" w:cs="Times New Roman"/>
          <w:b/>
          <w:bCs/>
          <w:color w:val="565656"/>
          <w:sz w:val="28"/>
          <w:szCs w:val="28"/>
          <w:bdr w:val="none" w:sz="0" w:space="0" w:color="auto" w:frame="1"/>
          <w:lang w:eastAsia="uk-UA"/>
        </w:rPr>
        <w:t xml:space="preserve">ПРО РЕЗУЛЬТАТИ ВИЗНАЧЕННЯ ПОТРЕБ НАСЕЛЕННЯ </w:t>
      </w:r>
      <w:r w:rsidR="004A437B">
        <w:rPr>
          <w:rFonts w:ascii="Times New Roman" w:eastAsia="Times New Roman" w:hAnsi="Times New Roman" w:cs="Times New Roman"/>
          <w:b/>
          <w:bCs/>
          <w:color w:val="565656"/>
          <w:sz w:val="28"/>
          <w:szCs w:val="28"/>
          <w:bdr w:val="none" w:sz="0" w:space="0" w:color="auto" w:frame="1"/>
          <w:lang w:eastAsia="uk-UA"/>
        </w:rPr>
        <w:t>ДУБІВСЬКОЇ СЕЛИЩНОЇ</w:t>
      </w:r>
      <w:r w:rsidRPr="005E2669">
        <w:rPr>
          <w:rFonts w:ascii="Times New Roman" w:eastAsia="Times New Roman" w:hAnsi="Times New Roman" w:cs="Times New Roman"/>
          <w:b/>
          <w:bCs/>
          <w:color w:val="565656"/>
          <w:sz w:val="28"/>
          <w:szCs w:val="28"/>
          <w:bdr w:val="none" w:sz="0" w:space="0" w:color="auto" w:frame="1"/>
          <w:lang w:eastAsia="uk-UA"/>
        </w:rPr>
        <w:t xml:space="preserve"> ТЕРИТОРІАЛЬНОЇ ГРОМАДИ У СОЦІАЛЬНИХ ПОСЛУГАХ</w:t>
      </w:r>
    </w:p>
    <w:p w14:paraId="07973BF1" w14:textId="77777777" w:rsidR="005E2669" w:rsidRPr="005E2669" w:rsidRDefault="005E2669" w:rsidP="005E2669">
      <w:pPr>
        <w:shd w:val="clear" w:color="auto" w:fill="FFFFFF"/>
        <w:spacing w:after="360" w:line="360" w:lineRule="atLeast"/>
        <w:ind w:firstLine="567"/>
        <w:jc w:val="right"/>
        <w:textAlignment w:val="baseline"/>
        <w:rPr>
          <w:rFonts w:ascii="Arial" w:eastAsia="Times New Roman" w:hAnsi="Arial" w:cs="Arial"/>
          <w:color w:val="565656"/>
          <w:sz w:val="24"/>
          <w:szCs w:val="24"/>
          <w:lang w:eastAsia="uk-UA"/>
        </w:rPr>
      </w:pPr>
      <w:r w:rsidRPr="005E2669">
        <w:rPr>
          <w:rFonts w:ascii="Arial" w:eastAsia="Times New Roman" w:hAnsi="Arial" w:cs="Arial"/>
          <w:color w:val="565656"/>
          <w:sz w:val="24"/>
          <w:szCs w:val="24"/>
          <w:lang w:eastAsia="uk-UA"/>
        </w:rPr>
        <w:t> </w:t>
      </w:r>
    </w:p>
    <w:p w14:paraId="5B9D9A81" w14:textId="0D3A909E" w:rsidR="005E2669" w:rsidRPr="00446FD7" w:rsidRDefault="005E2669" w:rsidP="005E2669">
      <w:pPr>
        <w:shd w:val="clear" w:color="auto" w:fill="FFFFFF"/>
        <w:spacing w:after="0" w:line="360" w:lineRule="atLeast"/>
        <w:ind w:firstLine="567"/>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З метою виявлення та аналізу потреб жителів громади, які перебувають у складних життєвих обставинах, визначення форм та методів забезпечення їх соціальними послугами, відділом соціального захисту населення,</w:t>
      </w:r>
      <w:r w:rsidR="00446FD7">
        <w:rPr>
          <w:rFonts w:ascii="Times New Roman" w:eastAsia="Times New Roman" w:hAnsi="Times New Roman" w:cs="Times New Roman"/>
          <w:sz w:val="28"/>
          <w:szCs w:val="28"/>
          <w:bdr w:val="none" w:sz="0" w:space="0" w:color="auto" w:frame="1"/>
          <w:lang w:eastAsia="uk-UA"/>
        </w:rPr>
        <w:t xml:space="preserve"> </w:t>
      </w:r>
      <w:r w:rsidRPr="00446FD7">
        <w:rPr>
          <w:rFonts w:ascii="Times New Roman" w:eastAsia="Times New Roman" w:hAnsi="Times New Roman" w:cs="Times New Roman"/>
          <w:sz w:val="28"/>
          <w:szCs w:val="28"/>
          <w:bdr w:val="none" w:sz="0" w:space="0" w:color="auto" w:frame="1"/>
          <w:lang w:eastAsia="uk-UA"/>
        </w:rPr>
        <w:t>в межах повноважень, проведено відповідну роботу та збір інформації.</w:t>
      </w:r>
    </w:p>
    <w:p w14:paraId="483D2041" w14:textId="77777777" w:rsidR="005E2669" w:rsidRPr="00446FD7" w:rsidRDefault="005E2669" w:rsidP="005E2669">
      <w:pPr>
        <w:shd w:val="clear" w:color="auto" w:fill="FFFFFF"/>
        <w:spacing w:after="0" w:line="360" w:lineRule="atLeast"/>
        <w:ind w:firstLine="567"/>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За результатами визначення потреб жителів громади у соціальних послугах було визначено напрямки та методи організації надання  соціальних послуг та соціальної підтримки.</w:t>
      </w:r>
    </w:p>
    <w:p w14:paraId="6C0B2BD6" w14:textId="4D3ED42D" w:rsidR="005E2669" w:rsidRPr="00446FD7" w:rsidRDefault="005E2669" w:rsidP="005E2669">
      <w:pPr>
        <w:shd w:val="clear" w:color="auto" w:fill="FFFFFF"/>
        <w:spacing w:after="0" w:line="360" w:lineRule="atLeast"/>
        <w:ind w:firstLine="567"/>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shd w:val="clear" w:color="auto" w:fill="FFFFFF"/>
          <w:lang w:eastAsia="uk-UA"/>
        </w:rPr>
        <w:t xml:space="preserve">Станом на 01.01.2026 року чисельність жителів </w:t>
      </w:r>
      <w:r w:rsidR="00B20B69" w:rsidRPr="00446FD7">
        <w:rPr>
          <w:rFonts w:ascii="Times New Roman" w:eastAsia="Times New Roman" w:hAnsi="Times New Roman" w:cs="Times New Roman"/>
          <w:sz w:val="28"/>
          <w:szCs w:val="28"/>
          <w:bdr w:val="none" w:sz="0" w:space="0" w:color="auto" w:frame="1"/>
          <w:shd w:val="clear" w:color="auto" w:fill="FFFFFF"/>
          <w:lang w:eastAsia="uk-UA"/>
        </w:rPr>
        <w:t>Дубівської селищної</w:t>
      </w:r>
      <w:r w:rsidRPr="00446FD7">
        <w:rPr>
          <w:rFonts w:ascii="Times New Roman" w:eastAsia="Times New Roman" w:hAnsi="Times New Roman" w:cs="Times New Roman"/>
          <w:sz w:val="28"/>
          <w:szCs w:val="28"/>
          <w:bdr w:val="none" w:sz="0" w:space="0" w:color="auto" w:frame="1"/>
          <w:shd w:val="clear" w:color="auto" w:fill="FFFFFF"/>
          <w:lang w:eastAsia="uk-UA"/>
        </w:rPr>
        <w:t xml:space="preserve"> територіальної громади становить </w:t>
      </w:r>
      <w:r w:rsidR="00B20B69" w:rsidRPr="00446FD7">
        <w:rPr>
          <w:rFonts w:ascii="Times New Roman" w:eastAsia="Times New Roman" w:hAnsi="Times New Roman" w:cs="Times New Roman"/>
          <w:sz w:val="28"/>
          <w:szCs w:val="28"/>
          <w:bdr w:val="none" w:sz="0" w:space="0" w:color="auto" w:frame="1"/>
          <w:shd w:val="clear" w:color="auto" w:fill="FFFFFF"/>
          <w:lang w:eastAsia="uk-UA"/>
        </w:rPr>
        <w:t>20266 осіб</w:t>
      </w:r>
      <w:r w:rsidRPr="00446FD7">
        <w:rPr>
          <w:rFonts w:ascii="Times New Roman" w:eastAsia="Times New Roman" w:hAnsi="Times New Roman" w:cs="Times New Roman"/>
          <w:sz w:val="28"/>
          <w:szCs w:val="28"/>
          <w:bdr w:val="none" w:sz="0" w:space="0" w:color="auto" w:frame="1"/>
          <w:shd w:val="clear" w:color="auto" w:fill="FFFFFF"/>
          <w:lang w:eastAsia="uk-UA"/>
        </w:rPr>
        <w:t xml:space="preserve">. </w:t>
      </w:r>
      <w:r w:rsidR="00B20B69" w:rsidRPr="00446FD7">
        <w:rPr>
          <w:rFonts w:ascii="Times New Roman" w:eastAsia="Times New Roman" w:hAnsi="Times New Roman" w:cs="Times New Roman"/>
          <w:sz w:val="28"/>
          <w:szCs w:val="28"/>
          <w:bdr w:val="none" w:sz="0" w:space="0" w:color="auto" w:frame="1"/>
          <w:shd w:val="clear" w:color="auto" w:fill="FFFFFF"/>
          <w:lang w:eastAsia="uk-UA"/>
        </w:rPr>
        <w:t xml:space="preserve">Розподіл населення за населеними пунктами: селище Дубове — 9 945 осіб; село Калини — 5 </w:t>
      </w:r>
      <w:r w:rsidR="004A437B" w:rsidRPr="00446FD7">
        <w:rPr>
          <w:rFonts w:ascii="Times New Roman" w:eastAsia="Times New Roman" w:hAnsi="Times New Roman" w:cs="Times New Roman"/>
          <w:sz w:val="28"/>
          <w:szCs w:val="28"/>
          <w:bdr w:val="none" w:sz="0" w:space="0" w:color="auto" w:frame="1"/>
          <w:shd w:val="clear" w:color="auto" w:fill="FFFFFF"/>
          <w:lang w:eastAsia="uk-UA"/>
        </w:rPr>
        <w:t>7</w:t>
      </w:r>
      <w:r w:rsidR="00B20B69" w:rsidRPr="00446FD7">
        <w:rPr>
          <w:rFonts w:ascii="Times New Roman" w:eastAsia="Times New Roman" w:hAnsi="Times New Roman" w:cs="Times New Roman"/>
          <w:sz w:val="28"/>
          <w:szCs w:val="28"/>
          <w:bdr w:val="none" w:sz="0" w:space="0" w:color="auto" w:frame="1"/>
          <w:shd w:val="clear" w:color="auto" w:fill="FFFFFF"/>
          <w:lang w:eastAsia="uk-UA"/>
        </w:rPr>
        <w:t xml:space="preserve">44 особи; село Красна — 2 </w:t>
      </w:r>
      <w:r w:rsidR="004A437B" w:rsidRPr="00446FD7">
        <w:rPr>
          <w:rFonts w:ascii="Times New Roman" w:eastAsia="Times New Roman" w:hAnsi="Times New Roman" w:cs="Times New Roman"/>
          <w:sz w:val="28"/>
          <w:szCs w:val="28"/>
          <w:bdr w:val="none" w:sz="0" w:space="0" w:color="auto" w:frame="1"/>
          <w:shd w:val="clear" w:color="auto" w:fill="FFFFFF"/>
          <w:lang w:eastAsia="uk-UA"/>
        </w:rPr>
        <w:t>8</w:t>
      </w:r>
      <w:r w:rsidR="00B20B69" w:rsidRPr="00446FD7">
        <w:rPr>
          <w:rFonts w:ascii="Times New Roman" w:eastAsia="Times New Roman" w:hAnsi="Times New Roman" w:cs="Times New Roman"/>
          <w:sz w:val="28"/>
          <w:szCs w:val="28"/>
          <w:bdr w:val="none" w:sz="0" w:space="0" w:color="auto" w:frame="1"/>
          <w:shd w:val="clear" w:color="auto" w:fill="FFFFFF"/>
          <w:lang w:eastAsia="uk-UA"/>
        </w:rPr>
        <w:t xml:space="preserve">60 осіб; село Вишній Дубовець — </w:t>
      </w:r>
      <w:r w:rsidR="004A437B" w:rsidRPr="00446FD7">
        <w:rPr>
          <w:rFonts w:ascii="Times New Roman" w:eastAsia="Times New Roman" w:hAnsi="Times New Roman" w:cs="Times New Roman"/>
          <w:sz w:val="28"/>
          <w:szCs w:val="28"/>
          <w:bdr w:val="none" w:sz="0" w:space="0" w:color="auto" w:frame="1"/>
          <w:shd w:val="clear" w:color="auto" w:fill="FFFFFF"/>
          <w:lang w:eastAsia="uk-UA"/>
        </w:rPr>
        <w:t>7</w:t>
      </w:r>
      <w:r w:rsidR="00B20B69" w:rsidRPr="00446FD7">
        <w:rPr>
          <w:rFonts w:ascii="Times New Roman" w:eastAsia="Times New Roman" w:hAnsi="Times New Roman" w:cs="Times New Roman"/>
          <w:sz w:val="28"/>
          <w:szCs w:val="28"/>
          <w:bdr w:val="none" w:sz="0" w:space="0" w:color="auto" w:frame="1"/>
          <w:shd w:val="clear" w:color="auto" w:fill="FFFFFF"/>
          <w:lang w:eastAsia="uk-UA"/>
        </w:rPr>
        <w:t>14 осіб; село Нижній Дубовець — 1</w:t>
      </w:r>
      <w:r w:rsidR="004A437B" w:rsidRPr="00446FD7">
        <w:rPr>
          <w:rFonts w:ascii="Times New Roman" w:eastAsia="Times New Roman" w:hAnsi="Times New Roman" w:cs="Times New Roman"/>
          <w:sz w:val="28"/>
          <w:szCs w:val="28"/>
          <w:bdr w:val="none" w:sz="0" w:space="0" w:color="auto" w:frame="1"/>
          <w:shd w:val="clear" w:color="auto" w:fill="FFFFFF"/>
          <w:lang w:eastAsia="uk-UA"/>
        </w:rPr>
        <w:t>003</w:t>
      </w:r>
      <w:r w:rsidR="00B20B69" w:rsidRPr="00446FD7">
        <w:rPr>
          <w:rFonts w:ascii="Times New Roman" w:eastAsia="Times New Roman" w:hAnsi="Times New Roman" w:cs="Times New Roman"/>
          <w:sz w:val="28"/>
          <w:szCs w:val="28"/>
          <w:bdr w:val="none" w:sz="0" w:space="0" w:color="auto" w:frame="1"/>
          <w:shd w:val="clear" w:color="auto" w:fill="FFFFFF"/>
          <w:lang w:eastAsia="uk-UA"/>
        </w:rPr>
        <w:t xml:space="preserve"> особа.</w:t>
      </w:r>
    </w:p>
    <w:p w14:paraId="039DA2DD" w14:textId="77777777" w:rsidR="005E2669" w:rsidRPr="00446FD7" w:rsidRDefault="005E2669" w:rsidP="005E2669">
      <w:pPr>
        <w:shd w:val="clear" w:color="auto" w:fill="FFFFFF"/>
        <w:spacing w:after="0" w:line="360" w:lineRule="atLeast"/>
        <w:ind w:firstLine="567"/>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shd w:val="clear" w:color="auto" w:fill="FFFFFF"/>
          <w:lang w:eastAsia="uk-UA"/>
        </w:rPr>
        <w:t>Суттєва різниця у чисельності населення між населеними пунктами свідчить про нерівномірність розселення та різний рівень соціально-економічної активності. Трудові ресурси громади формуються  за рахунок працездатного населення, які залучені до аграрного виробництва, малого бізнесу, бюджетної сфери та сфери послуг.</w:t>
      </w:r>
    </w:p>
    <w:p w14:paraId="517D9DF9" w14:textId="121717AA" w:rsidR="005E2669" w:rsidRPr="00446FD7" w:rsidRDefault="005E2669" w:rsidP="005E2669">
      <w:pPr>
        <w:shd w:val="clear" w:color="auto" w:fill="FFFFFF"/>
        <w:spacing w:after="0" w:line="360" w:lineRule="atLeast"/>
        <w:ind w:firstLine="567"/>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shd w:val="clear" w:color="auto" w:fill="FFFFFF"/>
          <w:lang w:eastAsia="uk-UA"/>
        </w:rPr>
        <w:t>Найбільш чисельні трудові ресурси сконцентровані в сел</w:t>
      </w:r>
      <w:r w:rsidR="004A437B" w:rsidRPr="00446FD7">
        <w:rPr>
          <w:rFonts w:ascii="Times New Roman" w:eastAsia="Times New Roman" w:hAnsi="Times New Roman" w:cs="Times New Roman"/>
          <w:sz w:val="28"/>
          <w:szCs w:val="28"/>
          <w:bdr w:val="none" w:sz="0" w:space="0" w:color="auto" w:frame="1"/>
          <w:shd w:val="clear" w:color="auto" w:fill="FFFFFF"/>
          <w:lang w:eastAsia="uk-UA"/>
        </w:rPr>
        <w:t>ищі Дубове, селах Калини та Красна</w:t>
      </w:r>
      <w:r w:rsidRPr="00446FD7">
        <w:rPr>
          <w:rFonts w:ascii="Times New Roman" w:eastAsia="Times New Roman" w:hAnsi="Times New Roman" w:cs="Times New Roman"/>
          <w:sz w:val="28"/>
          <w:szCs w:val="28"/>
          <w:bdr w:val="none" w:sz="0" w:space="0" w:color="auto" w:frame="1"/>
          <w:shd w:val="clear" w:color="auto" w:fill="FFFFFF"/>
          <w:lang w:eastAsia="uk-UA"/>
        </w:rPr>
        <w:t>, що створює передумови для розвитку місцевого підприємництва, аграрного виробництва та сфери послуг. У середніх і малих селах обсяг працездатного населення є достатнім для забезпечення базових потреб громади, проте потребує підтримки через створення робочих місць і стимулювання зайнятості.</w:t>
      </w:r>
    </w:p>
    <w:p w14:paraId="5B22414E" w14:textId="62424A9E" w:rsidR="005E2669" w:rsidRPr="00446FD7" w:rsidRDefault="005E2669" w:rsidP="005E2669">
      <w:pPr>
        <w:shd w:val="clear" w:color="auto" w:fill="FFFFFF"/>
        <w:spacing w:after="0" w:line="360" w:lineRule="atLeast"/>
        <w:ind w:firstLine="567"/>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shd w:val="clear" w:color="auto" w:fill="FFFFFF"/>
          <w:lang w:eastAsia="uk-UA"/>
        </w:rPr>
        <w:t xml:space="preserve">Водночас у структурі населення помітна значна частка осіб віком 60 років і старше. Особливо це характерно для сіл </w:t>
      </w:r>
      <w:r w:rsidR="004A437B" w:rsidRPr="00446FD7">
        <w:rPr>
          <w:rFonts w:ascii="Times New Roman" w:eastAsia="Times New Roman" w:hAnsi="Times New Roman" w:cs="Times New Roman"/>
          <w:sz w:val="28"/>
          <w:szCs w:val="28"/>
          <w:bdr w:val="none" w:sz="0" w:space="0" w:color="auto" w:frame="1"/>
          <w:shd w:val="clear" w:color="auto" w:fill="FFFFFF"/>
          <w:lang w:eastAsia="uk-UA"/>
        </w:rPr>
        <w:t>Нижній Дубовець та Верхній Дубовець</w:t>
      </w:r>
      <w:r w:rsidRPr="00446FD7">
        <w:rPr>
          <w:rFonts w:ascii="Times New Roman" w:eastAsia="Times New Roman" w:hAnsi="Times New Roman" w:cs="Times New Roman"/>
          <w:sz w:val="28"/>
          <w:szCs w:val="28"/>
          <w:bdr w:val="none" w:sz="0" w:space="0" w:color="auto" w:frame="1"/>
          <w:shd w:val="clear" w:color="auto" w:fill="FFFFFF"/>
          <w:lang w:eastAsia="uk-UA"/>
        </w:rPr>
        <w:t>, де кількість осіб старшого віку є відчутною. Це свідчить про поступове старіння сільського населення та потребує посилення соціального й медичного забезпечення, розвитку системи догляду та підтримки літніх людей.</w:t>
      </w:r>
    </w:p>
    <w:p w14:paraId="4C304419" w14:textId="77777777" w:rsidR="005E2669" w:rsidRPr="00446FD7" w:rsidRDefault="005E2669" w:rsidP="005E2669">
      <w:pPr>
        <w:shd w:val="clear" w:color="auto" w:fill="FFFFFF"/>
        <w:spacing w:after="0" w:line="360" w:lineRule="atLeast"/>
        <w:ind w:firstLine="567"/>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shd w:val="clear" w:color="auto" w:fill="FFFFFF"/>
          <w:lang w:eastAsia="uk-UA"/>
        </w:rPr>
        <w:t xml:space="preserve">Порівняльний аналіз показує, що більші за чисельністю села мають більш збалансовану вікову піраміду, тоді як у менших населених пунктах </w:t>
      </w:r>
      <w:r w:rsidRPr="00446FD7">
        <w:rPr>
          <w:rFonts w:ascii="Times New Roman" w:eastAsia="Times New Roman" w:hAnsi="Times New Roman" w:cs="Times New Roman"/>
          <w:sz w:val="28"/>
          <w:szCs w:val="28"/>
          <w:bdr w:val="none" w:sz="0" w:space="0" w:color="auto" w:frame="1"/>
          <w:shd w:val="clear" w:color="auto" w:fill="FFFFFF"/>
          <w:lang w:eastAsia="uk-UA"/>
        </w:rPr>
        <w:lastRenderedPageBreak/>
        <w:t>спостерігається ризик демографічного звуження. Наявність достатньої кількості молоді та осіб працездатного віку в окремих селах створює можливості для збереження соціально-економічної активності, проте загалом для громади актуальними залишаються питання демографічної стабілізації, підтримки молодих сімей та формування умов для закріплення населення на сільських територіях.</w:t>
      </w:r>
    </w:p>
    <w:p w14:paraId="72B14919" w14:textId="7DA04B9D" w:rsidR="005E2669" w:rsidRPr="00446FD7" w:rsidRDefault="005E2669" w:rsidP="005E2669">
      <w:pPr>
        <w:shd w:val="clear" w:color="auto" w:fill="FFFFFF"/>
        <w:spacing w:after="0" w:line="360" w:lineRule="atLeast"/>
        <w:ind w:firstLine="567"/>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 xml:space="preserve">Для реалізації державної та місцевої політики у системі соціального захисту населення, в </w:t>
      </w:r>
      <w:proofErr w:type="spellStart"/>
      <w:r w:rsidR="003D4B36" w:rsidRPr="00446FD7">
        <w:rPr>
          <w:rFonts w:ascii="Times New Roman" w:eastAsia="Times New Roman" w:hAnsi="Times New Roman" w:cs="Times New Roman"/>
          <w:sz w:val="28"/>
          <w:szCs w:val="28"/>
          <w:bdr w:val="none" w:sz="0" w:space="0" w:color="auto" w:frame="1"/>
          <w:lang w:eastAsia="uk-UA"/>
        </w:rPr>
        <w:t>Дубівській</w:t>
      </w:r>
      <w:proofErr w:type="spellEnd"/>
      <w:r w:rsidR="003D4B36" w:rsidRPr="00446FD7">
        <w:rPr>
          <w:rFonts w:ascii="Times New Roman" w:eastAsia="Times New Roman" w:hAnsi="Times New Roman" w:cs="Times New Roman"/>
          <w:sz w:val="28"/>
          <w:szCs w:val="28"/>
          <w:bdr w:val="none" w:sz="0" w:space="0" w:color="auto" w:frame="1"/>
          <w:lang w:eastAsia="uk-UA"/>
        </w:rPr>
        <w:t xml:space="preserve"> селищній</w:t>
      </w:r>
      <w:r w:rsidRPr="00446FD7">
        <w:rPr>
          <w:rFonts w:ascii="Times New Roman" w:eastAsia="Times New Roman" w:hAnsi="Times New Roman" w:cs="Times New Roman"/>
          <w:sz w:val="28"/>
          <w:szCs w:val="28"/>
          <w:bdr w:val="none" w:sz="0" w:space="0" w:color="auto" w:frame="1"/>
          <w:lang w:eastAsia="uk-UA"/>
        </w:rPr>
        <w:t xml:space="preserve"> територіальній громаді функціонує відділ соціального захисту населення </w:t>
      </w:r>
      <w:r w:rsidR="004C6646" w:rsidRPr="00446FD7">
        <w:rPr>
          <w:rFonts w:ascii="Times New Roman" w:eastAsia="Times New Roman" w:hAnsi="Times New Roman" w:cs="Times New Roman"/>
          <w:sz w:val="28"/>
          <w:szCs w:val="28"/>
          <w:bdr w:val="none" w:sz="0" w:space="0" w:color="auto" w:frame="1"/>
          <w:lang w:eastAsia="uk-UA"/>
        </w:rPr>
        <w:t>та ветеранської політики</w:t>
      </w:r>
      <w:r w:rsidRPr="00446FD7">
        <w:rPr>
          <w:rFonts w:ascii="Times New Roman" w:eastAsia="Times New Roman" w:hAnsi="Times New Roman" w:cs="Times New Roman"/>
          <w:sz w:val="28"/>
          <w:szCs w:val="28"/>
          <w:bdr w:val="none" w:sz="0" w:space="0" w:color="auto" w:frame="1"/>
          <w:lang w:eastAsia="uk-UA"/>
        </w:rPr>
        <w:t xml:space="preserve"> (далі - Відділ), який забезпечує організацію надання соціальних гарантій, підтримку вразливих груп населення і координацію відповідних програм у громаді. Ключовими завданнями Відділу є впровадження державної соціальної та ветеранської політики, подолання бідності, забезпечення адресної підтримки найбільш соціально незахищених верств населення, призначення і виплата допомог, компенсацій та інших передбачених законодавством виплат, а також організація соціального обслуговування пенсіонерів, одиноких непрацездатних громадян і осіб, які постраждали внаслідок Чорнобильської катастрофи.</w:t>
      </w:r>
    </w:p>
    <w:p w14:paraId="164E3201" w14:textId="77777777" w:rsidR="005E2669" w:rsidRPr="00446FD7" w:rsidRDefault="005E2669" w:rsidP="005E2669">
      <w:pPr>
        <w:shd w:val="clear" w:color="auto" w:fill="FFFFFF"/>
        <w:spacing w:after="0" w:line="360" w:lineRule="atLeast"/>
        <w:ind w:firstLine="567"/>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Окремий напрям роботи Відділу становить планування та реалізація комплексних програм соціального захисту, ветеранської політики та охорони здоров’я, включно з підтримкою людей з інвалідністю, сприянням доступності соціальної інфраструктури, направленням до санаторіїв, профілактикою насильства в сім’ї, забезпечення рівних прав і можливостей жінок і чоловіків та протидія торгівлі людьми.</w:t>
      </w:r>
    </w:p>
    <w:p w14:paraId="50E115D2" w14:textId="77777777" w:rsidR="005E2669" w:rsidRPr="00446FD7" w:rsidRDefault="005E2669" w:rsidP="005E2669">
      <w:pPr>
        <w:shd w:val="clear" w:color="auto" w:fill="FFFFFF"/>
        <w:spacing w:after="0" w:line="360" w:lineRule="atLeast"/>
        <w:ind w:firstLine="567"/>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Відділ забезпечує соціальний і правовий захист учасників АТО/ООС, військовослужбовців, які брали участь у відбитті збройної агресії Російської Федерації проти України, та членів сімей загиблих, померлих і зниклих безвісти військовослужбовців. Також реалізовує програми соціального захисту населення та підтримує соціально-економічний розвиток громади в межах своїх повноважень.</w:t>
      </w:r>
    </w:p>
    <w:p w14:paraId="660F01BD" w14:textId="513B835C" w:rsidR="005E2669" w:rsidRPr="00446FD7" w:rsidRDefault="005E2669" w:rsidP="005E2669">
      <w:pPr>
        <w:shd w:val="clear" w:color="auto" w:fill="FFFFFF"/>
        <w:spacing w:after="0" w:line="360" w:lineRule="atLeast"/>
        <w:ind w:firstLine="567"/>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 xml:space="preserve">Метою Програми соціального захисту населення є визначення пріоритетів надання соціальних допомог та послуг найбільш незахищеним верствам населення  </w:t>
      </w:r>
      <w:r w:rsidR="004C6646" w:rsidRPr="00446FD7">
        <w:rPr>
          <w:rFonts w:ascii="Times New Roman" w:eastAsia="Times New Roman" w:hAnsi="Times New Roman" w:cs="Times New Roman"/>
          <w:sz w:val="28"/>
          <w:szCs w:val="28"/>
          <w:bdr w:val="none" w:sz="0" w:space="0" w:color="auto" w:frame="1"/>
          <w:lang w:eastAsia="uk-UA"/>
        </w:rPr>
        <w:t>Дубівської селищної</w:t>
      </w:r>
      <w:r w:rsidRPr="00446FD7">
        <w:rPr>
          <w:rFonts w:ascii="Times New Roman" w:eastAsia="Times New Roman" w:hAnsi="Times New Roman" w:cs="Times New Roman"/>
          <w:sz w:val="28"/>
          <w:szCs w:val="28"/>
          <w:bdr w:val="none" w:sz="0" w:space="0" w:color="auto" w:frame="1"/>
          <w:lang w:eastAsia="uk-UA"/>
        </w:rPr>
        <w:t xml:space="preserve"> територіальної громади, які перебувають у складних життєвих обставинах та неспроможні їх самостійно подолати. Поліпшення якості життя вразливих груп, посилення адресності допомоги, підтримка ветеранів і родин військовослужбовців, соціальний захист осіб з інвалідністю та постраждалих від Чорнобильської катастрофи.</w:t>
      </w:r>
    </w:p>
    <w:p w14:paraId="68C29170" w14:textId="06B60993" w:rsidR="005E2669" w:rsidRPr="00446FD7" w:rsidRDefault="005E2669" w:rsidP="005E2669">
      <w:pPr>
        <w:shd w:val="clear" w:color="auto" w:fill="FFFFFF"/>
        <w:spacing w:after="0" w:line="360" w:lineRule="atLeast"/>
        <w:ind w:firstLine="567"/>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У 2025 році на виконання заходів Програми соціального захисту профінансовано 1285,00 тис. грн, з яких значна частина була спрямована на підтримку сімей загиблих і зниклих безвісти військовослужбовців, виплати дітям загиблих, відшкодування поховань,</w:t>
      </w:r>
      <w:r w:rsidR="004C6646" w:rsidRPr="00446FD7">
        <w:rPr>
          <w:rFonts w:ascii="Times New Roman" w:eastAsia="Times New Roman" w:hAnsi="Times New Roman" w:cs="Times New Roman"/>
          <w:sz w:val="28"/>
          <w:szCs w:val="28"/>
          <w:bdr w:val="none" w:sz="0" w:space="0" w:color="auto" w:frame="1"/>
          <w:lang w:eastAsia="uk-UA"/>
        </w:rPr>
        <w:t xml:space="preserve"> </w:t>
      </w:r>
      <w:r w:rsidRPr="00446FD7">
        <w:rPr>
          <w:rFonts w:ascii="Times New Roman" w:eastAsia="Times New Roman" w:hAnsi="Times New Roman" w:cs="Times New Roman"/>
          <w:sz w:val="28"/>
          <w:szCs w:val="28"/>
          <w:bdr w:val="none" w:sz="0" w:space="0" w:color="auto" w:frame="1"/>
          <w:lang w:eastAsia="uk-UA"/>
        </w:rPr>
        <w:t>одноразову допомогу громадянам, які опинилися в складних життєвих обставинах.</w:t>
      </w:r>
    </w:p>
    <w:p w14:paraId="0B527778" w14:textId="283D96EB" w:rsidR="005E2669" w:rsidRPr="00446FD7" w:rsidRDefault="005E2669" w:rsidP="005E2669">
      <w:pPr>
        <w:shd w:val="clear" w:color="auto" w:fill="FFFFFF"/>
        <w:spacing w:after="0" w:line="360" w:lineRule="atLeast"/>
        <w:ind w:firstLine="567"/>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 xml:space="preserve">Для підвищення доступності та якості медичних послуг у громаді </w:t>
      </w:r>
      <w:proofErr w:type="spellStart"/>
      <w:r w:rsidR="004C6646" w:rsidRPr="00446FD7">
        <w:rPr>
          <w:rFonts w:ascii="Times New Roman" w:eastAsia="Times New Roman" w:hAnsi="Times New Roman" w:cs="Times New Roman"/>
          <w:sz w:val="28"/>
          <w:szCs w:val="28"/>
          <w:bdr w:val="none" w:sz="0" w:space="0" w:color="auto" w:frame="1"/>
          <w:lang w:eastAsia="uk-UA"/>
        </w:rPr>
        <w:t>Дубівська</w:t>
      </w:r>
      <w:proofErr w:type="spellEnd"/>
      <w:r w:rsidR="004C6646" w:rsidRPr="00446FD7">
        <w:rPr>
          <w:rFonts w:ascii="Times New Roman" w:eastAsia="Times New Roman" w:hAnsi="Times New Roman" w:cs="Times New Roman"/>
          <w:sz w:val="28"/>
          <w:szCs w:val="28"/>
          <w:bdr w:val="none" w:sz="0" w:space="0" w:color="auto" w:frame="1"/>
          <w:lang w:eastAsia="uk-UA"/>
        </w:rPr>
        <w:t xml:space="preserve"> селищна</w:t>
      </w:r>
      <w:r w:rsidRPr="00446FD7">
        <w:rPr>
          <w:rFonts w:ascii="Times New Roman" w:eastAsia="Times New Roman" w:hAnsi="Times New Roman" w:cs="Times New Roman"/>
          <w:sz w:val="28"/>
          <w:szCs w:val="28"/>
          <w:bdr w:val="none" w:sz="0" w:space="0" w:color="auto" w:frame="1"/>
          <w:lang w:eastAsia="uk-UA"/>
        </w:rPr>
        <w:t xml:space="preserve"> рада забезпечує фінансування програм підтримки закладів охорони </w:t>
      </w:r>
      <w:r w:rsidRPr="00446FD7">
        <w:rPr>
          <w:rFonts w:ascii="Times New Roman" w:eastAsia="Times New Roman" w:hAnsi="Times New Roman" w:cs="Times New Roman"/>
          <w:sz w:val="28"/>
          <w:szCs w:val="28"/>
          <w:bdr w:val="none" w:sz="0" w:space="0" w:color="auto" w:frame="1"/>
          <w:lang w:eastAsia="uk-UA"/>
        </w:rPr>
        <w:lastRenderedPageBreak/>
        <w:t>здоров’я</w:t>
      </w:r>
      <w:r w:rsidR="004C6646" w:rsidRPr="00446FD7">
        <w:rPr>
          <w:rFonts w:ascii="Times New Roman" w:eastAsia="Times New Roman" w:hAnsi="Times New Roman" w:cs="Times New Roman"/>
          <w:sz w:val="28"/>
          <w:szCs w:val="28"/>
          <w:bdr w:val="none" w:sz="0" w:space="0" w:color="auto" w:frame="1"/>
          <w:lang w:eastAsia="uk-UA"/>
        </w:rPr>
        <w:t xml:space="preserve"> – КНП «</w:t>
      </w:r>
      <w:proofErr w:type="spellStart"/>
      <w:r w:rsidR="004C6646" w:rsidRPr="00446FD7">
        <w:rPr>
          <w:rFonts w:ascii="Times New Roman" w:eastAsia="Times New Roman" w:hAnsi="Times New Roman" w:cs="Times New Roman"/>
          <w:sz w:val="28"/>
          <w:szCs w:val="28"/>
          <w:bdr w:val="none" w:sz="0" w:space="0" w:color="auto" w:frame="1"/>
          <w:lang w:eastAsia="uk-UA"/>
        </w:rPr>
        <w:t>Дубівська</w:t>
      </w:r>
      <w:proofErr w:type="spellEnd"/>
      <w:r w:rsidR="004C6646" w:rsidRPr="00446FD7">
        <w:rPr>
          <w:rFonts w:ascii="Times New Roman" w:eastAsia="Times New Roman" w:hAnsi="Times New Roman" w:cs="Times New Roman"/>
          <w:sz w:val="28"/>
          <w:szCs w:val="28"/>
          <w:bdr w:val="none" w:sz="0" w:space="0" w:color="auto" w:frame="1"/>
          <w:lang w:eastAsia="uk-UA"/>
        </w:rPr>
        <w:t xml:space="preserve"> лікарня» Дубівської селищної ради, що обслуговує близько 50 тис. жителів Дубівської громади та сусідніх населених пунктів і надає амбулаторно-консультативну та стаціонарну медичну допомогу; стаціонарне відділення розраховане на 30 </w:t>
      </w:r>
      <w:proofErr w:type="spellStart"/>
      <w:r w:rsidR="004C6646" w:rsidRPr="00446FD7">
        <w:rPr>
          <w:rFonts w:ascii="Times New Roman" w:eastAsia="Times New Roman" w:hAnsi="Times New Roman" w:cs="Times New Roman"/>
          <w:sz w:val="28"/>
          <w:szCs w:val="28"/>
          <w:bdr w:val="none" w:sz="0" w:space="0" w:color="auto" w:frame="1"/>
          <w:lang w:eastAsia="uk-UA"/>
        </w:rPr>
        <w:t>ліжкомісць</w:t>
      </w:r>
      <w:proofErr w:type="spellEnd"/>
      <w:r w:rsidR="004C6646" w:rsidRPr="00446FD7">
        <w:rPr>
          <w:rFonts w:ascii="Times New Roman" w:eastAsia="Times New Roman" w:hAnsi="Times New Roman" w:cs="Times New Roman"/>
          <w:sz w:val="28"/>
          <w:szCs w:val="28"/>
          <w:bdr w:val="none" w:sz="0" w:space="0" w:color="auto" w:frame="1"/>
          <w:lang w:eastAsia="uk-UA"/>
        </w:rPr>
        <w:t>. Громада визначає модернізацію лікарні, підвищення доступності медичних послуг, профілактику захворювань та формування здорового способу життя як важливі напрями розвитку.</w:t>
      </w:r>
      <w:r w:rsidRPr="00446FD7">
        <w:rPr>
          <w:rFonts w:ascii="Times New Roman" w:eastAsia="Times New Roman" w:hAnsi="Times New Roman" w:cs="Times New Roman"/>
          <w:sz w:val="28"/>
          <w:szCs w:val="28"/>
          <w:bdr w:val="none" w:sz="0" w:space="0" w:color="auto" w:frame="1"/>
          <w:lang w:eastAsia="uk-UA"/>
        </w:rPr>
        <w:t xml:space="preserve"> </w:t>
      </w:r>
    </w:p>
    <w:p w14:paraId="75BDDAC8" w14:textId="1815D6D0" w:rsidR="005E2669" w:rsidRPr="00446FD7" w:rsidRDefault="004C6646" w:rsidP="005E2669">
      <w:pPr>
        <w:shd w:val="clear" w:color="auto" w:fill="FFFFFF"/>
        <w:spacing w:after="0" w:line="360" w:lineRule="atLeast"/>
        <w:ind w:firstLine="708"/>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 xml:space="preserve">Щодо внутрішньо переміщених осіб, </w:t>
      </w:r>
      <w:r w:rsidR="00320569" w:rsidRPr="00446FD7">
        <w:rPr>
          <w:rFonts w:ascii="Times New Roman" w:eastAsia="Times New Roman" w:hAnsi="Times New Roman" w:cs="Times New Roman"/>
          <w:sz w:val="28"/>
          <w:szCs w:val="28"/>
          <w:bdr w:val="none" w:sz="0" w:space="0" w:color="auto" w:frame="1"/>
          <w:lang w:eastAsia="uk-UA"/>
        </w:rPr>
        <w:t>то</w:t>
      </w:r>
      <w:r w:rsidRPr="00446FD7">
        <w:rPr>
          <w:rFonts w:ascii="Times New Roman" w:eastAsia="Times New Roman" w:hAnsi="Times New Roman" w:cs="Times New Roman"/>
          <w:sz w:val="28"/>
          <w:szCs w:val="28"/>
          <w:bdr w:val="none" w:sz="0" w:space="0" w:color="auto" w:frame="1"/>
          <w:lang w:eastAsia="uk-UA"/>
        </w:rPr>
        <w:t xml:space="preserve"> на початку повномасштабної війни в громаді перебувало понад 1,5 тис. ВПО, а у 2024 році залишалося 240 ВПО. </w:t>
      </w:r>
      <w:r w:rsidR="00E90D92" w:rsidRPr="00446FD7">
        <w:rPr>
          <w:rFonts w:ascii="Times New Roman" w:eastAsia="Times New Roman" w:hAnsi="Times New Roman" w:cs="Times New Roman"/>
          <w:sz w:val="28"/>
          <w:szCs w:val="28"/>
          <w:bdr w:val="none" w:sz="0" w:space="0" w:color="auto" w:frame="1"/>
          <w:lang w:eastAsia="uk-UA"/>
        </w:rPr>
        <w:t>А вже на 01.01.2026 рік у громаді проживає</w:t>
      </w:r>
      <w:r w:rsidR="005E2669" w:rsidRPr="00446FD7">
        <w:rPr>
          <w:rFonts w:ascii="Times New Roman" w:eastAsia="Times New Roman" w:hAnsi="Times New Roman" w:cs="Times New Roman"/>
          <w:sz w:val="28"/>
          <w:szCs w:val="28"/>
          <w:bdr w:val="none" w:sz="0" w:space="0" w:color="auto" w:frame="1"/>
          <w:lang w:eastAsia="uk-UA"/>
        </w:rPr>
        <w:t xml:space="preserve"> </w:t>
      </w:r>
      <w:r w:rsidRPr="00446FD7">
        <w:rPr>
          <w:rFonts w:ascii="Times New Roman" w:eastAsia="Times New Roman" w:hAnsi="Times New Roman" w:cs="Times New Roman"/>
          <w:sz w:val="28"/>
          <w:szCs w:val="28"/>
          <w:bdr w:val="none" w:sz="0" w:space="0" w:color="auto" w:frame="1"/>
          <w:lang w:eastAsia="uk-UA"/>
        </w:rPr>
        <w:t>18</w:t>
      </w:r>
      <w:r w:rsidR="005E2669" w:rsidRPr="00446FD7">
        <w:rPr>
          <w:rFonts w:ascii="Times New Roman" w:eastAsia="Times New Roman" w:hAnsi="Times New Roman" w:cs="Times New Roman"/>
          <w:sz w:val="28"/>
          <w:szCs w:val="28"/>
          <w:bdr w:val="none" w:sz="0" w:space="0" w:color="auto" w:frame="1"/>
          <w:lang w:eastAsia="uk-UA"/>
        </w:rPr>
        <w:t xml:space="preserve">0 ВПО. </w:t>
      </w:r>
      <w:r w:rsidR="00320569" w:rsidRPr="00446FD7">
        <w:rPr>
          <w:rFonts w:ascii="Times New Roman" w:eastAsia="Times New Roman" w:hAnsi="Times New Roman" w:cs="Times New Roman"/>
          <w:sz w:val="28"/>
          <w:szCs w:val="28"/>
          <w:bdr w:val="none" w:sz="0" w:space="0" w:color="auto" w:frame="1"/>
          <w:lang w:eastAsia="uk-UA"/>
        </w:rPr>
        <w:t xml:space="preserve"> </w:t>
      </w:r>
    </w:p>
    <w:p w14:paraId="0F7F2099" w14:textId="71D4B4AD" w:rsidR="005E2669" w:rsidRPr="00446FD7" w:rsidRDefault="005E2669" w:rsidP="005E2669">
      <w:pPr>
        <w:shd w:val="clear" w:color="auto" w:fill="FFFFFF"/>
        <w:spacing w:after="0" w:line="360" w:lineRule="atLeast"/>
        <w:ind w:firstLine="760"/>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 xml:space="preserve">Відповідно до Постанови КМУ від 23.09.2020 р. № 859 «Деякі питання призначення і виплати компенсації фізичним особам, які надають соціальні послуги з догляду на непрофесійній основі» в громаді здійснюється виплата компенсації фізичним особам, які надають соціальні послуги з догляду на непрофесійній основі. У 2025 році дана компенсація виплачувалась </w:t>
      </w:r>
      <w:r w:rsidR="00446FD7">
        <w:rPr>
          <w:rFonts w:ascii="Times New Roman" w:eastAsia="Times New Roman" w:hAnsi="Times New Roman" w:cs="Times New Roman"/>
          <w:sz w:val="28"/>
          <w:szCs w:val="28"/>
          <w:bdr w:val="none" w:sz="0" w:space="0" w:color="auto" w:frame="1"/>
          <w:lang w:eastAsia="uk-UA"/>
        </w:rPr>
        <w:t xml:space="preserve">28 </w:t>
      </w:r>
      <w:r w:rsidRPr="00446FD7">
        <w:rPr>
          <w:rFonts w:ascii="Times New Roman" w:eastAsia="Times New Roman" w:hAnsi="Times New Roman" w:cs="Times New Roman"/>
          <w:sz w:val="28"/>
          <w:szCs w:val="28"/>
          <w:bdr w:val="none" w:sz="0" w:space="0" w:color="auto" w:frame="1"/>
          <w:lang w:eastAsia="uk-UA"/>
        </w:rPr>
        <w:t>громадянам, на що з бюджету громади витрачено</w:t>
      </w:r>
      <w:r w:rsidR="00446FD7">
        <w:rPr>
          <w:rFonts w:ascii="Times New Roman" w:eastAsia="Times New Roman" w:hAnsi="Times New Roman" w:cs="Times New Roman"/>
          <w:sz w:val="28"/>
          <w:szCs w:val="28"/>
          <w:bdr w:val="none" w:sz="0" w:space="0" w:color="auto" w:frame="1"/>
          <w:lang w:eastAsia="uk-UA"/>
        </w:rPr>
        <w:t xml:space="preserve"> 355,2</w:t>
      </w:r>
      <w:r w:rsidRPr="00446FD7">
        <w:rPr>
          <w:rFonts w:ascii="Times New Roman" w:eastAsia="Times New Roman" w:hAnsi="Times New Roman" w:cs="Times New Roman"/>
          <w:sz w:val="28"/>
          <w:szCs w:val="28"/>
          <w:bdr w:val="none" w:sz="0" w:space="0" w:color="auto" w:frame="1"/>
          <w:lang w:eastAsia="uk-UA"/>
        </w:rPr>
        <w:t xml:space="preserve"> тис. грн.</w:t>
      </w:r>
    </w:p>
    <w:p w14:paraId="1B123D77" w14:textId="2B0D7E88" w:rsidR="005E2669" w:rsidRPr="00446FD7" w:rsidRDefault="005E2669" w:rsidP="005E2669">
      <w:pPr>
        <w:shd w:val="clear" w:color="auto" w:fill="FFFFFF"/>
        <w:spacing w:after="0" w:line="360" w:lineRule="atLeast"/>
        <w:ind w:firstLine="708"/>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 xml:space="preserve">Постійно вирішувались питання щодо влаштування людей похилого віку та осіб з інвалідністю до психоневрологічних інтернатів та геріатричних пансіонатів. </w:t>
      </w:r>
    </w:p>
    <w:p w14:paraId="25CCB455" w14:textId="407A54E4" w:rsidR="005E2669" w:rsidRPr="00446FD7" w:rsidRDefault="005E2669" w:rsidP="005E2669">
      <w:pPr>
        <w:shd w:val="clear" w:color="auto" w:fill="FFFFFF"/>
        <w:spacing w:after="0" w:line="360" w:lineRule="atLeast"/>
        <w:ind w:firstLine="708"/>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 xml:space="preserve">Протягом 2025 року спеціалістами структурних підрозділів </w:t>
      </w:r>
      <w:r w:rsidR="00E90D92" w:rsidRPr="00446FD7">
        <w:rPr>
          <w:rFonts w:ascii="Times New Roman" w:eastAsia="Times New Roman" w:hAnsi="Times New Roman" w:cs="Times New Roman"/>
          <w:sz w:val="28"/>
          <w:szCs w:val="28"/>
          <w:bdr w:val="none" w:sz="0" w:space="0" w:color="auto" w:frame="1"/>
          <w:lang w:eastAsia="uk-UA"/>
        </w:rPr>
        <w:t>Дубівської селищної</w:t>
      </w:r>
      <w:r w:rsidRPr="00446FD7">
        <w:rPr>
          <w:rFonts w:ascii="Times New Roman" w:eastAsia="Times New Roman" w:hAnsi="Times New Roman" w:cs="Times New Roman"/>
          <w:sz w:val="28"/>
          <w:szCs w:val="28"/>
          <w:bdr w:val="none" w:sz="0" w:space="0" w:color="auto" w:frame="1"/>
          <w:lang w:eastAsia="uk-UA"/>
        </w:rPr>
        <w:t xml:space="preserve"> ради активно проводилась інформаційно-роз’яснювальна робота з питань соціального захисту населення. Головна мета кампанії — підвищити обізнаність жителів громади щодо надання соціальних послуг та підтримки вразливих категорій населення.</w:t>
      </w:r>
    </w:p>
    <w:p w14:paraId="392ED9E6" w14:textId="77777777" w:rsidR="005E2669" w:rsidRPr="00446FD7" w:rsidRDefault="005E2669" w:rsidP="005E2669">
      <w:pPr>
        <w:shd w:val="clear" w:color="auto" w:fill="FFFFFF"/>
        <w:spacing w:after="0" w:line="360" w:lineRule="atLeast"/>
        <w:ind w:firstLine="708"/>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 xml:space="preserve">Для планування розвитку соціальних послуг проводилось опитування мешканців громади стосовно потреби в соціальних послугах. Під час опитування респонденти мали можливість обирати декілька соціальних послуг. Такий підхід до опитування дозволив виявити комплексний  характер потреб населення у соціальних послугах та засвідчив, що частина опитаних осіб одночасно потребує декількох видів соціальної підтримки. Крім того, враховувались пропозиції представників суб’єктів і надавачів соціальних послуг, гуманітарного відділу, закладів охорони здоров’я, а також </w:t>
      </w:r>
      <w:proofErr w:type="spellStart"/>
      <w:r w:rsidRPr="00446FD7">
        <w:rPr>
          <w:rFonts w:ascii="Times New Roman" w:eastAsia="Times New Roman" w:hAnsi="Times New Roman" w:cs="Times New Roman"/>
          <w:sz w:val="28"/>
          <w:szCs w:val="28"/>
          <w:bdr w:val="none" w:sz="0" w:space="0" w:color="auto" w:frame="1"/>
          <w:lang w:eastAsia="uk-UA"/>
        </w:rPr>
        <w:t>старост</w:t>
      </w:r>
      <w:proofErr w:type="spellEnd"/>
      <w:r w:rsidRPr="00446FD7">
        <w:rPr>
          <w:rFonts w:ascii="Times New Roman" w:eastAsia="Times New Roman" w:hAnsi="Times New Roman" w:cs="Times New Roman"/>
          <w:sz w:val="28"/>
          <w:szCs w:val="28"/>
          <w:bdr w:val="none" w:sz="0" w:space="0" w:color="auto" w:frame="1"/>
          <w:lang w:eastAsia="uk-UA"/>
        </w:rPr>
        <w:t xml:space="preserve"> </w:t>
      </w:r>
      <w:proofErr w:type="spellStart"/>
      <w:r w:rsidRPr="00446FD7">
        <w:rPr>
          <w:rFonts w:ascii="Times New Roman" w:eastAsia="Times New Roman" w:hAnsi="Times New Roman" w:cs="Times New Roman"/>
          <w:sz w:val="28"/>
          <w:szCs w:val="28"/>
          <w:bdr w:val="none" w:sz="0" w:space="0" w:color="auto" w:frame="1"/>
          <w:lang w:eastAsia="uk-UA"/>
        </w:rPr>
        <w:t>старостинських</w:t>
      </w:r>
      <w:proofErr w:type="spellEnd"/>
      <w:r w:rsidRPr="00446FD7">
        <w:rPr>
          <w:rFonts w:ascii="Times New Roman" w:eastAsia="Times New Roman" w:hAnsi="Times New Roman" w:cs="Times New Roman"/>
          <w:sz w:val="28"/>
          <w:szCs w:val="28"/>
          <w:bdr w:val="none" w:sz="0" w:space="0" w:color="auto" w:frame="1"/>
          <w:lang w:eastAsia="uk-UA"/>
        </w:rPr>
        <w:t xml:space="preserve"> округів.</w:t>
      </w:r>
    </w:p>
    <w:p w14:paraId="556A2F29" w14:textId="0997C036" w:rsidR="005E2669" w:rsidRPr="00446FD7" w:rsidRDefault="005E2669" w:rsidP="005E2669">
      <w:pPr>
        <w:shd w:val="clear" w:color="auto" w:fill="FFFFFF"/>
        <w:spacing w:after="0" w:line="360" w:lineRule="atLeast"/>
        <w:ind w:firstLine="709"/>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 xml:space="preserve">Результати опитування та інформація про соціальні послуги, які надаються у громаді, порядок та умови їх надання, перелік надавачів соціальних послуг розміщені на офіційному сайті громади, у соціальних мережах, а також у приміщеннях структурних підрозділів </w:t>
      </w:r>
      <w:r w:rsidR="00E90D92" w:rsidRPr="00446FD7">
        <w:rPr>
          <w:rFonts w:ascii="Times New Roman" w:eastAsia="Times New Roman" w:hAnsi="Times New Roman" w:cs="Times New Roman"/>
          <w:sz w:val="28"/>
          <w:szCs w:val="28"/>
          <w:bdr w:val="none" w:sz="0" w:space="0" w:color="auto" w:frame="1"/>
          <w:lang w:eastAsia="uk-UA"/>
        </w:rPr>
        <w:t>Дубівської селищної</w:t>
      </w:r>
      <w:r w:rsidRPr="00446FD7">
        <w:rPr>
          <w:rFonts w:ascii="Times New Roman" w:eastAsia="Times New Roman" w:hAnsi="Times New Roman" w:cs="Times New Roman"/>
          <w:sz w:val="28"/>
          <w:szCs w:val="28"/>
          <w:bdr w:val="none" w:sz="0" w:space="0" w:color="auto" w:frame="1"/>
          <w:lang w:eastAsia="uk-UA"/>
        </w:rPr>
        <w:t xml:space="preserve"> ради, </w:t>
      </w:r>
      <w:proofErr w:type="spellStart"/>
      <w:r w:rsidRPr="00446FD7">
        <w:rPr>
          <w:rFonts w:ascii="Times New Roman" w:eastAsia="Times New Roman" w:hAnsi="Times New Roman" w:cs="Times New Roman"/>
          <w:sz w:val="28"/>
          <w:szCs w:val="28"/>
          <w:bdr w:val="none" w:sz="0" w:space="0" w:color="auto" w:frame="1"/>
          <w:lang w:eastAsia="uk-UA"/>
        </w:rPr>
        <w:t>старостинських</w:t>
      </w:r>
      <w:proofErr w:type="spellEnd"/>
      <w:r w:rsidRPr="00446FD7">
        <w:rPr>
          <w:rFonts w:ascii="Times New Roman" w:eastAsia="Times New Roman" w:hAnsi="Times New Roman" w:cs="Times New Roman"/>
          <w:sz w:val="28"/>
          <w:szCs w:val="28"/>
          <w:bdr w:val="none" w:sz="0" w:space="0" w:color="auto" w:frame="1"/>
          <w:lang w:eastAsia="uk-UA"/>
        </w:rPr>
        <w:t xml:space="preserve"> округів, Центрі надання соціальних послуг.</w:t>
      </w:r>
    </w:p>
    <w:p w14:paraId="65A0133B" w14:textId="77777777" w:rsidR="005E2669" w:rsidRPr="00446FD7" w:rsidRDefault="005E2669" w:rsidP="005E2669">
      <w:pPr>
        <w:shd w:val="clear" w:color="auto" w:fill="FFFFFF"/>
        <w:spacing w:after="0" w:line="360" w:lineRule="atLeast"/>
        <w:ind w:firstLine="567"/>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Надання соціальних послуг здійснюється надавачами соціальних послуг, які зареєстровані в Реєстрі надавачів та отримувачів соціальних послуг.</w:t>
      </w:r>
    </w:p>
    <w:p w14:paraId="490EA862" w14:textId="4211BFCE" w:rsidR="005E2669" w:rsidRPr="00446FD7" w:rsidRDefault="005E2669" w:rsidP="005E2669">
      <w:pPr>
        <w:shd w:val="clear" w:color="auto" w:fill="FFFFFF"/>
        <w:spacing w:after="0" w:line="360" w:lineRule="atLeast"/>
        <w:ind w:firstLine="567"/>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 xml:space="preserve">У громаді функціонує Комунальна установа «Центр надання соціальних послуг </w:t>
      </w:r>
      <w:r w:rsidR="00E90D92" w:rsidRPr="00446FD7">
        <w:rPr>
          <w:rFonts w:ascii="Times New Roman" w:eastAsia="Times New Roman" w:hAnsi="Times New Roman" w:cs="Times New Roman"/>
          <w:sz w:val="28"/>
          <w:szCs w:val="28"/>
          <w:bdr w:val="none" w:sz="0" w:space="0" w:color="auto" w:frame="1"/>
          <w:lang w:eastAsia="uk-UA"/>
        </w:rPr>
        <w:t>Дубівської селищної</w:t>
      </w:r>
      <w:r w:rsidRPr="00446FD7">
        <w:rPr>
          <w:rFonts w:ascii="Times New Roman" w:eastAsia="Times New Roman" w:hAnsi="Times New Roman" w:cs="Times New Roman"/>
          <w:sz w:val="28"/>
          <w:szCs w:val="28"/>
          <w:bdr w:val="none" w:sz="0" w:space="0" w:color="auto" w:frame="1"/>
          <w:lang w:eastAsia="uk-UA"/>
        </w:rPr>
        <w:t xml:space="preserve"> ради» (далі-Центр), заснований </w:t>
      </w:r>
      <w:proofErr w:type="spellStart"/>
      <w:r w:rsidR="00E90D92" w:rsidRPr="00446FD7">
        <w:rPr>
          <w:rFonts w:ascii="Times New Roman" w:eastAsia="Times New Roman" w:hAnsi="Times New Roman" w:cs="Times New Roman"/>
          <w:sz w:val="28"/>
          <w:szCs w:val="28"/>
          <w:bdr w:val="none" w:sz="0" w:space="0" w:color="auto" w:frame="1"/>
          <w:lang w:eastAsia="uk-UA"/>
        </w:rPr>
        <w:t>Дубівською</w:t>
      </w:r>
      <w:proofErr w:type="spellEnd"/>
      <w:r w:rsidR="00E90D92" w:rsidRPr="00446FD7">
        <w:rPr>
          <w:rFonts w:ascii="Times New Roman" w:eastAsia="Times New Roman" w:hAnsi="Times New Roman" w:cs="Times New Roman"/>
          <w:sz w:val="28"/>
          <w:szCs w:val="28"/>
          <w:bdr w:val="none" w:sz="0" w:space="0" w:color="auto" w:frame="1"/>
          <w:lang w:eastAsia="uk-UA"/>
        </w:rPr>
        <w:t xml:space="preserve"> селищною</w:t>
      </w:r>
      <w:r w:rsidRPr="00446FD7">
        <w:rPr>
          <w:rFonts w:ascii="Times New Roman" w:eastAsia="Times New Roman" w:hAnsi="Times New Roman" w:cs="Times New Roman"/>
          <w:sz w:val="28"/>
          <w:szCs w:val="28"/>
          <w:bdr w:val="none" w:sz="0" w:space="0" w:color="auto" w:frame="1"/>
          <w:lang w:eastAsia="uk-UA"/>
        </w:rPr>
        <w:t xml:space="preserve"> радою.</w:t>
      </w:r>
    </w:p>
    <w:p w14:paraId="525E8B4C" w14:textId="5E26D1F3" w:rsidR="005E2669" w:rsidRPr="00446FD7" w:rsidRDefault="005E2669" w:rsidP="005E2669">
      <w:pPr>
        <w:shd w:val="clear" w:color="auto" w:fill="FFFFFF"/>
        <w:spacing w:after="0" w:line="360" w:lineRule="atLeast"/>
        <w:ind w:firstLine="567"/>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 xml:space="preserve">Упродовж 2025 року Центром забезпечувалось надання широкого спектру соціальних послуг, зокрема: інформування, консультування, соціальний </w:t>
      </w:r>
      <w:r w:rsidRPr="00446FD7">
        <w:rPr>
          <w:rFonts w:ascii="Times New Roman" w:eastAsia="Times New Roman" w:hAnsi="Times New Roman" w:cs="Times New Roman"/>
          <w:sz w:val="28"/>
          <w:szCs w:val="28"/>
          <w:bdr w:val="none" w:sz="0" w:space="0" w:color="auto" w:frame="1"/>
          <w:lang w:eastAsia="uk-UA"/>
        </w:rPr>
        <w:lastRenderedPageBreak/>
        <w:t>супровід осіб і сімей, які перебувають у складних життєвих обставинах, супровід сімей, у яких виховуються діти-сироти та діти, позбавлені батьківського піклування, предст</w:t>
      </w:r>
      <w:r w:rsidR="000A228F">
        <w:rPr>
          <w:rFonts w:ascii="Times New Roman" w:eastAsia="Times New Roman" w:hAnsi="Times New Roman" w:cs="Times New Roman"/>
          <w:sz w:val="28"/>
          <w:szCs w:val="28"/>
          <w:bdr w:val="none" w:sz="0" w:space="0" w:color="auto" w:frame="1"/>
          <w:lang w:eastAsia="uk-UA"/>
        </w:rPr>
        <w:t>авництво інтересів</w:t>
      </w:r>
      <w:r w:rsidRPr="00446FD7">
        <w:rPr>
          <w:rFonts w:ascii="Times New Roman" w:eastAsia="Times New Roman" w:hAnsi="Times New Roman" w:cs="Times New Roman"/>
          <w:sz w:val="28"/>
          <w:szCs w:val="28"/>
          <w:bdr w:val="none" w:sz="0" w:space="0" w:color="auto" w:frame="1"/>
          <w:lang w:eastAsia="uk-UA"/>
        </w:rPr>
        <w:t xml:space="preserve">. За наданням соціальних послуг звернулось </w:t>
      </w:r>
      <w:r w:rsidR="000A228F">
        <w:rPr>
          <w:rFonts w:ascii="Times New Roman" w:eastAsia="Times New Roman" w:hAnsi="Times New Roman" w:cs="Times New Roman"/>
          <w:sz w:val="28"/>
          <w:szCs w:val="28"/>
          <w:bdr w:val="none" w:sz="0" w:space="0" w:color="auto" w:frame="1"/>
          <w:lang w:eastAsia="uk-UA"/>
        </w:rPr>
        <w:t>9</w:t>
      </w:r>
      <w:r w:rsidRPr="00446FD7">
        <w:rPr>
          <w:rFonts w:ascii="Times New Roman" w:eastAsia="Times New Roman" w:hAnsi="Times New Roman" w:cs="Times New Roman"/>
          <w:sz w:val="28"/>
          <w:szCs w:val="28"/>
          <w:bdr w:val="none" w:sz="0" w:space="0" w:color="auto" w:frame="1"/>
          <w:lang w:eastAsia="uk-UA"/>
        </w:rPr>
        <w:t xml:space="preserve"> </w:t>
      </w:r>
      <w:r w:rsidR="0010626A" w:rsidRPr="00446FD7">
        <w:rPr>
          <w:rFonts w:ascii="Times New Roman" w:eastAsia="Times New Roman" w:hAnsi="Times New Roman" w:cs="Times New Roman"/>
          <w:sz w:val="28"/>
          <w:szCs w:val="28"/>
          <w:bdr w:val="none" w:sz="0" w:space="0" w:color="auto" w:frame="1"/>
          <w:lang w:eastAsia="uk-UA"/>
        </w:rPr>
        <w:t>сімей</w:t>
      </w:r>
      <w:r w:rsidRPr="00446FD7">
        <w:rPr>
          <w:rFonts w:ascii="Times New Roman" w:eastAsia="Times New Roman" w:hAnsi="Times New Roman" w:cs="Times New Roman"/>
          <w:sz w:val="28"/>
          <w:szCs w:val="28"/>
          <w:bdr w:val="none" w:sz="0" w:space="0" w:color="auto" w:frame="1"/>
          <w:lang w:eastAsia="uk-UA"/>
        </w:rPr>
        <w:t>.</w:t>
      </w:r>
    </w:p>
    <w:p w14:paraId="1012B855" w14:textId="77777777" w:rsidR="005E2669" w:rsidRPr="00446FD7" w:rsidRDefault="005E2669" w:rsidP="005E2669">
      <w:pPr>
        <w:shd w:val="clear" w:color="auto" w:fill="FFFFFF"/>
        <w:spacing w:after="0" w:line="360" w:lineRule="atLeast"/>
        <w:ind w:firstLine="426"/>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shd w:val="clear" w:color="auto" w:fill="FFFFFF"/>
          <w:lang w:eastAsia="uk-UA"/>
        </w:rPr>
        <w:t>Робота центру ґрунтується на принципах індивідуального підходу, доступності й відкритості, добровільності отримання послуг, гуманності, комплексності, законності, соціальної справедливості, конфіденційності та дотримання державних стандартів і етичних норм. Отримувачами послуг є, зокрема, особи похилого віку, особи з інвалідністю та хворі, які не здатні до самообслуговування і потребують постійної допомоги; особи у складних життєвих обставинах через безробіття за умови низького сукупного доходу сім’ї.</w:t>
      </w:r>
    </w:p>
    <w:p w14:paraId="39364090" w14:textId="77777777" w:rsidR="005E2669" w:rsidRPr="00446FD7" w:rsidRDefault="005E2669" w:rsidP="005E2669">
      <w:pPr>
        <w:shd w:val="clear" w:color="auto" w:fill="FFFFFF"/>
        <w:spacing w:after="0" w:line="360" w:lineRule="atLeast"/>
        <w:ind w:firstLine="567"/>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shd w:val="clear" w:color="auto" w:fill="FFFFFF"/>
          <w:lang w:eastAsia="uk-UA"/>
        </w:rPr>
        <w:t>Основними завданнями центру є виявлення осіб, які мають право на соціальні послуги, формування бази даних, оцінювання індивідуальних потреб і забезпечення якісного надання послуг.</w:t>
      </w:r>
    </w:p>
    <w:p w14:paraId="7157AA2D" w14:textId="77777777" w:rsidR="005E2669" w:rsidRPr="00446FD7" w:rsidRDefault="005E2669" w:rsidP="005E2669">
      <w:pPr>
        <w:shd w:val="clear" w:color="auto" w:fill="FFFFFF"/>
        <w:spacing w:after="0" w:line="360" w:lineRule="atLeast"/>
        <w:ind w:left="-15" w:firstLine="724"/>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Усі соціальні послуги надаються відповідно до державних стандартів соціальних послуг, що забезпечує їх належну якість та доступність. Відмов у наданні соціальних послуг протягом зазначеного періоду не зафіксовано.</w:t>
      </w:r>
    </w:p>
    <w:p w14:paraId="4B2886B2" w14:textId="77777777" w:rsidR="005E2669" w:rsidRPr="00446FD7" w:rsidRDefault="005E2669" w:rsidP="005E2669">
      <w:pPr>
        <w:shd w:val="clear" w:color="auto" w:fill="FFFFFF"/>
        <w:spacing w:after="0" w:line="360" w:lineRule="atLeast"/>
        <w:ind w:left="570" w:firstLine="142"/>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У 2025 році Центром забезпечено надання соціальних послуг:</w:t>
      </w:r>
    </w:p>
    <w:p w14:paraId="6CC4285D" w14:textId="236026F4" w:rsidR="005E2669" w:rsidRPr="00446FD7" w:rsidRDefault="0010626A" w:rsidP="005E2669">
      <w:pPr>
        <w:numPr>
          <w:ilvl w:val="0"/>
          <w:numId w:val="1"/>
        </w:numPr>
        <w:shd w:val="clear" w:color="auto" w:fill="FFFFFF"/>
        <w:spacing w:after="0" w:line="240" w:lineRule="auto"/>
        <w:ind w:left="840"/>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 xml:space="preserve">Соціальна адаптація </w:t>
      </w:r>
      <w:r w:rsidR="005E2669" w:rsidRPr="00446FD7">
        <w:rPr>
          <w:rFonts w:ascii="Times New Roman" w:eastAsia="Times New Roman" w:hAnsi="Times New Roman" w:cs="Times New Roman"/>
          <w:sz w:val="28"/>
          <w:szCs w:val="28"/>
          <w:bdr w:val="none" w:sz="0" w:space="0" w:color="auto" w:frame="1"/>
          <w:lang w:eastAsia="uk-UA"/>
        </w:rPr>
        <w:t xml:space="preserve">– </w:t>
      </w:r>
      <w:r w:rsidRPr="00446FD7">
        <w:rPr>
          <w:rFonts w:ascii="Times New Roman" w:eastAsia="Times New Roman" w:hAnsi="Times New Roman" w:cs="Times New Roman"/>
          <w:sz w:val="28"/>
          <w:szCs w:val="28"/>
          <w:bdr w:val="none" w:sz="0" w:space="0" w:color="auto" w:frame="1"/>
          <w:lang w:eastAsia="uk-UA"/>
        </w:rPr>
        <w:t>2</w:t>
      </w:r>
      <w:r w:rsidR="005E2669" w:rsidRPr="00446FD7">
        <w:rPr>
          <w:rFonts w:ascii="Times New Roman" w:eastAsia="Times New Roman" w:hAnsi="Times New Roman" w:cs="Times New Roman"/>
          <w:sz w:val="28"/>
          <w:szCs w:val="28"/>
          <w:bdr w:val="none" w:sz="0" w:space="0" w:color="auto" w:frame="1"/>
          <w:lang w:eastAsia="uk-UA"/>
        </w:rPr>
        <w:t>;</w:t>
      </w:r>
    </w:p>
    <w:p w14:paraId="3C4D5F7D" w14:textId="6BBCD67C" w:rsidR="005E2669" w:rsidRPr="00446FD7" w:rsidRDefault="005E2669" w:rsidP="005E2669">
      <w:pPr>
        <w:numPr>
          <w:ilvl w:val="0"/>
          <w:numId w:val="1"/>
        </w:numPr>
        <w:shd w:val="clear" w:color="auto" w:fill="FFFFFF"/>
        <w:spacing w:after="0" w:line="240" w:lineRule="auto"/>
        <w:ind w:left="840"/>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 xml:space="preserve">консультування – </w:t>
      </w:r>
      <w:r w:rsidR="0010626A" w:rsidRPr="00446FD7">
        <w:rPr>
          <w:rFonts w:ascii="Times New Roman" w:eastAsia="Times New Roman" w:hAnsi="Times New Roman" w:cs="Times New Roman"/>
          <w:sz w:val="28"/>
          <w:szCs w:val="28"/>
          <w:bdr w:val="none" w:sz="0" w:space="0" w:color="auto" w:frame="1"/>
          <w:lang w:eastAsia="uk-UA"/>
        </w:rPr>
        <w:t>0</w:t>
      </w:r>
      <w:r w:rsidRPr="00446FD7">
        <w:rPr>
          <w:rFonts w:ascii="Times New Roman" w:eastAsia="Times New Roman" w:hAnsi="Times New Roman" w:cs="Times New Roman"/>
          <w:sz w:val="28"/>
          <w:szCs w:val="28"/>
          <w:bdr w:val="none" w:sz="0" w:space="0" w:color="auto" w:frame="1"/>
          <w:lang w:eastAsia="uk-UA"/>
        </w:rPr>
        <w:t>;</w:t>
      </w:r>
    </w:p>
    <w:p w14:paraId="7F5500DE" w14:textId="51096EC2" w:rsidR="005E2669" w:rsidRPr="00446FD7" w:rsidRDefault="005E2669" w:rsidP="005E2669">
      <w:pPr>
        <w:numPr>
          <w:ilvl w:val="0"/>
          <w:numId w:val="1"/>
        </w:numPr>
        <w:shd w:val="clear" w:color="auto" w:fill="FFFFFF"/>
        <w:spacing w:after="0" w:line="240" w:lineRule="auto"/>
        <w:ind w:left="840"/>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 xml:space="preserve">представництво інтересів – </w:t>
      </w:r>
      <w:r w:rsidR="0010626A" w:rsidRPr="00446FD7">
        <w:rPr>
          <w:rFonts w:ascii="Times New Roman" w:eastAsia="Times New Roman" w:hAnsi="Times New Roman" w:cs="Times New Roman"/>
          <w:sz w:val="28"/>
          <w:szCs w:val="28"/>
          <w:bdr w:val="none" w:sz="0" w:space="0" w:color="auto" w:frame="1"/>
          <w:lang w:eastAsia="uk-UA"/>
        </w:rPr>
        <w:t>0</w:t>
      </w:r>
      <w:r w:rsidRPr="00446FD7">
        <w:rPr>
          <w:rFonts w:ascii="Times New Roman" w:eastAsia="Times New Roman" w:hAnsi="Times New Roman" w:cs="Times New Roman"/>
          <w:sz w:val="28"/>
          <w:szCs w:val="28"/>
          <w:bdr w:val="none" w:sz="0" w:space="0" w:color="auto" w:frame="1"/>
          <w:lang w:eastAsia="uk-UA"/>
        </w:rPr>
        <w:t>;</w:t>
      </w:r>
    </w:p>
    <w:p w14:paraId="7B0F4945" w14:textId="5B18ADAC" w:rsidR="005E2669" w:rsidRPr="00446FD7" w:rsidRDefault="005E2669" w:rsidP="005E2669">
      <w:pPr>
        <w:numPr>
          <w:ilvl w:val="0"/>
          <w:numId w:val="1"/>
        </w:numPr>
        <w:shd w:val="clear" w:color="auto" w:fill="FFFFFF"/>
        <w:spacing w:after="0" w:line="240" w:lineRule="auto"/>
        <w:ind w:left="840"/>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 xml:space="preserve">соціальна профілактика – </w:t>
      </w:r>
      <w:r w:rsidR="0010626A" w:rsidRPr="00446FD7">
        <w:rPr>
          <w:rFonts w:ascii="Times New Roman" w:eastAsia="Times New Roman" w:hAnsi="Times New Roman" w:cs="Times New Roman"/>
          <w:sz w:val="28"/>
          <w:szCs w:val="28"/>
          <w:bdr w:val="none" w:sz="0" w:space="0" w:color="auto" w:frame="1"/>
          <w:lang w:eastAsia="uk-UA"/>
        </w:rPr>
        <w:t>1</w:t>
      </w:r>
      <w:r w:rsidRPr="00446FD7">
        <w:rPr>
          <w:rFonts w:ascii="Times New Roman" w:eastAsia="Times New Roman" w:hAnsi="Times New Roman" w:cs="Times New Roman"/>
          <w:sz w:val="28"/>
          <w:szCs w:val="28"/>
          <w:bdr w:val="none" w:sz="0" w:space="0" w:color="auto" w:frame="1"/>
          <w:lang w:eastAsia="uk-UA"/>
        </w:rPr>
        <w:t>;</w:t>
      </w:r>
    </w:p>
    <w:p w14:paraId="147AC964" w14:textId="09A04149" w:rsidR="005E2669" w:rsidRPr="00446FD7" w:rsidRDefault="005E2669" w:rsidP="005E2669">
      <w:pPr>
        <w:numPr>
          <w:ilvl w:val="0"/>
          <w:numId w:val="1"/>
        </w:numPr>
        <w:shd w:val="clear" w:color="auto" w:fill="FFFFFF"/>
        <w:spacing w:after="0" w:line="240" w:lineRule="auto"/>
        <w:ind w:left="840"/>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 xml:space="preserve">соціальний супровід сімей, які перебувають в СЖО – </w:t>
      </w:r>
      <w:r w:rsidR="0010626A" w:rsidRPr="00446FD7">
        <w:rPr>
          <w:rFonts w:ascii="Times New Roman" w:eastAsia="Times New Roman" w:hAnsi="Times New Roman" w:cs="Times New Roman"/>
          <w:sz w:val="28"/>
          <w:szCs w:val="28"/>
          <w:bdr w:val="none" w:sz="0" w:space="0" w:color="auto" w:frame="1"/>
          <w:lang w:eastAsia="uk-UA"/>
        </w:rPr>
        <w:t>4</w:t>
      </w:r>
      <w:r w:rsidRPr="00446FD7">
        <w:rPr>
          <w:rFonts w:ascii="Times New Roman" w:eastAsia="Times New Roman" w:hAnsi="Times New Roman" w:cs="Times New Roman"/>
          <w:sz w:val="28"/>
          <w:szCs w:val="28"/>
          <w:bdr w:val="none" w:sz="0" w:space="0" w:color="auto" w:frame="1"/>
          <w:lang w:eastAsia="uk-UA"/>
        </w:rPr>
        <w:t>;</w:t>
      </w:r>
    </w:p>
    <w:p w14:paraId="458CB567" w14:textId="55C2262A" w:rsidR="005E2669" w:rsidRPr="00446FD7" w:rsidRDefault="005E2669" w:rsidP="005E2669">
      <w:pPr>
        <w:numPr>
          <w:ilvl w:val="0"/>
          <w:numId w:val="1"/>
        </w:numPr>
        <w:shd w:val="clear" w:color="auto" w:fill="FFFFFF"/>
        <w:spacing w:after="0" w:line="240" w:lineRule="auto"/>
        <w:ind w:left="840"/>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соціальний супровід сімей, у яких виховуються діти-сироти</w:t>
      </w:r>
      <w:r w:rsidRPr="00446FD7">
        <w:rPr>
          <w:rFonts w:ascii="Times New Roman" w:eastAsia="Times New Roman" w:hAnsi="Times New Roman" w:cs="Times New Roman"/>
          <w:sz w:val="28"/>
          <w:szCs w:val="28"/>
          <w:bdr w:val="none" w:sz="0" w:space="0" w:color="auto" w:frame="1"/>
          <w:lang w:val="ru-RU" w:eastAsia="uk-UA"/>
        </w:rPr>
        <w:t xml:space="preserve"> - </w:t>
      </w:r>
      <w:r w:rsidR="0010626A" w:rsidRPr="00446FD7">
        <w:rPr>
          <w:rFonts w:ascii="Times New Roman" w:eastAsia="Times New Roman" w:hAnsi="Times New Roman" w:cs="Times New Roman"/>
          <w:sz w:val="28"/>
          <w:szCs w:val="28"/>
          <w:bdr w:val="none" w:sz="0" w:space="0" w:color="auto" w:frame="1"/>
          <w:lang w:val="ru-RU" w:eastAsia="uk-UA"/>
        </w:rPr>
        <w:t>2</w:t>
      </w:r>
      <w:r w:rsidRPr="00446FD7">
        <w:rPr>
          <w:rFonts w:ascii="Times New Roman" w:eastAsia="Times New Roman" w:hAnsi="Times New Roman" w:cs="Times New Roman"/>
          <w:sz w:val="28"/>
          <w:szCs w:val="28"/>
          <w:bdr w:val="none" w:sz="0" w:space="0" w:color="auto" w:frame="1"/>
          <w:lang w:eastAsia="uk-UA"/>
        </w:rPr>
        <w:t>;</w:t>
      </w:r>
    </w:p>
    <w:p w14:paraId="30AFE7BE" w14:textId="5E6196B0" w:rsidR="005E2669" w:rsidRPr="00446FD7" w:rsidRDefault="005E2669" w:rsidP="00E90D92">
      <w:pPr>
        <w:shd w:val="clear" w:color="auto" w:fill="FFFFFF"/>
        <w:spacing w:after="0" w:line="360" w:lineRule="atLeast"/>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shd w:val="clear" w:color="auto" w:fill="FFFFFF"/>
          <w:lang w:eastAsia="uk-UA"/>
        </w:rPr>
        <w:t>.</w:t>
      </w:r>
    </w:p>
    <w:p w14:paraId="18B4AEFF" w14:textId="7E48D113" w:rsidR="00E90D92" w:rsidRPr="00446FD7" w:rsidRDefault="005E2669" w:rsidP="00E90D92">
      <w:pPr>
        <w:shd w:val="clear" w:color="auto" w:fill="FFFFFF"/>
        <w:spacing w:after="0" w:line="360" w:lineRule="atLeast"/>
        <w:ind w:firstLine="567"/>
        <w:jc w:val="both"/>
        <w:textAlignment w:val="baseline"/>
        <w:rPr>
          <w:rFonts w:ascii="Times New Roman" w:eastAsia="Times New Roman" w:hAnsi="Times New Roman" w:cs="Times New Roman"/>
          <w:sz w:val="28"/>
          <w:szCs w:val="28"/>
          <w:bdr w:val="none" w:sz="0" w:space="0" w:color="auto" w:frame="1"/>
          <w:shd w:val="clear" w:color="auto" w:fill="FFFFFF"/>
          <w:lang w:eastAsia="uk-UA"/>
        </w:rPr>
      </w:pPr>
      <w:r w:rsidRPr="00446FD7">
        <w:rPr>
          <w:rFonts w:ascii="Times New Roman" w:eastAsia="Times New Roman" w:hAnsi="Times New Roman" w:cs="Times New Roman"/>
          <w:sz w:val="28"/>
          <w:szCs w:val="28"/>
          <w:bdr w:val="none" w:sz="0" w:space="0" w:color="auto" w:frame="1"/>
          <w:shd w:val="clear" w:color="auto" w:fill="FFFFFF"/>
          <w:lang w:eastAsia="uk-UA"/>
        </w:rPr>
        <w:t xml:space="preserve">Спільно зі Службою у справах дітей </w:t>
      </w:r>
      <w:r w:rsidR="00E90D92" w:rsidRPr="00446FD7">
        <w:rPr>
          <w:rFonts w:ascii="Times New Roman" w:eastAsia="Times New Roman" w:hAnsi="Times New Roman" w:cs="Times New Roman"/>
          <w:sz w:val="28"/>
          <w:szCs w:val="28"/>
          <w:bdr w:val="none" w:sz="0" w:space="0" w:color="auto" w:frame="1"/>
          <w:shd w:val="clear" w:color="auto" w:fill="FFFFFF"/>
          <w:lang w:eastAsia="uk-UA"/>
        </w:rPr>
        <w:t>Дубівської селищної</w:t>
      </w:r>
      <w:r w:rsidRPr="00446FD7">
        <w:rPr>
          <w:rFonts w:ascii="Times New Roman" w:eastAsia="Times New Roman" w:hAnsi="Times New Roman" w:cs="Times New Roman"/>
          <w:sz w:val="28"/>
          <w:szCs w:val="28"/>
          <w:bdr w:val="none" w:sz="0" w:space="0" w:color="auto" w:frame="1"/>
          <w:shd w:val="clear" w:color="auto" w:fill="FFFFFF"/>
          <w:lang w:eastAsia="uk-UA"/>
        </w:rPr>
        <w:t xml:space="preserve"> ради та Центром надання соціальних послуг, за сприяння </w:t>
      </w:r>
      <w:r w:rsidR="003C65B4" w:rsidRPr="00446FD7">
        <w:rPr>
          <w:rFonts w:ascii="Times New Roman" w:eastAsia="Times New Roman" w:hAnsi="Times New Roman" w:cs="Times New Roman"/>
          <w:sz w:val="28"/>
          <w:szCs w:val="28"/>
          <w:bdr w:val="none" w:sz="0" w:space="0" w:color="auto" w:frame="1"/>
          <w:shd w:val="clear" w:color="auto" w:fill="FFFFFF"/>
          <w:lang w:val="en-US" w:eastAsia="uk-UA"/>
        </w:rPr>
        <w:t>GEM</w:t>
      </w:r>
      <w:r w:rsidR="003C65B4" w:rsidRPr="00446FD7">
        <w:rPr>
          <w:rFonts w:ascii="Times New Roman" w:eastAsia="Times New Roman" w:hAnsi="Times New Roman" w:cs="Times New Roman"/>
          <w:sz w:val="28"/>
          <w:szCs w:val="28"/>
          <w:bdr w:val="none" w:sz="0" w:space="0" w:color="auto" w:frame="1"/>
          <w:shd w:val="clear" w:color="auto" w:fill="FFFFFF"/>
          <w:lang w:eastAsia="uk-UA"/>
        </w:rPr>
        <w:t>&amp;</w:t>
      </w:r>
      <w:r w:rsidR="003C65B4" w:rsidRPr="00446FD7">
        <w:rPr>
          <w:rFonts w:ascii="Times New Roman" w:eastAsia="Times New Roman" w:hAnsi="Times New Roman" w:cs="Times New Roman"/>
          <w:sz w:val="28"/>
          <w:szCs w:val="28"/>
          <w:bdr w:val="none" w:sz="0" w:space="0" w:color="auto" w:frame="1"/>
          <w:shd w:val="clear" w:color="auto" w:fill="FFFFFF"/>
          <w:lang w:val="en-US" w:eastAsia="uk-UA"/>
        </w:rPr>
        <w:t>HGBF</w:t>
      </w:r>
      <w:r w:rsidR="003C65B4" w:rsidRPr="00446FD7">
        <w:rPr>
          <w:rFonts w:ascii="Times New Roman" w:eastAsia="Times New Roman" w:hAnsi="Times New Roman" w:cs="Times New Roman"/>
          <w:sz w:val="28"/>
          <w:szCs w:val="28"/>
          <w:bdr w:val="none" w:sz="0" w:space="0" w:color="auto" w:frame="1"/>
          <w:shd w:val="clear" w:color="auto" w:fill="FFFFFF"/>
          <w:lang w:eastAsia="uk-UA"/>
        </w:rPr>
        <w:t xml:space="preserve"> </w:t>
      </w:r>
      <w:r w:rsidRPr="00446FD7">
        <w:rPr>
          <w:rFonts w:ascii="Times New Roman" w:eastAsia="Times New Roman" w:hAnsi="Times New Roman" w:cs="Times New Roman"/>
          <w:sz w:val="28"/>
          <w:szCs w:val="28"/>
          <w:bdr w:val="none" w:sz="0" w:space="0" w:color="auto" w:frame="1"/>
          <w:shd w:val="clear" w:color="auto" w:fill="FFFFFF"/>
          <w:lang w:eastAsia="uk-UA"/>
        </w:rPr>
        <w:t xml:space="preserve">було видано </w:t>
      </w:r>
      <w:r w:rsidR="00B213DC" w:rsidRPr="00446FD7">
        <w:rPr>
          <w:rFonts w:ascii="Times New Roman" w:eastAsia="Times New Roman" w:hAnsi="Times New Roman" w:cs="Times New Roman"/>
          <w:sz w:val="28"/>
          <w:szCs w:val="28"/>
          <w:bdr w:val="none" w:sz="0" w:space="0" w:color="auto" w:frame="1"/>
          <w:shd w:val="clear" w:color="auto" w:fill="FFFFFF"/>
          <w:lang w:eastAsia="uk-UA"/>
        </w:rPr>
        <w:t>понад 2400</w:t>
      </w:r>
      <w:r w:rsidRPr="00446FD7">
        <w:rPr>
          <w:rFonts w:ascii="Times New Roman" w:eastAsia="Times New Roman" w:hAnsi="Times New Roman" w:cs="Times New Roman"/>
          <w:sz w:val="28"/>
          <w:szCs w:val="28"/>
          <w:bdr w:val="none" w:sz="0" w:space="0" w:color="auto" w:frame="1"/>
          <w:shd w:val="clear" w:color="auto" w:fill="FFFFFF"/>
          <w:lang w:eastAsia="uk-UA"/>
        </w:rPr>
        <w:t xml:space="preserve"> продуктові набори сім’ям, які опинилися в складних життєвих обставинах, сім’ям, у яких виховуються діти-сироти та діти, позбавлені батьківського піклування, сім’ям безвісти зниклих військовослужбовців, внутрішньо переміщеним сім’ям та одинок</w:t>
      </w:r>
      <w:r w:rsidR="00E90D92" w:rsidRPr="00446FD7">
        <w:rPr>
          <w:rFonts w:ascii="Times New Roman" w:eastAsia="Times New Roman" w:hAnsi="Times New Roman" w:cs="Times New Roman"/>
          <w:sz w:val="28"/>
          <w:szCs w:val="28"/>
          <w:bdr w:val="none" w:sz="0" w:space="0" w:color="auto" w:frame="1"/>
          <w:shd w:val="clear" w:color="auto" w:fill="FFFFFF"/>
          <w:lang w:eastAsia="uk-UA"/>
        </w:rPr>
        <w:t>им</w:t>
      </w:r>
      <w:r w:rsidRPr="00446FD7">
        <w:rPr>
          <w:rFonts w:ascii="Times New Roman" w:eastAsia="Times New Roman" w:hAnsi="Times New Roman" w:cs="Times New Roman"/>
          <w:sz w:val="28"/>
          <w:szCs w:val="28"/>
          <w:bdr w:val="none" w:sz="0" w:space="0" w:color="auto" w:frame="1"/>
          <w:shd w:val="clear" w:color="auto" w:fill="FFFFFF"/>
          <w:lang w:eastAsia="uk-UA"/>
        </w:rPr>
        <w:t xml:space="preserve"> пенсіонерам. </w:t>
      </w:r>
    </w:p>
    <w:p w14:paraId="3DF8BAB2" w14:textId="77777777" w:rsidR="005E2669" w:rsidRPr="00446FD7" w:rsidRDefault="005E2669" w:rsidP="005E2669">
      <w:pPr>
        <w:shd w:val="clear" w:color="auto" w:fill="FFFFFF"/>
        <w:spacing w:after="0" w:line="360" w:lineRule="atLeast"/>
        <w:ind w:left="-15" w:firstLine="582"/>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Аналіз показників свідчить про найбільший попит на послуги інформування та консультування, що вказує на зростання потреби населення у своєчасному отриманні інформації та професійної підтримки. Потреба в представництві інтересів свідчить про те, що людина не може чи не вміє самостійно вирішити свої юридичні, майнові чи адміністративні питання. Це прямий сигнал про брак часу, спеціальних знань або психологічного ресурсу для захисту своїх прав.</w:t>
      </w:r>
    </w:p>
    <w:p w14:paraId="0A1F162F" w14:textId="66AA3C6F" w:rsidR="005E2669" w:rsidRPr="00446FD7" w:rsidRDefault="005E2669" w:rsidP="005E2669">
      <w:pPr>
        <w:shd w:val="clear" w:color="auto" w:fill="FFFFFF"/>
        <w:spacing w:after="0" w:line="360" w:lineRule="atLeast"/>
        <w:ind w:left="-15" w:firstLine="724"/>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 xml:space="preserve">В умовах воєнного стану особлива увага приділяється підтримці ветеранів та членів їх сімей. </w:t>
      </w:r>
    </w:p>
    <w:p w14:paraId="65A2C28B" w14:textId="5D1E3D07" w:rsidR="005E2669" w:rsidRPr="00446FD7" w:rsidRDefault="005E2669" w:rsidP="005E2669">
      <w:pPr>
        <w:shd w:val="clear" w:color="auto" w:fill="FFFFFF"/>
        <w:spacing w:after="0" w:line="360" w:lineRule="atLeast"/>
        <w:ind w:left="-15" w:firstLine="724"/>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 xml:space="preserve">Протягом 2025 року </w:t>
      </w:r>
      <w:r w:rsidR="00E90D92" w:rsidRPr="00446FD7">
        <w:rPr>
          <w:rFonts w:ascii="Times New Roman" w:eastAsia="Times New Roman" w:hAnsi="Times New Roman" w:cs="Times New Roman"/>
          <w:sz w:val="28"/>
          <w:szCs w:val="28"/>
          <w:bdr w:val="none" w:sz="0" w:space="0" w:color="auto" w:frame="1"/>
          <w:lang w:eastAsia="uk-UA"/>
        </w:rPr>
        <w:t>відділ о</w:t>
      </w:r>
      <w:r w:rsidRPr="00446FD7">
        <w:rPr>
          <w:rFonts w:ascii="Times New Roman" w:eastAsia="Times New Roman" w:hAnsi="Times New Roman" w:cs="Times New Roman"/>
          <w:sz w:val="28"/>
          <w:szCs w:val="28"/>
          <w:bdr w:val="none" w:sz="0" w:space="0" w:color="auto" w:frame="1"/>
          <w:lang w:eastAsia="uk-UA"/>
        </w:rPr>
        <w:t>прац</w:t>
      </w:r>
      <w:r w:rsidR="00575046" w:rsidRPr="00446FD7">
        <w:rPr>
          <w:rFonts w:ascii="Times New Roman" w:eastAsia="Times New Roman" w:hAnsi="Times New Roman" w:cs="Times New Roman"/>
          <w:sz w:val="28"/>
          <w:szCs w:val="28"/>
          <w:bdr w:val="none" w:sz="0" w:space="0" w:color="auto" w:frame="1"/>
          <w:lang w:eastAsia="uk-UA"/>
        </w:rPr>
        <w:t>ю</w:t>
      </w:r>
      <w:r w:rsidRPr="00446FD7">
        <w:rPr>
          <w:rFonts w:ascii="Times New Roman" w:eastAsia="Times New Roman" w:hAnsi="Times New Roman" w:cs="Times New Roman"/>
          <w:sz w:val="28"/>
          <w:szCs w:val="28"/>
          <w:bdr w:val="none" w:sz="0" w:space="0" w:color="auto" w:frame="1"/>
          <w:lang w:eastAsia="uk-UA"/>
        </w:rPr>
        <w:t>ва</w:t>
      </w:r>
      <w:r w:rsidR="00E90D92" w:rsidRPr="00446FD7">
        <w:rPr>
          <w:rFonts w:ascii="Times New Roman" w:eastAsia="Times New Roman" w:hAnsi="Times New Roman" w:cs="Times New Roman"/>
          <w:sz w:val="28"/>
          <w:szCs w:val="28"/>
          <w:bdr w:val="none" w:sz="0" w:space="0" w:color="auto" w:frame="1"/>
          <w:lang w:eastAsia="uk-UA"/>
        </w:rPr>
        <w:t>в</w:t>
      </w:r>
      <w:r w:rsidRPr="00446FD7">
        <w:rPr>
          <w:rFonts w:ascii="Times New Roman" w:eastAsia="Times New Roman" w:hAnsi="Times New Roman" w:cs="Times New Roman"/>
          <w:sz w:val="28"/>
          <w:szCs w:val="28"/>
          <w:bdr w:val="none" w:sz="0" w:space="0" w:color="auto" w:frame="1"/>
          <w:lang w:eastAsia="uk-UA"/>
        </w:rPr>
        <w:t>:</w:t>
      </w:r>
    </w:p>
    <w:p w14:paraId="300E348D" w14:textId="2BC58620" w:rsidR="005E2669" w:rsidRPr="00446FD7" w:rsidRDefault="005E2669" w:rsidP="005E2669">
      <w:pPr>
        <w:shd w:val="clear" w:color="auto" w:fill="FFFFFF"/>
        <w:spacing w:after="0" w:line="360" w:lineRule="atLeast"/>
        <w:ind w:left="570" w:firstLine="142"/>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 xml:space="preserve">- </w:t>
      </w:r>
      <w:r w:rsidR="000A228F">
        <w:rPr>
          <w:rFonts w:ascii="Times New Roman" w:eastAsia="Times New Roman" w:hAnsi="Times New Roman" w:cs="Times New Roman"/>
          <w:sz w:val="28"/>
          <w:szCs w:val="28"/>
          <w:bdr w:val="none" w:sz="0" w:space="0" w:color="auto" w:frame="1"/>
          <w:lang w:eastAsia="uk-UA"/>
        </w:rPr>
        <w:t>49</w:t>
      </w:r>
      <w:r w:rsidRPr="00446FD7">
        <w:rPr>
          <w:rFonts w:ascii="Times New Roman" w:eastAsia="Times New Roman" w:hAnsi="Times New Roman" w:cs="Times New Roman"/>
          <w:sz w:val="28"/>
          <w:szCs w:val="28"/>
          <w:bdr w:val="none" w:sz="0" w:space="0" w:color="auto" w:frame="1"/>
          <w:lang w:eastAsia="uk-UA"/>
        </w:rPr>
        <w:t xml:space="preserve"> звернень від учасників бойових дій щодо різних видів допомоги;</w:t>
      </w:r>
    </w:p>
    <w:p w14:paraId="2C02C7D6" w14:textId="44307E2E" w:rsidR="005E2669" w:rsidRPr="00446FD7" w:rsidRDefault="005E2669" w:rsidP="005E2669">
      <w:pPr>
        <w:shd w:val="clear" w:color="auto" w:fill="FFFFFF"/>
        <w:spacing w:after="0" w:line="360" w:lineRule="atLeast"/>
        <w:ind w:left="-15" w:firstLine="724"/>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val="ru-RU" w:eastAsia="uk-UA"/>
        </w:rPr>
        <w:t xml:space="preserve">- </w:t>
      </w:r>
      <w:r w:rsidR="000A228F">
        <w:rPr>
          <w:rFonts w:ascii="Times New Roman" w:eastAsia="Times New Roman" w:hAnsi="Times New Roman" w:cs="Times New Roman"/>
          <w:sz w:val="28"/>
          <w:szCs w:val="28"/>
          <w:bdr w:val="none" w:sz="0" w:space="0" w:color="auto" w:frame="1"/>
          <w:lang w:val="ru-RU" w:eastAsia="uk-UA"/>
        </w:rPr>
        <w:t>19</w:t>
      </w:r>
      <w:r w:rsidRPr="00446FD7">
        <w:rPr>
          <w:rFonts w:ascii="Times New Roman" w:eastAsia="Times New Roman" w:hAnsi="Times New Roman" w:cs="Times New Roman"/>
          <w:sz w:val="28"/>
          <w:szCs w:val="28"/>
          <w:bdr w:val="none" w:sz="0" w:space="0" w:color="auto" w:frame="1"/>
          <w:lang w:eastAsia="uk-UA"/>
        </w:rPr>
        <w:t xml:space="preserve"> звернення від сімей осіб, які зникли безвісти за особливих обставин під час проходження військової служби, яким забезпечено супровід для реєстрації у відповідних установах;</w:t>
      </w:r>
    </w:p>
    <w:p w14:paraId="01B92294" w14:textId="780F8703" w:rsidR="005E2669" w:rsidRPr="00446FD7" w:rsidRDefault="005E2669" w:rsidP="005E2669">
      <w:pPr>
        <w:shd w:val="clear" w:color="auto" w:fill="FFFFFF"/>
        <w:spacing w:after="0" w:line="360" w:lineRule="atLeast"/>
        <w:ind w:left="-15" w:firstLine="724"/>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lastRenderedPageBreak/>
        <w:t xml:space="preserve">- </w:t>
      </w:r>
      <w:r w:rsidR="000A228F">
        <w:rPr>
          <w:rFonts w:ascii="Times New Roman" w:eastAsia="Times New Roman" w:hAnsi="Times New Roman" w:cs="Times New Roman"/>
          <w:sz w:val="28"/>
          <w:szCs w:val="28"/>
          <w:bdr w:val="none" w:sz="0" w:space="0" w:color="auto" w:frame="1"/>
          <w:lang w:eastAsia="uk-UA"/>
        </w:rPr>
        <w:t xml:space="preserve"> 10 </w:t>
      </w:r>
      <w:r w:rsidRPr="00446FD7">
        <w:rPr>
          <w:rFonts w:ascii="Times New Roman" w:eastAsia="Times New Roman" w:hAnsi="Times New Roman" w:cs="Times New Roman"/>
          <w:sz w:val="28"/>
          <w:szCs w:val="28"/>
          <w:bdr w:val="none" w:sz="0" w:space="0" w:color="auto" w:frame="1"/>
          <w:lang w:eastAsia="uk-UA"/>
        </w:rPr>
        <w:t>звернень від членів сімей загиблих (померлих) Захисників і Захисниць України, яким надано супровід, зокрема: постійна підтримка та консультування; допомога у оформленні документів та вирішенні соціальних питань; організація оздоровлення (зокрема у травні сформовано та направлено пакет документів на відпочинок за рахунок обласного бюджету).</w:t>
      </w:r>
    </w:p>
    <w:p w14:paraId="36704655" w14:textId="77777777" w:rsidR="005E2669" w:rsidRPr="00446FD7" w:rsidRDefault="005E2669" w:rsidP="005E2669">
      <w:pPr>
        <w:shd w:val="clear" w:color="auto" w:fill="FFFFFF"/>
        <w:spacing w:after="0" w:line="360" w:lineRule="atLeast"/>
        <w:ind w:left="-15" w:firstLine="724"/>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Усі звернення розглядаються фахівцями у повному обсязі з урахуванням індивідуального підходу до кожного заявника.</w:t>
      </w:r>
    </w:p>
    <w:p w14:paraId="0C46F810" w14:textId="5C800B2C" w:rsidR="005E2669" w:rsidRPr="00446FD7" w:rsidRDefault="005E2669" w:rsidP="005E2669">
      <w:pPr>
        <w:shd w:val="clear" w:color="auto" w:fill="FFFFFF"/>
        <w:spacing w:after="0" w:line="360" w:lineRule="atLeast"/>
        <w:ind w:firstLine="708"/>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 xml:space="preserve">За результатами визначення потреб населення встановлено, що у </w:t>
      </w:r>
      <w:proofErr w:type="spellStart"/>
      <w:r w:rsidR="00EF4652" w:rsidRPr="00446FD7">
        <w:rPr>
          <w:rFonts w:ascii="Times New Roman" w:eastAsia="Times New Roman" w:hAnsi="Times New Roman" w:cs="Times New Roman"/>
          <w:sz w:val="28"/>
          <w:szCs w:val="28"/>
          <w:bdr w:val="none" w:sz="0" w:space="0" w:color="auto" w:frame="1"/>
          <w:lang w:eastAsia="uk-UA"/>
        </w:rPr>
        <w:t>Дубівській</w:t>
      </w:r>
      <w:proofErr w:type="spellEnd"/>
      <w:r w:rsidR="00EF4652" w:rsidRPr="00446FD7">
        <w:rPr>
          <w:rFonts w:ascii="Times New Roman" w:eastAsia="Times New Roman" w:hAnsi="Times New Roman" w:cs="Times New Roman"/>
          <w:sz w:val="28"/>
          <w:szCs w:val="28"/>
          <w:bdr w:val="none" w:sz="0" w:space="0" w:color="auto" w:frame="1"/>
          <w:lang w:eastAsia="uk-UA"/>
        </w:rPr>
        <w:t xml:space="preserve"> селищн</w:t>
      </w:r>
      <w:r w:rsidRPr="00446FD7">
        <w:rPr>
          <w:rFonts w:ascii="Times New Roman" w:eastAsia="Times New Roman" w:hAnsi="Times New Roman" w:cs="Times New Roman"/>
          <w:sz w:val="28"/>
          <w:szCs w:val="28"/>
          <w:bdr w:val="none" w:sz="0" w:space="0" w:color="auto" w:frame="1"/>
          <w:lang w:eastAsia="uk-UA"/>
        </w:rPr>
        <w:t>ій територіальній громаді сформована та функціонує розгалужена система надання соціальних послуг, яка охоплює основні категорії населення, що перебувають у складних життєвих обставинах. Проведений аналіз, включаючи анкетування, засвідчив високий попит на послуги інформування, консультування, соціальної профілактики, представництво інтересів та соціальний супровід, що свідчить про потребу населення у доступній інформації, підтримці та базовому соціальному забезпеченні. Водночас спостерігається позитивна динаміка розвитку системи соціальних послуг, зокрема розширення їх спектра, посилення міжвідомчої взаємодії та орієнтація на індивідуальні потреби отримувачів.</w:t>
      </w:r>
    </w:p>
    <w:p w14:paraId="19A72561" w14:textId="77777777" w:rsidR="005E2669" w:rsidRPr="00446FD7" w:rsidRDefault="005E2669" w:rsidP="005E2669">
      <w:pPr>
        <w:shd w:val="clear" w:color="auto" w:fill="FFFFFF"/>
        <w:spacing w:after="0" w:line="360" w:lineRule="atLeast"/>
        <w:ind w:firstLine="708"/>
        <w:jc w:val="both"/>
        <w:textAlignment w:val="baseline"/>
        <w:rPr>
          <w:rFonts w:ascii="Arial" w:eastAsia="Times New Roman" w:hAnsi="Arial" w:cs="Arial"/>
          <w:sz w:val="24"/>
          <w:szCs w:val="24"/>
          <w:lang w:eastAsia="uk-UA"/>
        </w:rPr>
      </w:pPr>
      <w:r w:rsidRPr="00446FD7">
        <w:rPr>
          <w:rFonts w:ascii="Times New Roman" w:eastAsia="Times New Roman" w:hAnsi="Times New Roman" w:cs="Times New Roman"/>
          <w:sz w:val="28"/>
          <w:szCs w:val="28"/>
          <w:bdr w:val="none" w:sz="0" w:space="0" w:color="auto" w:frame="1"/>
          <w:lang w:eastAsia="uk-UA"/>
        </w:rPr>
        <w:t>Разом з тим, результати дослідження виявили низку проблемних аспектів, що потребують подальшого вирішення. Зокрема, частина соціальних послуг залишається недостатньо розвиненою або відсутньою (підтримане проживання ,догляд стаціонарний, послуги персонального асистента, переклад жестовою мовою тощо), що обмежує можливості повноцінного задоволення потреб окремих вразливих груп населення. Додатковим викликом є демографічні тенденції, зокрема старіння населення та нерівномірність його розселення, а також значне навантаження на систему соціального захисту у зв’язку з внутрішнім переміщенням осіб. У зв’язку з цим подальший розвиток системи соціальних послуг має бути спрямований на розширення доступності спеціалізованих послуг, посилення адресності підтримки та впровадження нових форм соціальної допомоги відповідно до актуальних потреб громади.</w:t>
      </w:r>
    </w:p>
    <w:p w14:paraId="3C51AA1E" w14:textId="77777777" w:rsidR="005E2669" w:rsidRPr="00446FD7" w:rsidRDefault="005E2669" w:rsidP="005E2669">
      <w:pPr>
        <w:shd w:val="clear" w:color="auto" w:fill="FFFFFF"/>
        <w:spacing w:after="360" w:line="360" w:lineRule="atLeast"/>
        <w:ind w:firstLine="709"/>
        <w:jc w:val="both"/>
        <w:textAlignment w:val="baseline"/>
        <w:rPr>
          <w:rFonts w:ascii="Arial" w:eastAsia="Times New Roman" w:hAnsi="Arial" w:cs="Arial"/>
          <w:sz w:val="24"/>
          <w:szCs w:val="24"/>
          <w:lang w:eastAsia="uk-UA"/>
        </w:rPr>
      </w:pPr>
      <w:r w:rsidRPr="00446FD7">
        <w:rPr>
          <w:rFonts w:ascii="Arial" w:eastAsia="Times New Roman" w:hAnsi="Arial" w:cs="Arial"/>
          <w:sz w:val="24"/>
          <w:szCs w:val="24"/>
          <w:lang w:eastAsia="uk-UA"/>
        </w:rPr>
        <w:t> </w:t>
      </w:r>
    </w:p>
    <w:p w14:paraId="23F81D5D" w14:textId="77777777" w:rsidR="005E2669" w:rsidRPr="00446FD7" w:rsidRDefault="005E2669" w:rsidP="005E2669">
      <w:pPr>
        <w:shd w:val="clear" w:color="auto" w:fill="FFFFFF"/>
        <w:spacing w:after="360" w:line="360" w:lineRule="atLeast"/>
        <w:jc w:val="both"/>
        <w:textAlignment w:val="baseline"/>
        <w:rPr>
          <w:rFonts w:ascii="Arial" w:eastAsia="Times New Roman" w:hAnsi="Arial" w:cs="Arial"/>
          <w:sz w:val="24"/>
          <w:szCs w:val="24"/>
          <w:lang w:eastAsia="uk-UA"/>
        </w:rPr>
      </w:pPr>
      <w:r w:rsidRPr="00446FD7">
        <w:rPr>
          <w:rFonts w:ascii="Arial" w:eastAsia="Times New Roman" w:hAnsi="Arial" w:cs="Arial"/>
          <w:sz w:val="24"/>
          <w:szCs w:val="24"/>
          <w:lang w:eastAsia="uk-UA"/>
        </w:rPr>
        <w:t> </w:t>
      </w:r>
      <w:bookmarkStart w:id="0" w:name="_GoBack"/>
      <w:bookmarkEnd w:id="0"/>
    </w:p>
    <w:p w14:paraId="008B31CF" w14:textId="77777777" w:rsidR="005E2669" w:rsidRPr="00446FD7" w:rsidRDefault="005E2669" w:rsidP="005E2669">
      <w:pPr>
        <w:shd w:val="clear" w:color="auto" w:fill="FFFFFF"/>
        <w:spacing w:after="360" w:line="360" w:lineRule="atLeast"/>
        <w:jc w:val="both"/>
        <w:textAlignment w:val="baseline"/>
        <w:rPr>
          <w:rFonts w:ascii="Arial" w:eastAsia="Times New Roman" w:hAnsi="Arial" w:cs="Arial"/>
          <w:sz w:val="24"/>
          <w:szCs w:val="24"/>
          <w:lang w:eastAsia="uk-UA"/>
        </w:rPr>
      </w:pPr>
      <w:r w:rsidRPr="00446FD7">
        <w:rPr>
          <w:rFonts w:ascii="Arial" w:eastAsia="Times New Roman" w:hAnsi="Arial" w:cs="Arial"/>
          <w:sz w:val="24"/>
          <w:szCs w:val="24"/>
          <w:lang w:eastAsia="uk-UA"/>
        </w:rPr>
        <w:t> </w:t>
      </w:r>
    </w:p>
    <w:p w14:paraId="77028E70" w14:textId="77777777" w:rsidR="0087566A" w:rsidRDefault="0087566A"/>
    <w:sectPr w:rsidR="0087566A" w:rsidSect="00D50471">
      <w:pgSz w:w="11906" w:h="16838"/>
      <w:pgMar w:top="567"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CE2C22"/>
    <w:multiLevelType w:val="multilevel"/>
    <w:tmpl w:val="9252F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0F30E6"/>
    <w:multiLevelType w:val="multilevel"/>
    <w:tmpl w:val="4CE4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669"/>
    <w:rsid w:val="000A228F"/>
    <w:rsid w:val="0010626A"/>
    <w:rsid w:val="00234DF1"/>
    <w:rsid w:val="00320569"/>
    <w:rsid w:val="003C65B4"/>
    <w:rsid w:val="003D4B36"/>
    <w:rsid w:val="00446FD7"/>
    <w:rsid w:val="004A437B"/>
    <w:rsid w:val="004C5D78"/>
    <w:rsid w:val="004C6646"/>
    <w:rsid w:val="00575046"/>
    <w:rsid w:val="005E2669"/>
    <w:rsid w:val="0087566A"/>
    <w:rsid w:val="00B20B69"/>
    <w:rsid w:val="00B213DC"/>
    <w:rsid w:val="00B9390D"/>
    <w:rsid w:val="00BA445D"/>
    <w:rsid w:val="00D50471"/>
    <w:rsid w:val="00E90D92"/>
    <w:rsid w:val="00EF46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0BE46"/>
  <w15:chartTrackingRefBased/>
  <w15:docId w15:val="{35B41D18-97E3-4D14-8751-C4BE7A279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E266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ableparagraph">
    <w:name w:val="tableparagraph"/>
    <w:basedOn w:val="a"/>
    <w:rsid w:val="005E2669"/>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56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5</Pages>
  <Words>8058</Words>
  <Characters>4594</Characters>
  <Application>Microsoft Office Word</Application>
  <DocSecurity>0</DocSecurity>
  <Lines>38</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SocialDefence</dc:creator>
  <cp:keywords/>
  <dc:description/>
  <cp:lastModifiedBy>SocialDefence</cp:lastModifiedBy>
  <cp:revision>10</cp:revision>
  <dcterms:created xsi:type="dcterms:W3CDTF">2026-10-01T08:49:00Z</dcterms:created>
  <dcterms:modified xsi:type="dcterms:W3CDTF">2026-10-01T11:29:00Z</dcterms:modified>
</cp:coreProperties>
</file>