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D" w:rsidRPr="008D2090" w:rsidRDefault="00E37B4D" w:rsidP="00FE2188">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ЗАТВЕРДЖЕНО</w:t>
      </w:r>
    </w:p>
    <w:p w:rsidR="00B858C3" w:rsidRPr="008D2090" w:rsidRDefault="00B858C3" w:rsidP="00F230F2">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 xml:space="preserve">Наказ </w:t>
      </w:r>
      <w:r w:rsidR="00F230F2" w:rsidRPr="008D2090">
        <w:rPr>
          <w:rFonts w:ascii="Times New Roman" w:hAnsi="Times New Roman"/>
          <w:color w:val="000000" w:themeColor="text1"/>
          <w:sz w:val="28"/>
          <w:szCs w:val="28"/>
          <w:lang w:val="uk-UA" w:eastAsia="uk-UA"/>
        </w:rPr>
        <w:t xml:space="preserve">відділу </w:t>
      </w:r>
      <w:r w:rsidR="000E0A99" w:rsidRPr="008D2090">
        <w:rPr>
          <w:rFonts w:ascii="Times New Roman" w:hAnsi="Times New Roman"/>
          <w:color w:val="000000" w:themeColor="text1"/>
          <w:sz w:val="28"/>
          <w:szCs w:val="28"/>
          <w:lang w:val="uk-UA" w:eastAsia="uk-UA"/>
        </w:rPr>
        <w:t>містобудування</w:t>
      </w:r>
      <w:r w:rsidR="00F230F2" w:rsidRPr="008D2090">
        <w:rPr>
          <w:rFonts w:ascii="Times New Roman" w:hAnsi="Times New Roman"/>
          <w:color w:val="000000" w:themeColor="text1"/>
          <w:sz w:val="28"/>
          <w:szCs w:val="28"/>
          <w:lang w:val="uk-UA" w:eastAsia="uk-UA"/>
        </w:rPr>
        <w:t xml:space="preserve"> та  архітектури </w:t>
      </w:r>
      <w:r w:rsidRPr="008D2090">
        <w:rPr>
          <w:rFonts w:ascii="Times New Roman" w:hAnsi="Times New Roman"/>
          <w:color w:val="000000" w:themeColor="text1"/>
          <w:sz w:val="28"/>
          <w:szCs w:val="28"/>
          <w:lang w:val="uk-UA" w:eastAsia="uk-UA"/>
        </w:rPr>
        <w:t xml:space="preserve">Полтавської </w:t>
      </w:r>
    </w:p>
    <w:p w:rsidR="00B858C3" w:rsidRPr="008D2090" w:rsidRDefault="00B858C3" w:rsidP="00B858C3">
      <w:pPr>
        <w:ind w:left="6379"/>
        <w:rPr>
          <w:rFonts w:ascii="Times New Roman" w:hAnsi="Times New Roman"/>
          <w:color w:val="000000" w:themeColor="text1"/>
          <w:sz w:val="28"/>
          <w:szCs w:val="28"/>
          <w:lang w:val="uk-UA" w:eastAsia="uk-UA"/>
        </w:rPr>
      </w:pPr>
      <w:r w:rsidRPr="008D2090">
        <w:rPr>
          <w:rFonts w:ascii="Times New Roman" w:hAnsi="Times New Roman"/>
          <w:color w:val="000000" w:themeColor="text1"/>
          <w:sz w:val="28"/>
          <w:szCs w:val="28"/>
          <w:lang w:val="uk-UA" w:eastAsia="uk-UA"/>
        </w:rPr>
        <w:t>районної військової адміністрації</w:t>
      </w:r>
    </w:p>
    <w:p w:rsidR="00B858C3" w:rsidRPr="00A0686D" w:rsidRDefault="00A0686D" w:rsidP="00B858C3">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від</w:t>
      </w:r>
      <w:r w:rsidRPr="006764EB">
        <w:rPr>
          <w:rFonts w:ascii="Times New Roman" w:hAnsi="Times New Roman"/>
          <w:color w:val="000000" w:themeColor="text1"/>
          <w:sz w:val="28"/>
          <w:szCs w:val="28"/>
          <w:lang w:val="uk-UA" w:eastAsia="uk-UA"/>
        </w:rPr>
        <w:t xml:space="preserve"> 17.05.</w:t>
      </w:r>
      <w:r w:rsidR="00A07175">
        <w:rPr>
          <w:rFonts w:ascii="Times New Roman" w:hAnsi="Times New Roman"/>
          <w:color w:val="000000" w:themeColor="text1"/>
          <w:sz w:val="28"/>
          <w:szCs w:val="28"/>
          <w:lang w:val="uk-UA" w:eastAsia="uk-UA"/>
        </w:rPr>
        <w:t>2023</w:t>
      </w:r>
      <w:r w:rsidR="00B858C3" w:rsidRPr="008D2090">
        <w:rPr>
          <w:rFonts w:ascii="Times New Roman" w:hAnsi="Times New Roman"/>
          <w:color w:val="000000" w:themeColor="text1"/>
          <w:sz w:val="28"/>
          <w:szCs w:val="28"/>
          <w:lang w:val="uk-UA" w:eastAsia="uk-UA"/>
        </w:rPr>
        <w:t xml:space="preserve"> № </w:t>
      </w:r>
      <w:r>
        <w:rPr>
          <w:rFonts w:ascii="Times New Roman" w:hAnsi="Times New Roman"/>
          <w:color w:val="000000" w:themeColor="text1"/>
          <w:sz w:val="28"/>
          <w:szCs w:val="28"/>
          <w:lang w:val="uk-UA" w:eastAsia="uk-UA"/>
        </w:rPr>
        <w:t>6</w:t>
      </w:r>
    </w:p>
    <w:p w:rsidR="0088106E" w:rsidRPr="008D2090" w:rsidRDefault="0088106E" w:rsidP="009B1A3B">
      <w:pPr>
        <w:rPr>
          <w:rFonts w:ascii="Times New Roman" w:hAnsi="Times New Roman"/>
          <w:b/>
          <w:sz w:val="28"/>
          <w:szCs w:val="28"/>
          <w:lang w:val="uk-UA"/>
        </w:rPr>
      </w:pPr>
    </w:p>
    <w:p w:rsidR="009B1A3B" w:rsidRPr="008D2090" w:rsidRDefault="009B1A3B" w:rsidP="005151DD">
      <w:pPr>
        <w:jc w:val="center"/>
        <w:rPr>
          <w:rFonts w:ascii="Times New Roman" w:hAnsi="Times New Roman"/>
          <w:b/>
          <w:sz w:val="28"/>
          <w:szCs w:val="28"/>
          <w:lang w:val="uk-UA"/>
        </w:rPr>
      </w:pPr>
      <w:r w:rsidRPr="008D2090">
        <w:rPr>
          <w:rFonts w:ascii="Times New Roman" w:hAnsi="Times New Roman"/>
          <w:b/>
          <w:sz w:val="28"/>
          <w:szCs w:val="28"/>
          <w:lang w:val="uk-UA"/>
        </w:rPr>
        <w:t>ІНФОРМАЦІЙНА КАРТКА АДМІНІСТРАТИВНОЇ ПОСЛУГИ</w:t>
      </w:r>
    </w:p>
    <w:p w:rsidR="002D3CAA" w:rsidRPr="008D2090" w:rsidRDefault="009B1A3B" w:rsidP="005151DD">
      <w:pPr>
        <w:jc w:val="center"/>
        <w:rPr>
          <w:rFonts w:ascii="Times New Roman" w:hAnsi="Times New Roman"/>
          <w:sz w:val="28"/>
          <w:szCs w:val="28"/>
          <w:u w:val="single"/>
          <w:lang w:val="uk-UA"/>
        </w:rPr>
      </w:pPr>
      <w:r w:rsidRPr="008D2090">
        <w:rPr>
          <w:rFonts w:ascii="Times New Roman" w:hAnsi="Times New Roman"/>
          <w:b/>
          <w:sz w:val="28"/>
          <w:szCs w:val="28"/>
          <w:u w:val="single"/>
          <w:lang w:val="uk-UA"/>
        </w:rPr>
        <w:t>0</w:t>
      </w:r>
      <w:r w:rsidR="00931C23" w:rsidRPr="008D2090">
        <w:rPr>
          <w:rFonts w:ascii="Times New Roman" w:hAnsi="Times New Roman"/>
          <w:b/>
          <w:sz w:val="28"/>
          <w:szCs w:val="28"/>
          <w:u w:val="single"/>
          <w:lang w:val="uk-UA"/>
        </w:rPr>
        <w:t>0</w:t>
      </w:r>
      <w:r w:rsidR="000E0A99" w:rsidRPr="008D2090">
        <w:rPr>
          <w:rFonts w:ascii="Times New Roman" w:hAnsi="Times New Roman"/>
          <w:b/>
          <w:sz w:val="28"/>
          <w:szCs w:val="28"/>
          <w:u w:val="single"/>
          <w:lang w:val="uk-UA"/>
        </w:rPr>
        <w:t>158</w:t>
      </w:r>
    </w:p>
    <w:p w:rsidR="006A448D" w:rsidRPr="008D2090" w:rsidRDefault="00F230F2" w:rsidP="005151DD">
      <w:pPr>
        <w:jc w:val="center"/>
        <w:rPr>
          <w:rFonts w:ascii="Times New Roman" w:hAnsi="Times New Roman"/>
          <w:b/>
          <w:sz w:val="28"/>
          <w:szCs w:val="28"/>
          <w:u w:val="single"/>
          <w:lang w:val="uk-UA"/>
        </w:rPr>
      </w:pPr>
      <w:r w:rsidRPr="008D2090">
        <w:rPr>
          <w:rFonts w:ascii="Times New Roman" w:hAnsi="Times New Roman"/>
          <w:b/>
          <w:sz w:val="28"/>
          <w:szCs w:val="28"/>
          <w:u w:val="single"/>
          <w:lang w:val="uk-UA"/>
        </w:rPr>
        <w:t>Надання містобудівних умов та обмежень забудови земельної ділянки</w:t>
      </w:r>
    </w:p>
    <w:p w:rsidR="009B1A3B" w:rsidRPr="008D2090" w:rsidRDefault="009B1A3B" w:rsidP="005151DD">
      <w:pPr>
        <w:jc w:val="center"/>
        <w:rPr>
          <w:rFonts w:ascii="Times New Roman" w:hAnsi="Times New Roman"/>
          <w:b/>
          <w:sz w:val="28"/>
          <w:szCs w:val="28"/>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8D2090" w:rsidTr="00FE2188">
        <w:trPr>
          <w:trHeight w:val="537"/>
        </w:trPr>
        <w:tc>
          <w:tcPr>
            <w:tcW w:w="9925" w:type="dxa"/>
            <w:gridSpan w:val="3"/>
          </w:tcPr>
          <w:p w:rsidR="00C83615" w:rsidRPr="008D2090" w:rsidRDefault="000E760B" w:rsidP="005151DD">
            <w:pPr>
              <w:jc w:val="center"/>
              <w:rPr>
                <w:rFonts w:ascii="Times New Roman" w:hAnsi="Times New Roman"/>
                <w:b/>
                <w:lang w:val="uk-UA"/>
              </w:rPr>
            </w:pPr>
            <w:r w:rsidRPr="008D2090">
              <w:rPr>
                <w:rFonts w:ascii="Times New Roman" w:hAnsi="Times New Roman"/>
                <w:b/>
                <w:lang w:val="uk-UA"/>
              </w:rPr>
              <w:t xml:space="preserve">Інформація про </w:t>
            </w:r>
            <w:r w:rsidR="003D434F" w:rsidRPr="008D2090">
              <w:rPr>
                <w:rFonts w:ascii="Times New Roman" w:hAnsi="Times New Roman"/>
                <w:b/>
                <w:lang w:val="uk-UA"/>
              </w:rPr>
              <w:t>Ц</w:t>
            </w:r>
            <w:r w:rsidRPr="008D2090">
              <w:rPr>
                <w:rFonts w:ascii="Times New Roman" w:hAnsi="Times New Roman"/>
                <w:b/>
                <w:lang w:val="uk-UA"/>
              </w:rPr>
              <w:t>ентр надання адміністративної послуги</w:t>
            </w:r>
            <w:r w:rsidR="003D434F" w:rsidRPr="008D2090">
              <w:rPr>
                <w:rFonts w:ascii="Times New Roman" w:hAnsi="Times New Roman"/>
                <w:b/>
                <w:lang w:val="uk-UA"/>
              </w:rPr>
              <w:t xml:space="preserve"> виконавчого комітету Мартинівської сільської ради</w:t>
            </w:r>
          </w:p>
        </w:tc>
      </w:tr>
      <w:tr w:rsidR="000E760B" w:rsidRPr="008D2090" w:rsidTr="003B1A90">
        <w:trPr>
          <w:trHeight w:val="604"/>
        </w:trPr>
        <w:tc>
          <w:tcPr>
            <w:tcW w:w="516" w:type="dxa"/>
          </w:tcPr>
          <w:p w:rsidR="000E760B" w:rsidRPr="008D2090" w:rsidRDefault="000E760B" w:rsidP="009B1A3B">
            <w:pPr>
              <w:rPr>
                <w:rFonts w:ascii="Times New Roman" w:hAnsi="Times New Roman"/>
                <w:lang w:val="uk-UA"/>
              </w:rPr>
            </w:pPr>
            <w:r w:rsidRPr="008D2090">
              <w:rPr>
                <w:rFonts w:ascii="Times New Roman" w:hAnsi="Times New Roman"/>
                <w:lang w:val="uk-UA"/>
              </w:rPr>
              <w:t xml:space="preserve"> 1.</w:t>
            </w:r>
          </w:p>
        </w:tc>
        <w:tc>
          <w:tcPr>
            <w:tcW w:w="3626" w:type="dxa"/>
          </w:tcPr>
          <w:p w:rsidR="000E760B" w:rsidRPr="008D2090" w:rsidRDefault="000E760B" w:rsidP="000E760B">
            <w:pPr>
              <w:rPr>
                <w:rFonts w:ascii="Times New Roman" w:hAnsi="Times New Roman"/>
                <w:lang w:val="uk-UA"/>
              </w:rPr>
            </w:pPr>
            <w:r w:rsidRPr="008D2090">
              <w:rPr>
                <w:rFonts w:ascii="Times New Roman" w:hAnsi="Times New Roman"/>
                <w:lang w:val="uk-UA"/>
              </w:rPr>
              <w:t>Місцезнаходження ЦНАП:</w:t>
            </w:r>
          </w:p>
        </w:tc>
        <w:tc>
          <w:tcPr>
            <w:tcW w:w="5783" w:type="dxa"/>
          </w:tcPr>
          <w:p w:rsidR="000E760B" w:rsidRPr="008D2090" w:rsidRDefault="000E760B" w:rsidP="000E760B">
            <w:pPr>
              <w:rPr>
                <w:rFonts w:ascii="Times New Roman" w:hAnsi="Times New Roman"/>
                <w:lang w:val="uk-UA"/>
              </w:rPr>
            </w:pPr>
            <w:r w:rsidRPr="008D2090">
              <w:rPr>
                <w:rFonts w:ascii="Times New Roman" w:hAnsi="Times New Roman"/>
                <w:lang w:val="uk-UA"/>
              </w:rPr>
              <w:t>39520 Полтавська область, Полтавський район, с.Мартинівка, вул.</w:t>
            </w:r>
            <w:r w:rsidR="008D2090">
              <w:rPr>
                <w:rFonts w:ascii="Times New Roman" w:hAnsi="Times New Roman"/>
                <w:lang w:val="uk-UA"/>
              </w:rPr>
              <w:t xml:space="preserve"> </w:t>
            </w:r>
            <w:r w:rsidRPr="008D2090">
              <w:rPr>
                <w:rFonts w:ascii="Times New Roman" w:hAnsi="Times New Roman"/>
                <w:lang w:val="uk-UA"/>
              </w:rPr>
              <w:t>Богдана Хмельницького, 5</w:t>
            </w:r>
          </w:p>
        </w:tc>
      </w:tr>
      <w:tr w:rsidR="002C0E76" w:rsidRPr="008D2090" w:rsidTr="003B1A90">
        <w:trPr>
          <w:trHeight w:val="1035"/>
        </w:trPr>
        <w:tc>
          <w:tcPr>
            <w:tcW w:w="516" w:type="dxa"/>
          </w:tcPr>
          <w:p w:rsidR="002C0E76" w:rsidRPr="008D2090" w:rsidRDefault="002C0E76" w:rsidP="002C0E76">
            <w:pPr>
              <w:rPr>
                <w:rFonts w:ascii="Times New Roman" w:hAnsi="Times New Roman"/>
                <w:lang w:val="uk-UA"/>
              </w:rPr>
            </w:pPr>
            <w:r w:rsidRPr="008D2090">
              <w:rPr>
                <w:rFonts w:ascii="Times New Roman" w:hAnsi="Times New Roman"/>
                <w:lang w:val="uk-UA"/>
              </w:rPr>
              <w:t xml:space="preserve"> 2.</w:t>
            </w:r>
          </w:p>
        </w:tc>
        <w:tc>
          <w:tcPr>
            <w:tcW w:w="3626" w:type="dxa"/>
          </w:tcPr>
          <w:p w:rsidR="002C0E76" w:rsidRPr="008D2090" w:rsidRDefault="002C0E76" w:rsidP="002C0E76">
            <w:pPr>
              <w:rPr>
                <w:rFonts w:ascii="Times New Roman" w:hAnsi="Times New Roman"/>
                <w:lang w:val="uk-UA"/>
              </w:rPr>
            </w:pPr>
            <w:r w:rsidRPr="008D2090">
              <w:rPr>
                <w:rFonts w:ascii="Times New Roman" w:hAnsi="Times New Roman"/>
                <w:lang w:val="uk-UA"/>
              </w:rPr>
              <w:t>Інформація щодо режиму роботи ЦНАП</w:t>
            </w:r>
          </w:p>
        </w:tc>
        <w:tc>
          <w:tcPr>
            <w:tcW w:w="5783" w:type="dxa"/>
            <w:vAlign w:val="center"/>
          </w:tcPr>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 xml:space="preserve">Понеділок, вівторок середа, четвер з 8.00 до 17.00 </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у т.ч. прийом суб’єктів звернень з 9.00 до 16.00.</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п’ятниця з 8.00 до 16.00,</w:t>
            </w:r>
          </w:p>
          <w:p w:rsidR="002C0E76" w:rsidRPr="008D2090" w:rsidRDefault="002C0E76" w:rsidP="002C0E76">
            <w:pPr>
              <w:spacing w:line="256" w:lineRule="auto"/>
              <w:ind w:left="139"/>
              <w:rPr>
                <w:rFonts w:ascii="Times New Roman" w:hAnsi="Times New Roman"/>
                <w:lang w:val="uk-UA"/>
              </w:rPr>
            </w:pPr>
            <w:r w:rsidRPr="008D2090">
              <w:rPr>
                <w:rFonts w:ascii="Times New Roman" w:hAnsi="Times New Roman"/>
                <w:lang w:val="uk-UA"/>
              </w:rPr>
              <w:t>обідня перерва з 13.00 до 14.00</w:t>
            </w:r>
          </w:p>
          <w:p w:rsidR="003D434F" w:rsidRPr="008D2090" w:rsidRDefault="002C0E76" w:rsidP="005151DD">
            <w:pPr>
              <w:spacing w:line="256" w:lineRule="auto"/>
              <w:ind w:left="139"/>
              <w:rPr>
                <w:rFonts w:ascii="Times New Roman" w:hAnsi="Times New Roman"/>
                <w:lang w:val="uk-UA"/>
              </w:rPr>
            </w:pPr>
            <w:r w:rsidRPr="008D2090">
              <w:rPr>
                <w:rFonts w:ascii="Times New Roman" w:hAnsi="Times New Roman"/>
                <w:lang w:val="uk-UA"/>
              </w:rPr>
              <w:t>вихідні - субота, неділя та святкові дні</w:t>
            </w:r>
          </w:p>
        </w:tc>
      </w:tr>
      <w:tr w:rsidR="002C0E76" w:rsidRPr="00813745" w:rsidTr="003B1A90">
        <w:trPr>
          <w:trHeight w:val="985"/>
        </w:trPr>
        <w:tc>
          <w:tcPr>
            <w:tcW w:w="516" w:type="dxa"/>
          </w:tcPr>
          <w:p w:rsidR="002C0E76" w:rsidRPr="008D2090" w:rsidRDefault="002C0E76" w:rsidP="002C0E76">
            <w:pPr>
              <w:rPr>
                <w:rFonts w:ascii="Times New Roman" w:hAnsi="Times New Roman"/>
                <w:lang w:val="uk-UA"/>
              </w:rPr>
            </w:pPr>
            <w:r w:rsidRPr="008D2090">
              <w:rPr>
                <w:rFonts w:ascii="Times New Roman" w:hAnsi="Times New Roman"/>
                <w:lang w:val="uk-UA"/>
              </w:rPr>
              <w:t xml:space="preserve"> 3.</w:t>
            </w:r>
          </w:p>
        </w:tc>
        <w:tc>
          <w:tcPr>
            <w:tcW w:w="3626" w:type="dxa"/>
          </w:tcPr>
          <w:p w:rsidR="002C0E76" w:rsidRPr="008D2090" w:rsidRDefault="002C0E76" w:rsidP="002C0E76">
            <w:pPr>
              <w:rPr>
                <w:rFonts w:ascii="Times New Roman" w:hAnsi="Times New Roman"/>
                <w:lang w:val="uk-UA"/>
              </w:rPr>
            </w:pPr>
            <w:r w:rsidRPr="008D2090">
              <w:rPr>
                <w:rFonts w:ascii="Times New Roman" w:hAnsi="Times New Roman"/>
                <w:lang w:val="uk-UA"/>
              </w:rPr>
              <w:t>Телефон/факс (довідки), адреса електронної пошти та веб-сайт:</w:t>
            </w:r>
          </w:p>
          <w:p w:rsidR="002C0E76" w:rsidRPr="008D2090" w:rsidRDefault="002C0E76" w:rsidP="002C0E76">
            <w:pPr>
              <w:rPr>
                <w:rFonts w:ascii="Times New Roman" w:hAnsi="Times New Roman"/>
                <w:lang w:val="uk-UA"/>
              </w:rPr>
            </w:pPr>
            <w:r w:rsidRPr="008D2090">
              <w:rPr>
                <w:rFonts w:ascii="Times New Roman" w:hAnsi="Times New Roman"/>
                <w:lang w:val="uk-UA"/>
              </w:rPr>
              <w:t>ЦНАП</w:t>
            </w:r>
          </w:p>
        </w:tc>
        <w:tc>
          <w:tcPr>
            <w:tcW w:w="5783" w:type="dxa"/>
            <w:vAlign w:val="center"/>
          </w:tcPr>
          <w:p w:rsidR="002C0E76" w:rsidRPr="008D2090" w:rsidRDefault="002C0E76" w:rsidP="002C0E76">
            <w:pPr>
              <w:widowControl w:val="0"/>
              <w:spacing w:line="256" w:lineRule="auto"/>
              <w:ind w:left="139"/>
              <w:rPr>
                <w:rFonts w:ascii="Times New Roman" w:eastAsia="Calibri" w:hAnsi="Times New Roman"/>
                <w:lang w:val="uk-UA"/>
              </w:rPr>
            </w:pPr>
            <w:r w:rsidRPr="008D2090">
              <w:rPr>
                <w:rFonts w:ascii="Times New Roman" w:eastAsia="Calibri" w:hAnsi="Times New Roman"/>
                <w:lang w:val="uk-UA"/>
              </w:rPr>
              <w:t>тел.+380669003212</w:t>
            </w:r>
          </w:p>
          <w:p w:rsidR="002C0E76" w:rsidRPr="008D2090" w:rsidRDefault="002604BB" w:rsidP="002C0E76">
            <w:pPr>
              <w:widowControl w:val="0"/>
              <w:spacing w:line="256" w:lineRule="auto"/>
              <w:ind w:left="139"/>
              <w:rPr>
                <w:rFonts w:ascii="Times New Roman" w:eastAsia="Calibri" w:hAnsi="Times New Roman"/>
                <w:lang w:val="uk-UA"/>
              </w:rPr>
            </w:pPr>
            <w:hyperlink r:id="rId7" w:history="1">
              <w:r w:rsidR="002C0E76" w:rsidRPr="008D2090">
                <w:rPr>
                  <w:rStyle w:val="af3"/>
                  <w:rFonts w:ascii="Times New Roman" w:eastAsia="Calibri" w:hAnsi="Times New Roman"/>
                  <w:lang w:val="uk-UA"/>
                </w:rPr>
                <w:t>martynovkatsnap@ukr.net</w:t>
              </w:r>
            </w:hyperlink>
          </w:p>
          <w:p w:rsidR="003D434F" w:rsidRPr="008D2090" w:rsidRDefault="002604BB" w:rsidP="005151DD">
            <w:pPr>
              <w:widowControl w:val="0"/>
              <w:spacing w:line="256" w:lineRule="auto"/>
              <w:ind w:left="139"/>
              <w:rPr>
                <w:rFonts w:ascii="Times New Roman" w:eastAsia="Calibri" w:hAnsi="Times New Roman"/>
                <w:lang w:val="uk-UA"/>
              </w:rPr>
            </w:pPr>
            <w:hyperlink r:id="rId8" w:history="1">
              <w:r w:rsidR="003D434F" w:rsidRPr="008D2090">
                <w:rPr>
                  <w:rStyle w:val="af3"/>
                  <w:rFonts w:ascii="Times New Roman" w:eastAsia="Calibri" w:hAnsi="Times New Roman"/>
                  <w:lang w:val="uk-UA"/>
                </w:rPr>
                <w:t>http://martynivka.gromada.org.ua/</w:t>
              </w:r>
            </w:hyperlink>
          </w:p>
        </w:tc>
      </w:tr>
      <w:tr w:rsidR="00FE2188" w:rsidRPr="00813745" w:rsidTr="00C33674">
        <w:trPr>
          <w:trHeight w:val="1245"/>
        </w:trPr>
        <w:tc>
          <w:tcPr>
            <w:tcW w:w="9925" w:type="dxa"/>
            <w:gridSpan w:val="3"/>
          </w:tcPr>
          <w:p w:rsidR="00FE2188" w:rsidRPr="008D2090" w:rsidRDefault="00FE2188" w:rsidP="00FE2188">
            <w:pPr>
              <w:jc w:val="center"/>
              <w:rPr>
                <w:rFonts w:ascii="Times New Roman" w:hAnsi="Times New Roman"/>
                <w:b/>
                <w:lang w:val="uk-UA"/>
              </w:rPr>
            </w:pPr>
            <w:r w:rsidRPr="008D209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rsidR="00FE2188" w:rsidRPr="008D2090" w:rsidRDefault="00FE2188" w:rsidP="00FE2188">
            <w:pPr>
              <w:jc w:val="center"/>
              <w:rPr>
                <w:rFonts w:ascii="Times New Roman" w:hAnsi="Times New Roman"/>
                <w:b/>
                <w:sz w:val="16"/>
                <w:szCs w:val="16"/>
                <w:lang w:val="uk-UA"/>
              </w:rPr>
            </w:pPr>
          </w:p>
          <w:p w:rsidR="00FE2188" w:rsidRPr="008D2090" w:rsidRDefault="00FE2188" w:rsidP="00F230F2">
            <w:pPr>
              <w:jc w:val="center"/>
              <w:rPr>
                <w:rFonts w:ascii="Times New Roman" w:hAnsi="Times New Roman"/>
                <w:lang w:val="uk-UA"/>
              </w:rPr>
            </w:pPr>
            <w:r w:rsidRPr="008D2090">
              <w:rPr>
                <w:rFonts w:ascii="Times New Roman" w:hAnsi="Times New Roman"/>
                <w:b/>
                <w:lang w:val="uk-UA"/>
              </w:rPr>
              <w:t xml:space="preserve">Відділ </w:t>
            </w:r>
            <w:r w:rsidR="008D2090" w:rsidRPr="008D2090">
              <w:rPr>
                <w:rFonts w:ascii="Times New Roman" w:hAnsi="Times New Roman"/>
                <w:b/>
                <w:lang w:val="uk-UA"/>
              </w:rPr>
              <w:t>містобудування</w:t>
            </w:r>
            <w:r w:rsidR="00F230F2" w:rsidRPr="008D2090">
              <w:rPr>
                <w:rFonts w:ascii="Times New Roman" w:hAnsi="Times New Roman"/>
                <w:b/>
                <w:lang w:val="uk-UA"/>
              </w:rPr>
              <w:t xml:space="preserve"> та архітектури Полтавської районної військової адміністрації</w:t>
            </w:r>
          </w:p>
        </w:tc>
      </w:tr>
      <w:tr w:rsidR="00FE2188" w:rsidRPr="008D2090" w:rsidTr="003B1A90">
        <w:trPr>
          <w:trHeight w:val="586"/>
        </w:trPr>
        <w:tc>
          <w:tcPr>
            <w:tcW w:w="516" w:type="dxa"/>
          </w:tcPr>
          <w:p w:rsidR="00FE2188" w:rsidRPr="008D2090" w:rsidRDefault="000E0A99" w:rsidP="000E0A99">
            <w:pPr>
              <w:rPr>
                <w:rFonts w:ascii="Times New Roman" w:hAnsi="Times New Roman"/>
                <w:lang w:val="uk-UA"/>
              </w:rPr>
            </w:pPr>
            <w:r w:rsidRPr="008D2090">
              <w:rPr>
                <w:rFonts w:ascii="Times New Roman" w:hAnsi="Times New Roman"/>
                <w:lang w:val="uk-UA"/>
              </w:rPr>
              <w:t>4.</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Місцезнаходження</w:t>
            </w:r>
          </w:p>
        </w:tc>
        <w:tc>
          <w:tcPr>
            <w:tcW w:w="5783" w:type="dxa"/>
          </w:tcPr>
          <w:p w:rsidR="00FE2188" w:rsidRPr="008D2090" w:rsidRDefault="00F230F2" w:rsidP="003D434F">
            <w:pPr>
              <w:spacing w:line="256" w:lineRule="auto"/>
              <w:ind w:left="139"/>
              <w:rPr>
                <w:rFonts w:ascii="Times New Roman" w:hAnsi="Times New Roman"/>
                <w:lang w:val="uk-UA"/>
              </w:rPr>
            </w:pPr>
            <w:r w:rsidRPr="008D2090">
              <w:rPr>
                <w:rFonts w:ascii="Times New Roman" w:hAnsi="Times New Roman"/>
                <w:lang w:val="uk-UA"/>
              </w:rPr>
              <w:t>вулиця Шевченка, 5, Полтава, Полтавська область, 36000</w:t>
            </w:r>
          </w:p>
        </w:tc>
      </w:tr>
      <w:tr w:rsidR="00FE2188" w:rsidRPr="008D2090" w:rsidTr="003B1A90">
        <w:trPr>
          <w:trHeight w:val="745"/>
        </w:trPr>
        <w:tc>
          <w:tcPr>
            <w:tcW w:w="516" w:type="dxa"/>
          </w:tcPr>
          <w:p w:rsidR="00FE2188" w:rsidRPr="008D2090" w:rsidRDefault="000E0A99" w:rsidP="000E0A99">
            <w:pPr>
              <w:rPr>
                <w:rFonts w:ascii="Times New Roman" w:hAnsi="Times New Roman"/>
                <w:lang w:val="uk-UA"/>
              </w:rPr>
            </w:pPr>
            <w:r w:rsidRPr="008D2090">
              <w:rPr>
                <w:rFonts w:ascii="Times New Roman" w:hAnsi="Times New Roman"/>
                <w:lang w:val="uk-UA"/>
              </w:rPr>
              <w:t>5.</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Телефон / факс, електронна адреса, офіційний та веб-сайт</w:t>
            </w:r>
          </w:p>
        </w:tc>
        <w:tc>
          <w:tcPr>
            <w:tcW w:w="5783" w:type="dxa"/>
          </w:tcPr>
          <w:p w:rsidR="00A07175" w:rsidRPr="008D2090" w:rsidRDefault="00A07175" w:rsidP="00A07175">
            <w:pPr>
              <w:spacing w:line="256" w:lineRule="auto"/>
              <w:ind w:left="139"/>
              <w:rPr>
                <w:rFonts w:ascii="Times New Roman" w:hAnsi="Times New Roman"/>
                <w:lang w:val="uk-UA"/>
              </w:rPr>
            </w:pPr>
            <w:r w:rsidRPr="008D2090">
              <w:rPr>
                <w:rFonts w:ascii="Times New Roman" w:hAnsi="Times New Roman"/>
                <w:lang w:val="uk-UA"/>
              </w:rPr>
              <w:t>(053</w:t>
            </w:r>
            <w:r>
              <w:rPr>
                <w:rFonts w:ascii="Times New Roman" w:hAnsi="Times New Roman"/>
                <w:lang w:val="uk-UA"/>
              </w:rPr>
              <w:t>2</w:t>
            </w:r>
            <w:r w:rsidRPr="008D2090">
              <w:rPr>
                <w:rFonts w:ascii="Times New Roman" w:hAnsi="Times New Roman"/>
                <w:lang w:val="uk-UA"/>
              </w:rPr>
              <w:t xml:space="preserve"> ) </w:t>
            </w:r>
            <w:r w:rsidRPr="00D11739">
              <w:rPr>
                <w:rFonts w:ascii="Times New Roman" w:hAnsi="Times New Roman"/>
                <w:lang w:val="uk-UA"/>
              </w:rPr>
              <w:t>51-92-56</w:t>
            </w:r>
            <w:r w:rsidRPr="008D2090">
              <w:rPr>
                <w:rFonts w:ascii="Times New Roman" w:hAnsi="Times New Roman"/>
                <w:lang w:val="uk-UA"/>
              </w:rPr>
              <w:t xml:space="preserve"> </w:t>
            </w:r>
          </w:p>
          <w:p w:rsidR="00FE2188" w:rsidRPr="00A0686D" w:rsidRDefault="00A07175" w:rsidP="00A0686D">
            <w:pPr>
              <w:spacing w:line="256" w:lineRule="auto"/>
              <w:ind w:left="139"/>
              <w:rPr>
                <w:rFonts w:ascii="Times New Roman" w:hAnsi="Times New Roman"/>
              </w:rPr>
            </w:pPr>
            <w:r w:rsidRPr="008D2090">
              <w:rPr>
                <w:rFonts w:ascii="Times New Roman" w:hAnsi="Times New Roman"/>
                <w:lang w:val="uk-UA"/>
              </w:rPr>
              <w:t xml:space="preserve">електронна адреса: </w:t>
            </w:r>
            <w:hyperlink r:id="rId9" w:history="1">
              <w:r w:rsidRPr="00007952">
                <w:rPr>
                  <w:rStyle w:val="af3"/>
                  <w:rFonts w:ascii="Times New Roman" w:hAnsi="Times New Roman"/>
                  <w:lang w:val="uk-UA"/>
                </w:rPr>
                <w:t>polt_rda@adm-pl.gov.ua</w:t>
              </w:r>
            </w:hyperlink>
            <w:r w:rsidRPr="009F2712">
              <w:rPr>
                <w:rFonts w:ascii="Times New Roman" w:hAnsi="Times New Roman"/>
                <w:lang w:val="uk-UA"/>
              </w:rPr>
              <w:t xml:space="preserve"> </w:t>
            </w:r>
            <w:r w:rsidR="00A0686D">
              <w:rPr>
                <w:rFonts w:ascii="Times New Roman" w:hAnsi="Times New Roman"/>
                <w:lang w:val="en-US"/>
              </w:rPr>
              <w:t>ach</w:t>
            </w:r>
            <w:r w:rsidR="00A0686D" w:rsidRPr="00A0686D">
              <w:rPr>
                <w:rFonts w:ascii="Times New Roman" w:hAnsi="Times New Roman"/>
              </w:rPr>
              <w:t>_</w:t>
            </w:r>
            <w:r w:rsidR="00A0686D">
              <w:rPr>
                <w:rFonts w:ascii="Times New Roman" w:hAnsi="Times New Roman"/>
                <w:lang w:val="en-US"/>
              </w:rPr>
              <w:t>prda</w:t>
            </w:r>
            <w:r w:rsidR="00A0686D" w:rsidRPr="00A0686D">
              <w:rPr>
                <w:rFonts w:ascii="Times New Roman" w:hAnsi="Times New Roman"/>
              </w:rPr>
              <w:t>@</w:t>
            </w:r>
            <w:r w:rsidR="00A0686D">
              <w:rPr>
                <w:rFonts w:ascii="Times New Roman" w:hAnsi="Times New Roman"/>
                <w:lang w:val="en-US"/>
              </w:rPr>
              <w:t>ukr</w:t>
            </w:r>
            <w:r w:rsidR="00A0686D" w:rsidRPr="00A0686D">
              <w:rPr>
                <w:rFonts w:ascii="Times New Roman" w:hAnsi="Times New Roman"/>
              </w:rPr>
              <w:t>.</w:t>
            </w:r>
            <w:r w:rsidR="00A0686D">
              <w:rPr>
                <w:rFonts w:ascii="Times New Roman" w:hAnsi="Times New Roman"/>
                <w:lang w:val="en-US"/>
              </w:rPr>
              <w:t>net</w:t>
            </w:r>
          </w:p>
        </w:tc>
      </w:tr>
      <w:tr w:rsidR="00BD3490" w:rsidRPr="008D2090" w:rsidTr="00FE2188">
        <w:trPr>
          <w:trHeight w:val="420"/>
        </w:trPr>
        <w:tc>
          <w:tcPr>
            <w:tcW w:w="9925" w:type="dxa"/>
            <w:gridSpan w:val="3"/>
          </w:tcPr>
          <w:p w:rsidR="00BD3490" w:rsidRPr="008D2090" w:rsidRDefault="00BD3490" w:rsidP="00BD3490">
            <w:pPr>
              <w:rPr>
                <w:rFonts w:ascii="Times New Roman" w:hAnsi="Times New Roman"/>
                <w:b/>
                <w:lang w:val="uk-UA"/>
              </w:rPr>
            </w:pPr>
            <w:r w:rsidRPr="008D2090">
              <w:rPr>
                <w:rFonts w:ascii="Times New Roman" w:hAnsi="Times New Roman"/>
                <w:lang w:val="uk-UA"/>
              </w:rPr>
              <w:t xml:space="preserve">         </w:t>
            </w:r>
            <w:r w:rsidRPr="008D2090">
              <w:rPr>
                <w:rFonts w:ascii="Times New Roman" w:hAnsi="Times New Roman"/>
                <w:b/>
                <w:lang w:val="uk-UA"/>
              </w:rPr>
              <w:t>Нормативні акти, якими регламентується надання адміністративної послуги</w:t>
            </w:r>
          </w:p>
        </w:tc>
      </w:tr>
      <w:tr w:rsidR="00B858C3" w:rsidRPr="008D2090" w:rsidTr="003B1A90">
        <w:trPr>
          <w:trHeight w:val="861"/>
        </w:trPr>
        <w:tc>
          <w:tcPr>
            <w:tcW w:w="516" w:type="dxa"/>
          </w:tcPr>
          <w:p w:rsidR="00B858C3" w:rsidRPr="008D2090" w:rsidRDefault="00B858C3" w:rsidP="000E0A99">
            <w:pPr>
              <w:rPr>
                <w:rFonts w:ascii="Times New Roman" w:hAnsi="Times New Roman"/>
                <w:lang w:val="uk-UA"/>
              </w:rPr>
            </w:pPr>
            <w:r w:rsidRPr="008D2090">
              <w:rPr>
                <w:rFonts w:ascii="Times New Roman" w:hAnsi="Times New Roman"/>
                <w:lang w:val="uk-UA"/>
              </w:rPr>
              <w:t xml:space="preserve"> </w:t>
            </w:r>
            <w:r w:rsidR="000E0A99" w:rsidRPr="008D2090">
              <w:rPr>
                <w:rFonts w:ascii="Times New Roman" w:hAnsi="Times New Roman"/>
                <w:lang w:val="uk-UA"/>
              </w:rPr>
              <w:t>6</w:t>
            </w:r>
            <w:r w:rsidRPr="008D2090">
              <w:rPr>
                <w:rFonts w:ascii="Times New Roman" w:hAnsi="Times New Roman"/>
                <w:lang w:val="uk-UA"/>
              </w:rPr>
              <w:t>.</w:t>
            </w:r>
          </w:p>
        </w:tc>
        <w:tc>
          <w:tcPr>
            <w:tcW w:w="3626" w:type="dxa"/>
          </w:tcPr>
          <w:p w:rsidR="00B858C3" w:rsidRPr="008D2090" w:rsidRDefault="00B858C3" w:rsidP="00B858C3">
            <w:pPr>
              <w:rPr>
                <w:rFonts w:ascii="Times New Roman" w:hAnsi="Times New Roman"/>
                <w:lang w:val="uk-UA"/>
              </w:rPr>
            </w:pPr>
            <w:r w:rsidRPr="008D2090">
              <w:rPr>
                <w:rFonts w:ascii="Times New Roman" w:hAnsi="Times New Roman"/>
                <w:lang w:val="uk-UA"/>
              </w:rPr>
              <w:t>Закони України</w:t>
            </w:r>
          </w:p>
        </w:tc>
        <w:tc>
          <w:tcPr>
            <w:tcW w:w="5783" w:type="dxa"/>
          </w:tcPr>
          <w:p w:rsidR="00B858C3" w:rsidRPr="008D2090" w:rsidRDefault="002604BB" w:rsidP="000E0A99">
            <w:pPr>
              <w:spacing w:line="256" w:lineRule="auto"/>
              <w:ind w:left="139"/>
              <w:rPr>
                <w:rFonts w:ascii="Times New Roman" w:hAnsi="Times New Roman"/>
                <w:lang w:val="uk-UA"/>
              </w:rPr>
            </w:pPr>
            <w:hyperlink r:id="rId10" w:anchor="Text" w:tgtFrame="_blank" w:history="1">
              <w:r w:rsidR="00F230F2" w:rsidRPr="008D2090">
                <w:rPr>
                  <w:rFonts w:ascii="Times New Roman" w:hAnsi="Times New Roman"/>
                  <w:lang w:val="uk-UA"/>
                </w:rPr>
                <w:t>Закон України "Про регулювання містобудівної діяльності" стаття 29</w:t>
              </w:r>
            </w:hyperlink>
          </w:p>
        </w:tc>
      </w:tr>
      <w:tr w:rsidR="00B858C3" w:rsidRPr="00813745" w:rsidTr="003B1A90">
        <w:trPr>
          <w:trHeight w:val="649"/>
        </w:trPr>
        <w:tc>
          <w:tcPr>
            <w:tcW w:w="516" w:type="dxa"/>
          </w:tcPr>
          <w:p w:rsidR="00B858C3" w:rsidRPr="008D2090" w:rsidRDefault="00B858C3" w:rsidP="000E0A99">
            <w:pPr>
              <w:rPr>
                <w:rFonts w:ascii="Times New Roman" w:hAnsi="Times New Roman"/>
                <w:lang w:val="uk-UA"/>
              </w:rPr>
            </w:pPr>
            <w:r w:rsidRPr="008D2090">
              <w:rPr>
                <w:rFonts w:ascii="Times New Roman" w:hAnsi="Times New Roman"/>
                <w:lang w:val="uk-UA"/>
              </w:rPr>
              <w:t xml:space="preserve"> </w:t>
            </w:r>
            <w:r w:rsidR="000E0A99" w:rsidRPr="008D2090">
              <w:rPr>
                <w:rFonts w:ascii="Times New Roman" w:hAnsi="Times New Roman"/>
                <w:lang w:val="uk-UA"/>
              </w:rPr>
              <w:t>7</w:t>
            </w:r>
            <w:r w:rsidRPr="008D2090">
              <w:rPr>
                <w:rFonts w:ascii="Times New Roman" w:hAnsi="Times New Roman"/>
                <w:lang w:val="uk-UA"/>
              </w:rPr>
              <w:t>.</w:t>
            </w:r>
          </w:p>
        </w:tc>
        <w:tc>
          <w:tcPr>
            <w:tcW w:w="3626" w:type="dxa"/>
          </w:tcPr>
          <w:p w:rsidR="00B858C3" w:rsidRPr="008D2090" w:rsidRDefault="00B858C3" w:rsidP="00B858C3">
            <w:pPr>
              <w:rPr>
                <w:rFonts w:ascii="Times New Roman" w:hAnsi="Times New Roman"/>
                <w:lang w:val="uk-UA"/>
              </w:rPr>
            </w:pPr>
            <w:r w:rsidRPr="008D2090">
              <w:rPr>
                <w:rFonts w:ascii="Times New Roman" w:hAnsi="Times New Roman"/>
                <w:lang w:val="uk-UA"/>
              </w:rPr>
              <w:t>Акти Кабінету Міністрів України</w:t>
            </w:r>
          </w:p>
        </w:tc>
        <w:tc>
          <w:tcPr>
            <w:tcW w:w="5783" w:type="dxa"/>
          </w:tcPr>
          <w:p w:rsidR="009E7A75" w:rsidRDefault="009E7A75" w:rsidP="000E0A99">
            <w:pPr>
              <w:spacing w:line="256" w:lineRule="auto"/>
              <w:ind w:left="139"/>
              <w:rPr>
                <w:rFonts w:ascii="Times New Roman" w:hAnsi="Times New Roman"/>
                <w:lang w:val="uk-UA"/>
              </w:rPr>
            </w:pPr>
            <w:r w:rsidRPr="009E7A75">
              <w:rPr>
                <w:rFonts w:ascii="Times New Roman" w:hAnsi="Times New Roman"/>
                <w:lang w:val="uk-UA"/>
              </w:rPr>
              <w:t>Постанова Кабінету Міністрів України від 23 червня 2021 р. № 681 Деякі питання забезпечення функціонування Єдиної державної електронної системи у сфері будівництва</w:t>
            </w:r>
          </w:p>
          <w:p w:rsidR="009E7A75" w:rsidRPr="009D5F34" w:rsidRDefault="002604BB" w:rsidP="000E0A99">
            <w:pPr>
              <w:spacing w:line="256" w:lineRule="auto"/>
              <w:ind w:left="139"/>
              <w:rPr>
                <w:lang w:val="uk-UA"/>
              </w:rPr>
            </w:pPr>
            <w:hyperlink r:id="rId11" w:anchor="n2" w:tgtFrame="_blank" w:history="1">
              <w:r w:rsidR="009E7A75" w:rsidRPr="009E7A75">
                <w:rPr>
                  <w:rStyle w:val="af3"/>
                  <w:rFonts w:ascii="e-ukraine" w:hAnsi="e-ukraine"/>
                  <w:color w:val="000000"/>
                  <w:spacing w:val="-5"/>
                  <w:u w:val="none"/>
                  <w:bdr w:val="none" w:sz="0" w:space="0" w:color="auto" w:frame="1"/>
                  <w:shd w:val="clear" w:color="auto" w:fill="FFFFFF"/>
                  <w:lang w:val="uk-UA"/>
                </w:rPr>
                <w:t>Постанова Кабінету Міністрів України від 24 червня 2022 р. №722 «Деякі питання здійснення дозвільних та реєстраційних процедур у будівництві в умовах воєнного стану»</w:t>
              </w:r>
            </w:hyperlink>
          </w:p>
          <w:p w:rsidR="003D434F"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8D2090" w:rsidTr="003B1A90">
        <w:trPr>
          <w:trHeight w:val="274"/>
        </w:trPr>
        <w:tc>
          <w:tcPr>
            <w:tcW w:w="516" w:type="dxa"/>
          </w:tcPr>
          <w:p w:rsidR="000E0A99" w:rsidRPr="008D2090" w:rsidRDefault="000E0A99" w:rsidP="000E0A99">
            <w:pPr>
              <w:rPr>
                <w:rFonts w:ascii="Times New Roman" w:hAnsi="Times New Roman"/>
                <w:lang w:val="uk-UA"/>
              </w:rPr>
            </w:pPr>
            <w:r w:rsidRPr="008D2090">
              <w:rPr>
                <w:rFonts w:ascii="Times New Roman" w:hAnsi="Times New Roman"/>
                <w:lang w:val="uk-UA"/>
              </w:rPr>
              <w:t xml:space="preserve"> 8.</w:t>
            </w:r>
          </w:p>
        </w:tc>
        <w:tc>
          <w:tcPr>
            <w:tcW w:w="3626" w:type="dxa"/>
            <w:vAlign w:val="center"/>
          </w:tcPr>
          <w:p w:rsidR="000E0A99" w:rsidRPr="008D2090" w:rsidRDefault="000E0A99" w:rsidP="000E0A99">
            <w:pPr>
              <w:rPr>
                <w:rFonts w:ascii="Times New Roman" w:hAnsi="Times New Roman"/>
                <w:lang w:val="uk-UA"/>
              </w:rPr>
            </w:pPr>
            <w:r w:rsidRPr="008D2090">
              <w:rPr>
                <w:rFonts w:ascii="Times New Roman" w:hAnsi="Times New Roman"/>
                <w:lang w:val="uk-UA"/>
              </w:rPr>
              <w:t>Акти центральних органів виконавчої влади</w:t>
            </w:r>
          </w:p>
        </w:tc>
        <w:tc>
          <w:tcPr>
            <w:tcW w:w="5783" w:type="dxa"/>
          </w:tcPr>
          <w:p w:rsidR="000E0A99" w:rsidRPr="008D2090" w:rsidRDefault="000E0A99" w:rsidP="00BB2079">
            <w:pPr>
              <w:spacing w:line="256" w:lineRule="auto"/>
              <w:ind w:left="139"/>
              <w:rPr>
                <w:rFonts w:ascii="Times New Roman" w:hAnsi="Times New Roman"/>
                <w:lang w:val="uk-UA"/>
              </w:rPr>
            </w:pPr>
          </w:p>
        </w:tc>
      </w:tr>
      <w:tr w:rsidR="000E0A99" w:rsidRPr="00813745" w:rsidTr="003B1A90">
        <w:trPr>
          <w:trHeight w:val="274"/>
        </w:trPr>
        <w:tc>
          <w:tcPr>
            <w:tcW w:w="516" w:type="dxa"/>
          </w:tcPr>
          <w:p w:rsidR="000E0A99" w:rsidRPr="008D2090" w:rsidRDefault="000E0A99" w:rsidP="000E0A99">
            <w:pPr>
              <w:rPr>
                <w:rFonts w:ascii="Times New Roman" w:hAnsi="Times New Roman"/>
                <w:lang w:val="uk-UA"/>
              </w:rPr>
            </w:pPr>
            <w:r w:rsidRPr="008D2090">
              <w:rPr>
                <w:rFonts w:ascii="Times New Roman" w:hAnsi="Times New Roman"/>
                <w:lang w:val="uk-UA"/>
              </w:rPr>
              <w:lastRenderedPageBreak/>
              <w:t xml:space="preserve"> 9.</w:t>
            </w:r>
          </w:p>
        </w:tc>
        <w:tc>
          <w:tcPr>
            <w:tcW w:w="3626" w:type="dxa"/>
          </w:tcPr>
          <w:p w:rsidR="000E0A99" w:rsidRPr="008D2090" w:rsidRDefault="000E0A99" w:rsidP="000E0A99">
            <w:pPr>
              <w:rPr>
                <w:rFonts w:ascii="Times New Roman" w:hAnsi="Times New Roman"/>
                <w:lang w:val="uk-UA"/>
              </w:rPr>
            </w:pPr>
            <w:r w:rsidRPr="008D2090">
              <w:rPr>
                <w:rFonts w:ascii="Times New Roman" w:hAnsi="Times New Roman"/>
                <w:lang w:val="uk-UA"/>
              </w:rPr>
              <w:t>Акти місцевих органів виконавчої влади/органів місцевого самоврядування</w:t>
            </w:r>
          </w:p>
        </w:tc>
        <w:tc>
          <w:tcPr>
            <w:tcW w:w="5783" w:type="dxa"/>
          </w:tcPr>
          <w:p w:rsidR="000E0A99" w:rsidRPr="008D2090" w:rsidRDefault="000E0A99" w:rsidP="000E0A99">
            <w:pPr>
              <w:spacing w:line="256" w:lineRule="auto"/>
              <w:ind w:left="139"/>
              <w:rPr>
                <w:rFonts w:ascii="Times New Roman" w:hAnsi="Times New Roman"/>
                <w:lang w:val="uk-UA"/>
              </w:rPr>
            </w:pPr>
            <w:r w:rsidRPr="008D2090">
              <w:rPr>
                <w:rFonts w:ascii="Times New Roman" w:hAnsi="Times New Roman"/>
                <w:lang w:val="uk-UA"/>
              </w:rPr>
              <w:t>Рішення №6/VIII-234 від 05.11.2021 шостої сесії восьмого скликання  Полтавської районної ради «Про делегування повноважень у сфері містобудування і арх</w:t>
            </w:r>
            <w:r w:rsidR="008D2090">
              <w:rPr>
                <w:rFonts w:ascii="Times New Roman" w:hAnsi="Times New Roman"/>
                <w:lang w:val="uk-UA"/>
              </w:rPr>
              <w:t>і</w:t>
            </w:r>
            <w:r w:rsidRPr="008D2090">
              <w:rPr>
                <w:rFonts w:ascii="Times New Roman" w:hAnsi="Times New Roman"/>
                <w:lang w:val="uk-UA"/>
              </w:rPr>
              <w:t>тектури»;</w:t>
            </w:r>
          </w:p>
          <w:p w:rsidR="000E0A99" w:rsidRPr="008D2090" w:rsidRDefault="000E0A99" w:rsidP="009D5F34">
            <w:pPr>
              <w:spacing w:line="256" w:lineRule="auto"/>
              <w:ind w:left="139"/>
              <w:rPr>
                <w:rFonts w:ascii="Times New Roman" w:hAnsi="Times New Roman"/>
                <w:lang w:val="uk-UA"/>
              </w:rPr>
            </w:pPr>
            <w:r w:rsidRPr="008D2090">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8D2090" w:rsidTr="00FE2188">
        <w:trPr>
          <w:trHeight w:val="465"/>
        </w:trPr>
        <w:tc>
          <w:tcPr>
            <w:tcW w:w="9925" w:type="dxa"/>
            <w:gridSpan w:val="3"/>
          </w:tcPr>
          <w:p w:rsidR="00BD3490" w:rsidRPr="008D2090" w:rsidRDefault="00BD3490" w:rsidP="00BD3490">
            <w:pPr>
              <w:rPr>
                <w:rFonts w:ascii="Times New Roman" w:hAnsi="Times New Roman"/>
                <w:b/>
                <w:lang w:val="uk-UA"/>
              </w:rPr>
            </w:pPr>
            <w:r w:rsidRPr="008D2090">
              <w:rPr>
                <w:rFonts w:ascii="Times New Roman" w:hAnsi="Times New Roman"/>
                <w:b/>
                <w:lang w:val="uk-UA"/>
              </w:rPr>
              <w:t xml:space="preserve">                                     Умови отримання адміністративної послуги</w:t>
            </w:r>
          </w:p>
        </w:tc>
      </w:tr>
      <w:tr w:rsidR="00FE2188" w:rsidRPr="008D2090" w:rsidTr="003B1A90">
        <w:trPr>
          <w:trHeight w:val="750"/>
        </w:trPr>
        <w:tc>
          <w:tcPr>
            <w:tcW w:w="516" w:type="dxa"/>
          </w:tcPr>
          <w:p w:rsidR="00FE2188" w:rsidRPr="008D2090" w:rsidRDefault="000E0A99" w:rsidP="00FE2188">
            <w:pPr>
              <w:rPr>
                <w:rFonts w:ascii="Times New Roman" w:hAnsi="Times New Roman"/>
                <w:lang w:val="uk-UA"/>
              </w:rPr>
            </w:pPr>
            <w:r w:rsidRPr="008D2090">
              <w:rPr>
                <w:rFonts w:ascii="Times New Roman" w:hAnsi="Times New Roman"/>
                <w:lang w:val="uk-UA"/>
              </w:rPr>
              <w:t>10</w:t>
            </w:r>
            <w:r w:rsidR="00FE2188" w:rsidRPr="008D2090">
              <w:rPr>
                <w:rFonts w:ascii="Times New Roman" w:hAnsi="Times New Roman"/>
                <w:lang w:val="uk-UA"/>
              </w:rPr>
              <w:t>.</w:t>
            </w:r>
          </w:p>
        </w:tc>
        <w:tc>
          <w:tcPr>
            <w:tcW w:w="3626" w:type="dxa"/>
          </w:tcPr>
          <w:p w:rsidR="00FE2188" w:rsidRPr="008D2090" w:rsidRDefault="00FE2188" w:rsidP="00FE2188">
            <w:pPr>
              <w:rPr>
                <w:rFonts w:ascii="Times New Roman" w:hAnsi="Times New Roman"/>
                <w:lang w:val="uk-UA"/>
              </w:rPr>
            </w:pPr>
            <w:r w:rsidRPr="008D2090">
              <w:rPr>
                <w:rFonts w:ascii="Times New Roman" w:hAnsi="Times New Roman"/>
                <w:lang w:val="uk-UA"/>
              </w:rPr>
              <w:t>Підстава для одержання адміністративної послуги</w:t>
            </w:r>
          </w:p>
        </w:tc>
        <w:tc>
          <w:tcPr>
            <w:tcW w:w="5783" w:type="dxa"/>
          </w:tcPr>
          <w:p w:rsidR="00D72723" w:rsidRPr="00D72723" w:rsidRDefault="00D72723" w:rsidP="00D72723">
            <w:pPr>
              <w:ind w:firstLine="170"/>
              <w:jc w:val="both"/>
              <w:rPr>
                <w:rFonts w:ascii="Times New Roman" w:hAnsi="Times New Roman"/>
                <w:lang w:val="uk-UA"/>
              </w:rPr>
            </w:pPr>
            <w:r w:rsidRPr="00D72723">
              <w:rPr>
                <w:rFonts w:ascii="Times New Roman" w:hAnsi="Times New Roman"/>
                <w:lang w:val="uk-UA"/>
              </w:rPr>
              <w:t>Містобудівні умови та обмеження надаються відповідними уповноваженими органами містобудування та архітектури на підставі містобудівної документації на місцевому рівні на безоплатній основі за заявою замовника (із зазначенням кадастрового номера земельної ділянки), до якої додаються необхідні документи.</w:t>
            </w:r>
          </w:p>
          <w:p w:rsidR="00D72723" w:rsidRPr="00D72723" w:rsidRDefault="00D72723" w:rsidP="00D72723">
            <w:pPr>
              <w:ind w:firstLine="170"/>
              <w:jc w:val="both"/>
              <w:rPr>
                <w:rFonts w:ascii="Times New Roman" w:hAnsi="Times New Roman"/>
                <w:lang w:val="uk-UA"/>
              </w:rPr>
            </w:pPr>
            <w:r w:rsidRPr="00D72723">
              <w:rPr>
                <w:rFonts w:ascii="Times New Roman" w:hAnsi="Times New Roman"/>
                <w:lang w:val="uk-UA"/>
              </w:rPr>
              <w:t>У випадках, визначених частиною четвертою статті 34 Закону України "Про регулювання містобудівної діяльності</w:t>
            </w:r>
            <w:r>
              <w:rPr>
                <w:rFonts w:ascii="Times New Roman" w:hAnsi="Times New Roman"/>
                <w:lang w:val="uk-UA"/>
              </w:rPr>
              <w:t xml:space="preserve"> </w:t>
            </w:r>
            <w:r w:rsidRPr="00D72723">
              <w:rPr>
                <w:rFonts w:ascii="Times New Roman" w:hAnsi="Times New Roman"/>
                <w:lang w:val="uk-UA"/>
              </w:rPr>
              <w:t xml:space="preserve">кадастровий номер земельної ділянки зазначається у заяві за його наявності, а копія документа, що посвідчує право власності чи користування земельною ділянкою, або копія договору суперфіцію додається до заяви за наявності. </w:t>
            </w:r>
          </w:p>
          <w:p w:rsidR="00D72723" w:rsidRPr="00D72723" w:rsidRDefault="00D72723" w:rsidP="00D72723">
            <w:pPr>
              <w:ind w:firstLine="170"/>
              <w:jc w:val="both"/>
              <w:rPr>
                <w:rFonts w:ascii="Times New Roman" w:hAnsi="Times New Roman"/>
                <w:lang w:val="uk-UA"/>
              </w:rPr>
            </w:pPr>
            <w:r w:rsidRPr="00D72723">
              <w:rPr>
                <w:rFonts w:ascii="Times New Roman" w:hAnsi="Times New Roman"/>
                <w:lang w:val="uk-UA"/>
              </w:rPr>
              <w:t>Надання містобудівних умов та обмежень або прийняття рішення про відмову в їх наданні здійснюється відповідним уповноваженим органом містобудування та архітектури протягом 10 робочих днів з дня реєстрації заяви, затверджується наказом такого органу.</w:t>
            </w:r>
          </w:p>
          <w:p w:rsidR="00D72723" w:rsidRPr="00D72723" w:rsidRDefault="00D72723" w:rsidP="00D72723">
            <w:pPr>
              <w:ind w:firstLine="170"/>
              <w:jc w:val="both"/>
              <w:rPr>
                <w:rFonts w:ascii="Times New Roman" w:hAnsi="Times New Roman"/>
                <w:lang w:val="uk-UA"/>
              </w:rPr>
            </w:pPr>
            <w:r w:rsidRPr="00D72723">
              <w:rPr>
                <w:rFonts w:ascii="Times New Roman" w:hAnsi="Times New Roman"/>
                <w:lang w:val="uk-UA"/>
              </w:rPr>
              <w:t>Відомості про надані містобудівні умови та обмеження підлягають внесенню до реєстру містобудівних умов та обмежень, доступ користувачів до даних якого здійснюється безоплатно через офіційний веб-сайт уповноваженого органу містобудування та архітектури.</w:t>
            </w:r>
          </w:p>
          <w:p w:rsidR="00FE2188" w:rsidRPr="008D2090" w:rsidRDefault="00D72723" w:rsidP="00D72723">
            <w:pPr>
              <w:ind w:firstLine="170"/>
              <w:jc w:val="both"/>
              <w:rPr>
                <w:rFonts w:ascii="Times New Roman" w:hAnsi="Times New Roman"/>
                <w:lang w:val="uk-UA"/>
              </w:rPr>
            </w:pPr>
            <w:r w:rsidRPr="00D72723">
              <w:rPr>
                <w:rFonts w:ascii="Times New Roman" w:hAnsi="Times New Roman"/>
                <w:lang w:val="uk-UA"/>
              </w:rPr>
              <w:t>Містобудівні умови та обмеження є чинними до завершення будівництва об’єкта незалежно від зміни замовника.</w:t>
            </w:r>
          </w:p>
        </w:tc>
      </w:tr>
      <w:tr w:rsidR="00B858C3" w:rsidRPr="00813745" w:rsidTr="00D72723">
        <w:trPr>
          <w:trHeight w:val="983"/>
        </w:trPr>
        <w:tc>
          <w:tcPr>
            <w:tcW w:w="516" w:type="dxa"/>
          </w:tcPr>
          <w:p w:rsidR="00B858C3" w:rsidRPr="008D2090" w:rsidRDefault="00501290" w:rsidP="00B858C3">
            <w:pPr>
              <w:jc w:val="both"/>
              <w:rPr>
                <w:rFonts w:ascii="Times New Roman" w:hAnsi="Times New Roman"/>
                <w:lang w:val="uk-UA"/>
              </w:rPr>
            </w:pPr>
            <w:r>
              <w:rPr>
                <w:rFonts w:ascii="Times New Roman" w:hAnsi="Times New Roman"/>
                <w:lang w:val="uk-UA"/>
              </w:rPr>
              <w:t>11</w:t>
            </w:r>
            <w:r w:rsidR="00B858C3"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Перелік необхідних документів</w:t>
            </w:r>
          </w:p>
        </w:tc>
        <w:tc>
          <w:tcPr>
            <w:tcW w:w="5783" w:type="dxa"/>
          </w:tcPr>
          <w:p w:rsidR="003B1A90" w:rsidRPr="008D2090" w:rsidRDefault="003B1A90" w:rsidP="009E7A75">
            <w:pPr>
              <w:pStyle w:val="aa"/>
              <w:numPr>
                <w:ilvl w:val="0"/>
                <w:numId w:val="6"/>
              </w:numPr>
              <w:ind w:left="357" w:hanging="357"/>
              <w:jc w:val="both"/>
              <w:rPr>
                <w:rFonts w:ascii="Times New Roman" w:hAnsi="Times New Roman"/>
                <w:lang w:val="uk-UA"/>
              </w:rPr>
            </w:pPr>
            <w:r w:rsidRPr="008D2090">
              <w:rPr>
                <w:rFonts w:ascii="Times New Roman" w:hAnsi="Times New Roman"/>
                <w:lang w:val="uk-UA"/>
              </w:rPr>
              <w:t>Заява замовника (із зазначенням кадастрового номера земельної ділянки)</w:t>
            </w:r>
          </w:p>
          <w:p w:rsidR="003B1A90" w:rsidRPr="008D2090" w:rsidRDefault="003B1A90" w:rsidP="009E7A75">
            <w:pPr>
              <w:pStyle w:val="aa"/>
              <w:numPr>
                <w:ilvl w:val="0"/>
                <w:numId w:val="6"/>
              </w:numPr>
              <w:ind w:left="357" w:hanging="357"/>
              <w:jc w:val="both"/>
              <w:rPr>
                <w:rFonts w:ascii="Times New Roman" w:hAnsi="Times New Roman"/>
                <w:lang w:val="uk-UA"/>
              </w:rPr>
            </w:pPr>
            <w:r w:rsidRPr="008D2090">
              <w:rPr>
                <w:rFonts w:ascii="Times New Roman" w:hAnsi="Times New Roman"/>
                <w:lang w:val="uk-UA"/>
              </w:rPr>
              <w:t>Копія документа, що посвідчує право власності на об’єкт нерухомого майна, розташований на земельній ділянці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3B1A90" w:rsidRPr="008D2090" w:rsidRDefault="003B1A90" w:rsidP="009E7A75">
            <w:pPr>
              <w:pStyle w:val="aa"/>
              <w:numPr>
                <w:ilvl w:val="0"/>
                <w:numId w:val="6"/>
              </w:numPr>
              <w:ind w:left="357" w:hanging="357"/>
              <w:jc w:val="both"/>
              <w:rPr>
                <w:rFonts w:ascii="Times New Roman" w:hAnsi="Times New Roman"/>
                <w:lang w:val="uk-UA"/>
              </w:rPr>
            </w:pPr>
            <w:r w:rsidRPr="008D2090">
              <w:rPr>
                <w:rFonts w:ascii="Times New Roman" w:hAnsi="Times New Roman"/>
                <w:lang w:val="uk-UA"/>
              </w:rPr>
              <w:t>Копія документа, що посвідчує право власності чи користування земельною ділянкою, або копія договору суперфіцію (у разі, якщо речове право на земельну ділянку не зареєстровано в Державному реєстрі речових прав на нерухоме майно)</w:t>
            </w:r>
          </w:p>
          <w:p w:rsidR="003B1A90" w:rsidRPr="008D2090" w:rsidRDefault="003B1A90" w:rsidP="009E7A75">
            <w:pPr>
              <w:pStyle w:val="aa"/>
              <w:numPr>
                <w:ilvl w:val="0"/>
                <w:numId w:val="6"/>
              </w:numPr>
              <w:ind w:left="357" w:hanging="357"/>
              <w:jc w:val="both"/>
              <w:rPr>
                <w:rFonts w:ascii="Times New Roman" w:hAnsi="Times New Roman"/>
                <w:lang w:val="uk-UA"/>
              </w:rPr>
            </w:pPr>
            <w:r w:rsidRPr="008D2090">
              <w:rPr>
                <w:rFonts w:ascii="Times New Roman" w:hAnsi="Times New Roman"/>
                <w:lang w:val="uk-UA"/>
              </w:rPr>
              <w:lastRenderedPageBreak/>
              <w:t>Викопіювання з топографо-геодезичного плану М 1:2000</w:t>
            </w:r>
          </w:p>
          <w:p w:rsidR="00B858C3" w:rsidRPr="008D2090" w:rsidRDefault="003B1A90" w:rsidP="009E7A75">
            <w:pPr>
              <w:pStyle w:val="aa"/>
              <w:numPr>
                <w:ilvl w:val="0"/>
                <w:numId w:val="6"/>
              </w:numPr>
              <w:ind w:left="357" w:hanging="357"/>
              <w:jc w:val="both"/>
              <w:rPr>
                <w:rFonts w:ascii="Times New Roman" w:hAnsi="Times New Roman"/>
                <w:lang w:val="uk-UA"/>
              </w:rPr>
            </w:pPr>
            <w:r w:rsidRPr="008D2090">
              <w:rPr>
                <w:rFonts w:ascii="Times New Roman" w:hAnsi="Times New Roman"/>
                <w:lang w:val="uk-UA"/>
              </w:rPr>
              <w:t>Містобудівний розрахунок, що визначає інвестиційні наміри замовника, який складається у довільній формі</w:t>
            </w:r>
            <w:r w:rsidR="00A0686D">
              <w:rPr>
                <w:rFonts w:ascii="Times New Roman" w:hAnsi="Times New Roman"/>
                <w:lang w:val="uk-UA"/>
              </w:rPr>
              <w:t xml:space="preserve"> (за наявності)</w:t>
            </w:r>
          </w:p>
        </w:tc>
      </w:tr>
      <w:tr w:rsidR="00B858C3" w:rsidRPr="008D2090" w:rsidTr="003B1A90">
        <w:trPr>
          <w:trHeight w:val="557"/>
        </w:trPr>
        <w:tc>
          <w:tcPr>
            <w:tcW w:w="516" w:type="dxa"/>
          </w:tcPr>
          <w:p w:rsidR="00B858C3" w:rsidRPr="008D2090" w:rsidRDefault="00501290" w:rsidP="00B858C3">
            <w:pPr>
              <w:jc w:val="both"/>
              <w:rPr>
                <w:rFonts w:ascii="Times New Roman" w:hAnsi="Times New Roman"/>
                <w:lang w:val="uk-UA"/>
              </w:rPr>
            </w:pPr>
            <w:r>
              <w:rPr>
                <w:rFonts w:ascii="Times New Roman" w:hAnsi="Times New Roman"/>
                <w:lang w:val="uk-UA"/>
              </w:rPr>
              <w:lastRenderedPageBreak/>
              <w:t>12</w:t>
            </w:r>
            <w:r w:rsidR="00B858C3"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Спосіб подання документів </w:t>
            </w:r>
          </w:p>
        </w:tc>
        <w:tc>
          <w:tcPr>
            <w:tcW w:w="5783" w:type="dxa"/>
          </w:tcPr>
          <w:p w:rsidR="00B858C3" w:rsidRPr="008D2090" w:rsidRDefault="003B1A90" w:rsidP="006764EB">
            <w:pPr>
              <w:jc w:val="both"/>
              <w:rPr>
                <w:rFonts w:ascii="Times New Roman" w:hAnsi="Times New Roman"/>
                <w:lang w:val="uk-UA"/>
              </w:rPr>
            </w:pPr>
            <w:r w:rsidRPr="008D2090">
              <w:rPr>
                <w:rFonts w:ascii="Times New Roman" w:hAnsi="Times New Roman"/>
                <w:lang w:val="uk-UA"/>
              </w:rPr>
              <w:t xml:space="preserve">Подати заяву на отримання послуги заявник може </w:t>
            </w:r>
            <w:r w:rsidRPr="006764EB">
              <w:rPr>
                <w:rFonts w:ascii="Times New Roman" w:hAnsi="Times New Roman"/>
                <w:u w:val="single"/>
                <w:lang w:val="uk-UA"/>
              </w:rPr>
              <w:t>особисто</w:t>
            </w:r>
            <w:r w:rsidRPr="008D2090">
              <w:rPr>
                <w:rFonts w:ascii="Times New Roman" w:hAnsi="Times New Roman"/>
                <w:lang w:val="uk-UA"/>
              </w:rPr>
              <w:t xml:space="preserve"> або через законного представника, шляхом відправлення документів поштою (рекомендованим листом</w:t>
            </w:r>
            <w:r w:rsidR="00AA63B2">
              <w:rPr>
                <w:rFonts w:ascii="Times New Roman" w:hAnsi="Times New Roman"/>
                <w:lang w:val="uk-UA"/>
              </w:rPr>
              <w:t>)</w:t>
            </w:r>
          </w:p>
        </w:tc>
      </w:tr>
      <w:tr w:rsidR="00B858C3" w:rsidRPr="008D2090" w:rsidTr="003B1A90">
        <w:trPr>
          <w:trHeight w:val="486"/>
        </w:trPr>
        <w:tc>
          <w:tcPr>
            <w:tcW w:w="516" w:type="dxa"/>
          </w:tcPr>
          <w:p w:rsidR="00B858C3" w:rsidRPr="008D2090" w:rsidRDefault="00501290" w:rsidP="00B858C3">
            <w:pPr>
              <w:jc w:val="both"/>
              <w:rPr>
                <w:rFonts w:ascii="Times New Roman" w:hAnsi="Times New Roman"/>
                <w:lang w:val="uk-UA"/>
              </w:rPr>
            </w:pPr>
            <w:r>
              <w:rPr>
                <w:rFonts w:ascii="Times New Roman" w:hAnsi="Times New Roman"/>
                <w:lang w:val="uk-UA"/>
              </w:rPr>
              <w:t>13</w:t>
            </w:r>
            <w:r w:rsidR="00B858C3"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Платність (безоплатність) надання </w:t>
            </w:r>
          </w:p>
        </w:tc>
        <w:tc>
          <w:tcPr>
            <w:tcW w:w="5783"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Адміністративна послуга надається безоплатно</w:t>
            </w:r>
          </w:p>
        </w:tc>
      </w:tr>
      <w:tr w:rsidR="00B858C3" w:rsidRPr="008D2090" w:rsidTr="003B1A90">
        <w:trPr>
          <w:trHeight w:val="705"/>
        </w:trPr>
        <w:tc>
          <w:tcPr>
            <w:tcW w:w="516" w:type="dxa"/>
          </w:tcPr>
          <w:p w:rsidR="00B858C3" w:rsidRPr="008D2090" w:rsidRDefault="00B858C3" w:rsidP="00501290">
            <w:pPr>
              <w:jc w:val="both"/>
              <w:rPr>
                <w:rFonts w:ascii="Times New Roman" w:hAnsi="Times New Roman"/>
                <w:lang w:val="uk-UA"/>
              </w:rPr>
            </w:pPr>
            <w:r w:rsidRPr="008D2090">
              <w:rPr>
                <w:rFonts w:ascii="Times New Roman" w:hAnsi="Times New Roman"/>
                <w:lang w:val="uk-UA"/>
              </w:rPr>
              <w:t>1</w:t>
            </w:r>
            <w:r w:rsidR="00501290">
              <w:rPr>
                <w:rFonts w:ascii="Times New Roman" w:hAnsi="Times New Roman"/>
                <w:lang w:val="uk-UA"/>
              </w:rPr>
              <w:t>4</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Строк надання </w:t>
            </w:r>
          </w:p>
        </w:tc>
        <w:tc>
          <w:tcPr>
            <w:tcW w:w="5783" w:type="dxa"/>
          </w:tcPr>
          <w:p w:rsidR="00B858C3" w:rsidRPr="008D2090" w:rsidRDefault="003B1A90" w:rsidP="00B858C3">
            <w:pPr>
              <w:jc w:val="both"/>
              <w:rPr>
                <w:rFonts w:ascii="Times New Roman" w:hAnsi="Times New Roman"/>
                <w:lang w:val="uk-UA"/>
              </w:rPr>
            </w:pPr>
            <w:r w:rsidRPr="008D2090">
              <w:rPr>
                <w:rFonts w:ascii="Times New Roman" w:hAnsi="Times New Roman"/>
                <w:lang w:val="uk-UA"/>
              </w:rPr>
              <w:t xml:space="preserve">10 </w:t>
            </w:r>
            <w:r w:rsidR="008D2090" w:rsidRPr="008D2090">
              <w:rPr>
                <w:rFonts w:ascii="Times New Roman" w:hAnsi="Times New Roman"/>
                <w:lang w:val="uk-UA"/>
              </w:rPr>
              <w:t>робочих</w:t>
            </w:r>
            <w:r w:rsidRPr="008D2090">
              <w:rPr>
                <w:rFonts w:ascii="Times New Roman" w:hAnsi="Times New Roman"/>
                <w:lang w:val="uk-UA"/>
              </w:rPr>
              <w:t xml:space="preserve"> днів</w:t>
            </w:r>
          </w:p>
        </w:tc>
      </w:tr>
      <w:tr w:rsidR="00B858C3" w:rsidRPr="008D2090" w:rsidTr="003B1A90">
        <w:trPr>
          <w:trHeight w:val="2141"/>
        </w:trPr>
        <w:tc>
          <w:tcPr>
            <w:tcW w:w="516" w:type="dxa"/>
          </w:tcPr>
          <w:p w:rsidR="00B858C3" w:rsidRPr="008D2090" w:rsidRDefault="00B858C3" w:rsidP="00501290">
            <w:pPr>
              <w:jc w:val="both"/>
              <w:rPr>
                <w:rFonts w:ascii="Times New Roman" w:hAnsi="Times New Roman"/>
                <w:lang w:val="uk-UA"/>
              </w:rPr>
            </w:pPr>
            <w:r w:rsidRPr="008D2090">
              <w:rPr>
                <w:rFonts w:ascii="Times New Roman" w:hAnsi="Times New Roman"/>
                <w:lang w:val="uk-UA"/>
              </w:rPr>
              <w:t>1</w:t>
            </w:r>
            <w:r w:rsidR="00501290">
              <w:rPr>
                <w:rFonts w:ascii="Times New Roman" w:hAnsi="Times New Roman"/>
                <w:lang w:val="uk-UA"/>
              </w:rPr>
              <w:t>5</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 xml:space="preserve">Перелік підстав для відмови у наданні </w:t>
            </w:r>
          </w:p>
        </w:tc>
        <w:tc>
          <w:tcPr>
            <w:tcW w:w="5783" w:type="dxa"/>
          </w:tcPr>
          <w:p w:rsidR="003B1A90" w:rsidRPr="003B1A90" w:rsidRDefault="003B1A90" w:rsidP="003B1A90">
            <w:pPr>
              <w:pStyle w:val="aa"/>
              <w:numPr>
                <w:ilvl w:val="0"/>
                <w:numId w:val="7"/>
              </w:numPr>
              <w:jc w:val="both"/>
              <w:rPr>
                <w:rFonts w:ascii="Times New Roman" w:hAnsi="Times New Roman"/>
                <w:lang w:val="uk-UA"/>
              </w:rPr>
            </w:pPr>
            <w:r w:rsidRPr="003B1A90">
              <w:rPr>
                <w:rFonts w:ascii="Times New Roman" w:hAnsi="Times New Roman"/>
                <w:lang w:val="uk-UA"/>
              </w:rPr>
              <w:t>Невідповідність намірів забудови вимогам містобудівної документації на місцевому рівні</w:t>
            </w:r>
          </w:p>
          <w:p w:rsidR="003B1A90" w:rsidRPr="003B1A90" w:rsidRDefault="003B1A90" w:rsidP="003B1A90">
            <w:pPr>
              <w:pStyle w:val="aa"/>
              <w:numPr>
                <w:ilvl w:val="0"/>
                <w:numId w:val="7"/>
              </w:numPr>
              <w:jc w:val="both"/>
              <w:rPr>
                <w:rFonts w:ascii="Times New Roman" w:hAnsi="Times New Roman"/>
                <w:lang w:val="uk-UA"/>
              </w:rPr>
            </w:pPr>
            <w:r w:rsidRPr="003B1A90">
              <w:rPr>
                <w:rFonts w:ascii="Times New Roman" w:hAnsi="Times New Roman"/>
                <w:lang w:val="uk-UA"/>
              </w:rPr>
              <w:t>Неподання необхідних для прийняття рішення про надання містобудівних умов та обмежень</w:t>
            </w:r>
          </w:p>
          <w:p w:rsidR="00B858C3" w:rsidRPr="008D2090" w:rsidRDefault="003B1A90" w:rsidP="003B1A90">
            <w:pPr>
              <w:pStyle w:val="aa"/>
              <w:numPr>
                <w:ilvl w:val="0"/>
                <w:numId w:val="7"/>
              </w:numPr>
              <w:jc w:val="both"/>
              <w:rPr>
                <w:rFonts w:ascii="Times New Roman" w:hAnsi="Times New Roman"/>
                <w:lang w:val="uk-UA"/>
              </w:rPr>
            </w:pPr>
            <w:r w:rsidRPr="003B1A90">
              <w:rPr>
                <w:rFonts w:ascii="Times New Roman" w:hAnsi="Times New Roman"/>
                <w:lang w:val="uk-UA"/>
              </w:rPr>
              <w:t>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tc>
      </w:tr>
      <w:tr w:rsidR="00B858C3" w:rsidRPr="00813745" w:rsidTr="003B1A90">
        <w:trPr>
          <w:trHeight w:val="655"/>
        </w:trPr>
        <w:tc>
          <w:tcPr>
            <w:tcW w:w="516" w:type="dxa"/>
          </w:tcPr>
          <w:p w:rsidR="00B858C3" w:rsidRPr="008D2090" w:rsidRDefault="00B858C3" w:rsidP="00501290">
            <w:pPr>
              <w:jc w:val="both"/>
              <w:rPr>
                <w:rFonts w:ascii="Times New Roman" w:hAnsi="Times New Roman"/>
                <w:lang w:val="uk-UA"/>
              </w:rPr>
            </w:pPr>
            <w:r w:rsidRPr="008D2090">
              <w:rPr>
                <w:rFonts w:ascii="Times New Roman" w:hAnsi="Times New Roman"/>
                <w:lang w:val="uk-UA"/>
              </w:rPr>
              <w:t>1</w:t>
            </w:r>
            <w:r w:rsidR="00501290">
              <w:rPr>
                <w:rFonts w:ascii="Times New Roman" w:hAnsi="Times New Roman"/>
                <w:lang w:val="uk-UA"/>
              </w:rPr>
              <w:t>6</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Результат надання адміністративної послуги</w:t>
            </w:r>
          </w:p>
        </w:tc>
        <w:tc>
          <w:tcPr>
            <w:tcW w:w="5783" w:type="dxa"/>
          </w:tcPr>
          <w:p w:rsidR="003B1A90" w:rsidRPr="008D2090" w:rsidRDefault="003B1A90" w:rsidP="003B1A90">
            <w:pPr>
              <w:pStyle w:val="aa"/>
              <w:numPr>
                <w:ilvl w:val="0"/>
                <w:numId w:val="8"/>
              </w:numPr>
              <w:jc w:val="both"/>
              <w:rPr>
                <w:rFonts w:ascii="Times New Roman" w:hAnsi="Times New Roman"/>
                <w:lang w:val="uk-UA"/>
              </w:rPr>
            </w:pPr>
            <w:r w:rsidRPr="008D2090">
              <w:rPr>
                <w:rFonts w:ascii="Times New Roman" w:hAnsi="Times New Roman"/>
                <w:lang w:val="uk-UA"/>
              </w:rPr>
              <w:t>Надання містобудівних умов та обмежень забудови земельної ділянки</w:t>
            </w:r>
          </w:p>
          <w:p w:rsidR="00B858C3" w:rsidRPr="008D2090" w:rsidRDefault="003B1A90" w:rsidP="003B1A90">
            <w:pPr>
              <w:pStyle w:val="aa"/>
              <w:numPr>
                <w:ilvl w:val="0"/>
                <w:numId w:val="8"/>
              </w:numPr>
              <w:jc w:val="both"/>
              <w:rPr>
                <w:rFonts w:ascii="Times New Roman" w:hAnsi="Times New Roman"/>
                <w:lang w:val="uk-UA"/>
              </w:rPr>
            </w:pPr>
            <w:r w:rsidRPr="008D2090">
              <w:rPr>
                <w:rFonts w:ascii="Times New Roman" w:hAnsi="Times New Roman"/>
                <w:lang w:val="uk-UA"/>
              </w:rPr>
              <w:t>Лист з обґрунтуванням підстав відмови у видачі містобудівних умов та обмежень забудови земельної ділянки</w:t>
            </w:r>
          </w:p>
        </w:tc>
      </w:tr>
      <w:tr w:rsidR="00B858C3" w:rsidRPr="008D2090" w:rsidTr="003B1A90">
        <w:trPr>
          <w:trHeight w:val="645"/>
        </w:trPr>
        <w:tc>
          <w:tcPr>
            <w:tcW w:w="516" w:type="dxa"/>
          </w:tcPr>
          <w:p w:rsidR="00B858C3" w:rsidRPr="008D2090" w:rsidRDefault="00B858C3" w:rsidP="00501290">
            <w:pPr>
              <w:jc w:val="both"/>
              <w:rPr>
                <w:rFonts w:ascii="Times New Roman" w:hAnsi="Times New Roman"/>
                <w:lang w:val="uk-UA"/>
              </w:rPr>
            </w:pPr>
            <w:r w:rsidRPr="008D2090">
              <w:rPr>
                <w:rFonts w:ascii="Times New Roman" w:hAnsi="Times New Roman"/>
                <w:lang w:val="uk-UA"/>
              </w:rPr>
              <w:t>1</w:t>
            </w:r>
            <w:r w:rsidR="00501290">
              <w:rPr>
                <w:rFonts w:ascii="Times New Roman" w:hAnsi="Times New Roman"/>
                <w:lang w:val="uk-UA"/>
              </w:rPr>
              <w:t>7</w:t>
            </w:r>
            <w:r w:rsidRPr="008D2090">
              <w:rPr>
                <w:rFonts w:ascii="Times New Roman" w:hAnsi="Times New Roman"/>
                <w:lang w:val="uk-UA"/>
              </w:rPr>
              <w:t>.</w:t>
            </w:r>
          </w:p>
        </w:tc>
        <w:tc>
          <w:tcPr>
            <w:tcW w:w="3626" w:type="dxa"/>
          </w:tcPr>
          <w:p w:rsidR="00B858C3" w:rsidRPr="008D2090" w:rsidRDefault="00B858C3" w:rsidP="00B858C3">
            <w:pPr>
              <w:jc w:val="both"/>
              <w:rPr>
                <w:rFonts w:ascii="Times New Roman" w:hAnsi="Times New Roman"/>
                <w:lang w:val="uk-UA"/>
              </w:rPr>
            </w:pPr>
            <w:r w:rsidRPr="008D2090">
              <w:rPr>
                <w:rFonts w:ascii="Times New Roman" w:hAnsi="Times New Roman"/>
                <w:lang w:val="uk-UA"/>
              </w:rPr>
              <w:t>Способи отримання відповіді (результату)</w:t>
            </w:r>
          </w:p>
        </w:tc>
        <w:tc>
          <w:tcPr>
            <w:tcW w:w="5783" w:type="dxa"/>
          </w:tcPr>
          <w:p w:rsidR="00B858C3" w:rsidRPr="008D2090" w:rsidRDefault="003B1A90" w:rsidP="00B858C3">
            <w:pPr>
              <w:jc w:val="both"/>
              <w:rPr>
                <w:rFonts w:ascii="Times New Roman" w:hAnsi="Times New Roman"/>
                <w:lang w:val="uk-UA"/>
              </w:rPr>
            </w:pPr>
            <w:r w:rsidRPr="008D2090">
              <w:rPr>
                <w:rFonts w:ascii="Times New Roman" w:hAnsi="Times New Roman"/>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 або електронною поштою.</w:t>
            </w:r>
          </w:p>
        </w:tc>
      </w:tr>
    </w:tbl>
    <w:p w:rsidR="003B1A90" w:rsidRPr="008D2090" w:rsidRDefault="003B1A90" w:rsidP="00B858C3">
      <w:pPr>
        <w:jc w:val="both"/>
        <w:rPr>
          <w:rFonts w:ascii="Times New Roman" w:hAnsi="Times New Roman"/>
          <w:lang w:val="uk-UA"/>
        </w:rPr>
      </w:pPr>
      <w:bookmarkStart w:id="0" w:name="_GoBack"/>
      <w:bookmarkEnd w:id="0"/>
    </w:p>
    <w:sectPr w:rsidR="003B1A90" w:rsidRPr="008D2090"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BB" w:rsidRDefault="002604BB" w:rsidP="002C0E76">
      <w:r>
        <w:separator/>
      </w:r>
    </w:p>
  </w:endnote>
  <w:endnote w:type="continuationSeparator" w:id="0">
    <w:p w:rsidR="002604BB" w:rsidRDefault="002604BB"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kra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BB" w:rsidRDefault="002604BB" w:rsidP="002C0E76">
      <w:r>
        <w:separator/>
      </w:r>
    </w:p>
  </w:footnote>
  <w:footnote w:type="continuationSeparator" w:id="0">
    <w:p w:rsidR="002604BB" w:rsidRDefault="002604BB"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21E49"/>
    <w:multiLevelType w:val="hybridMultilevel"/>
    <w:tmpl w:val="8AFEA60E"/>
    <w:lvl w:ilvl="0" w:tplc="2E5E4F9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0"/>
  </w:num>
  <w:num w:numId="6">
    <w:abstractNumId w:val="8"/>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A5604"/>
    <w:rsid w:val="000B46D8"/>
    <w:rsid w:val="000D055E"/>
    <w:rsid w:val="000D27B6"/>
    <w:rsid w:val="000E0A99"/>
    <w:rsid w:val="000E6E31"/>
    <w:rsid w:val="000E760B"/>
    <w:rsid w:val="000F6276"/>
    <w:rsid w:val="002522C9"/>
    <w:rsid w:val="002601B2"/>
    <w:rsid w:val="002604BB"/>
    <w:rsid w:val="00281CA2"/>
    <w:rsid w:val="002C0E76"/>
    <w:rsid w:val="002D3CAA"/>
    <w:rsid w:val="00345D98"/>
    <w:rsid w:val="003513DD"/>
    <w:rsid w:val="003A7B55"/>
    <w:rsid w:val="003B1A90"/>
    <w:rsid w:val="003B5999"/>
    <w:rsid w:val="003D434F"/>
    <w:rsid w:val="003E7B7F"/>
    <w:rsid w:val="003F31C5"/>
    <w:rsid w:val="00464CE0"/>
    <w:rsid w:val="00472B58"/>
    <w:rsid w:val="00473EA2"/>
    <w:rsid w:val="004D77B1"/>
    <w:rsid w:val="00501290"/>
    <w:rsid w:val="00514903"/>
    <w:rsid w:val="005151DD"/>
    <w:rsid w:val="00551951"/>
    <w:rsid w:val="00574ABA"/>
    <w:rsid w:val="00602E15"/>
    <w:rsid w:val="006764EB"/>
    <w:rsid w:val="0069562D"/>
    <w:rsid w:val="006A448D"/>
    <w:rsid w:val="006B240C"/>
    <w:rsid w:val="006C7BCF"/>
    <w:rsid w:val="00706F01"/>
    <w:rsid w:val="007144A5"/>
    <w:rsid w:val="00727B3A"/>
    <w:rsid w:val="007915C2"/>
    <w:rsid w:val="007B2C40"/>
    <w:rsid w:val="007C6B54"/>
    <w:rsid w:val="008009AA"/>
    <w:rsid w:val="00810A23"/>
    <w:rsid w:val="00813745"/>
    <w:rsid w:val="00841FC1"/>
    <w:rsid w:val="0088106E"/>
    <w:rsid w:val="00891574"/>
    <w:rsid w:val="008A1BD7"/>
    <w:rsid w:val="008D2090"/>
    <w:rsid w:val="008F7A08"/>
    <w:rsid w:val="009041EE"/>
    <w:rsid w:val="00904FB1"/>
    <w:rsid w:val="00931C23"/>
    <w:rsid w:val="00970996"/>
    <w:rsid w:val="009770CC"/>
    <w:rsid w:val="009B1A3B"/>
    <w:rsid w:val="009D5F34"/>
    <w:rsid w:val="009E7A75"/>
    <w:rsid w:val="00A0686D"/>
    <w:rsid w:val="00A07175"/>
    <w:rsid w:val="00A71197"/>
    <w:rsid w:val="00A829D8"/>
    <w:rsid w:val="00AA63B2"/>
    <w:rsid w:val="00B17E10"/>
    <w:rsid w:val="00B355A4"/>
    <w:rsid w:val="00B40E25"/>
    <w:rsid w:val="00B82118"/>
    <w:rsid w:val="00B858C3"/>
    <w:rsid w:val="00B8675A"/>
    <w:rsid w:val="00BB2079"/>
    <w:rsid w:val="00BD3490"/>
    <w:rsid w:val="00C4250F"/>
    <w:rsid w:val="00C42856"/>
    <w:rsid w:val="00C83615"/>
    <w:rsid w:val="00CF44E7"/>
    <w:rsid w:val="00D01B82"/>
    <w:rsid w:val="00D06BB6"/>
    <w:rsid w:val="00D52438"/>
    <w:rsid w:val="00D71971"/>
    <w:rsid w:val="00D72155"/>
    <w:rsid w:val="00D72723"/>
    <w:rsid w:val="00D77628"/>
    <w:rsid w:val="00D94591"/>
    <w:rsid w:val="00D9697A"/>
    <w:rsid w:val="00DF3347"/>
    <w:rsid w:val="00E16FC9"/>
    <w:rsid w:val="00E37B4D"/>
    <w:rsid w:val="00E64595"/>
    <w:rsid w:val="00E946E6"/>
    <w:rsid w:val="00EF38D8"/>
    <w:rsid w:val="00F230F2"/>
    <w:rsid w:val="00F64B8E"/>
    <w:rsid w:val="00F670EB"/>
    <w:rsid w:val="00F67FB4"/>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character" w:customStyle="1" w:styleId="st131">
    <w:name w:val="st131"/>
    <w:rsid w:val="009E7A75"/>
    <w:rPr>
      <w:i/>
      <w:iCs/>
      <w:color w:val="0000FF"/>
    </w:rPr>
  </w:style>
  <w:style w:type="character" w:customStyle="1" w:styleId="st46">
    <w:name w:val="st46"/>
    <w:rsid w:val="009E7A75"/>
    <w:rPr>
      <w:i/>
      <w:iCs/>
      <w:color w:val="000000"/>
    </w:rPr>
  </w:style>
  <w:style w:type="paragraph" w:customStyle="1" w:styleId="af9">
    <w:name w:val="Содержимое таблицы"/>
    <w:basedOn w:val="a"/>
    <w:rsid w:val="00CF44E7"/>
    <w:pPr>
      <w:suppressLineNumbers/>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ynovkatsnap@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22-2022-%D0%BF" TargetMode="External"/><Relationship Id="rId5" Type="http://schemas.openxmlformats.org/officeDocument/2006/relationships/footnotes" Target="footnotes.xml"/><Relationship Id="rId10" Type="http://schemas.openxmlformats.org/officeDocument/2006/relationships/hyperlink" Target="https://zakon.rada.gov.ua/laws/show/3038-17" TargetMode="External"/><Relationship Id="rId4" Type="http://schemas.openxmlformats.org/officeDocument/2006/relationships/webSettings" Target="webSettings.xml"/><Relationship Id="rId9" Type="http://schemas.openxmlformats.org/officeDocument/2006/relationships/hyperlink" Target="mailto:polt_rda@adm-pl.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927</Words>
  <Characters>5287</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5</cp:revision>
  <dcterms:created xsi:type="dcterms:W3CDTF">2023-05-18T05:47:00Z</dcterms:created>
  <dcterms:modified xsi:type="dcterms:W3CDTF">2023-05-26T10:27:00Z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66882d83f430e9475abf026a5fdbae937faa271e2f6551f0c6a5beaf97dcb4c5</vt:lpwstr>
  </property>
</Properties>
</file>