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27562">
        <w:rPr>
          <w:rFonts w:ascii="Times New Roman" w:hAnsi="Times New Roman"/>
          <w:b/>
          <w:sz w:val="28"/>
          <w:szCs w:val="28"/>
          <w:u w:val="single"/>
          <w:lang w:val="uk-UA"/>
        </w:rPr>
        <w:t>1376</w:t>
      </w:r>
    </w:p>
    <w:p w14:paraId="4C765A36" w14:textId="77777777" w:rsidR="00B40690" w:rsidRDefault="00B40690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069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Реєстрація декларації про готовність об’єкта до експлуатації щодо об’єктів, </w:t>
      </w:r>
    </w:p>
    <w:p w14:paraId="1F9631E2" w14:textId="77777777" w:rsidR="00B40690" w:rsidRDefault="00B40690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069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що за класом наслідків (відповідальності) належать до об’єктів </w:t>
      </w:r>
    </w:p>
    <w:p w14:paraId="4652F1F2" w14:textId="736FB596" w:rsidR="009B1A3B" w:rsidRPr="007C27A8" w:rsidRDefault="00B40690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690">
        <w:rPr>
          <w:rFonts w:ascii="Times New Roman" w:hAnsi="Times New Roman"/>
          <w:b/>
          <w:sz w:val="28"/>
          <w:szCs w:val="28"/>
          <w:u w:val="single"/>
          <w:lang w:val="uk-UA"/>
        </w:rPr>
        <w:t>з незначними наслідками (СС1)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7C27A8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7C27A8" w14:paraId="5D924B7E" w14:textId="77777777" w:rsidTr="00F17CDE">
        <w:trPr>
          <w:trHeight w:val="604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1173CB67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224EE5DE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47D53902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59F8E6E1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3CBE27D2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B40690" w14:paraId="6DEC8E77" w14:textId="77777777" w:rsidTr="00F17CDE">
        <w:trPr>
          <w:trHeight w:val="98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4931F97C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1D3CE277" w14:textId="77777777" w:rsidR="00B40690" w:rsidRPr="008D2090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43C8AF98" w14:textId="77777777" w:rsidR="00B40690" w:rsidRDefault="00B40690" w:rsidP="00B40690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2E4A27FB" w14:textId="05053530" w:rsidR="003D434F" w:rsidRPr="007C27A8" w:rsidRDefault="00B40690" w:rsidP="00B40690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B40690" w14:paraId="13BFD62F" w14:textId="77777777" w:rsidTr="00C33674">
        <w:trPr>
          <w:trHeight w:val="1245"/>
        </w:trPr>
        <w:tc>
          <w:tcPr>
            <w:tcW w:w="9925" w:type="dxa"/>
            <w:gridSpan w:val="3"/>
          </w:tcPr>
          <w:p w14:paraId="2722539C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AEE3C32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77777777" w:rsidR="00B858C3" w:rsidRPr="007C27A8" w:rsidRDefault="00000000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9" w:anchor="Text" w:tgtFrame="_blank" w:history="1">
              <w:r w:rsidR="00F230F2" w:rsidRPr="007C27A8">
                <w:rPr>
                  <w:rFonts w:ascii="Times New Roman" w:hAnsi="Times New Roman"/>
                  <w:lang w:val="uk-UA"/>
                </w:rPr>
                <w:t xml:space="preserve">Закон України "Про регулювання містобудівної діяльності" </w:t>
              </w:r>
            </w:hyperlink>
            <w:r w:rsidR="00EE7239" w:rsidRPr="007C27A8">
              <w:rPr>
                <w:rFonts w:ascii="Times New Roman" w:hAnsi="Times New Roman"/>
                <w:lang w:val="uk-UA"/>
              </w:rPr>
              <w:t>ст. 39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4BEDE6FB" w14:textId="77777777" w:rsidR="00F4337E" w:rsidRDefault="00F4337E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</w:t>
            </w:r>
          </w:p>
          <w:p w14:paraId="53121AF5" w14:textId="77777777" w:rsidR="00F4337E" w:rsidRDefault="00F4337E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7BB79399" w14:textId="00C2FA89" w:rsidR="003D434F" w:rsidRPr="007C27A8" w:rsidRDefault="00F4337E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розпорядження Кабінету Міністрів України від 16 травня 2014 р. № 523-р « Деякі питання надання </w:t>
            </w:r>
            <w:r w:rsidRPr="00F4337E">
              <w:rPr>
                <w:rFonts w:ascii="Times New Roman" w:hAnsi="Times New Roman"/>
                <w:lang w:val="uk-UA"/>
              </w:rPr>
              <w:lastRenderedPageBreak/>
              <w:t>адміністративних послуг через центри надання адміністративних послуг», ідентифікатор 01376.</w:t>
            </w:r>
          </w:p>
        </w:tc>
      </w:tr>
      <w:tr w:rsidR="000E0A99" w:rsidRPr="007C27A8" w14:paraId="351D1EB4" w14:textId="77777777" w:rsidTr="00F17CDE">
        <w:trPr>
          <w:trHeight w:val="274"/>
        </w:trPr>
        <w:tc>
          <w:tcPr>
            <w:tcW w:w="516" w:type="dxa"/>
          </w:tcPr>
          <w:p w14:paraId="2157D411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416F4A05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65778458" w14:textId="77777777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B40690" w14:paraId="0CA88D71" w14:textId="77777777" w:rsidTr="00F17CDE">
        <w:trPr>
          <w:trHeight w:val="274"/>
        </w:trPr>
        <w:tc>
          <w:tcPr>
            <w:tcW w:w="516" w:type="dxa"/>
          </w:tcPr>
          <w:p w14:paraId="392FA719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116" w:type="dxa"/>
          </w:tcPr>
          <w:p w14:paraId="742A3D6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E4F20C3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7C27A8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7C27A8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469594AF" w:rsidR="00997DA7" w:rsidRPr="007C27A8" w:rsidRDefault="00F4337E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744D9CE" w14:textId="77777777" w:rsid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Для отримання адміністративної послуги подається</w:t>
            </w:r>
          </w:p>
          <w:p w14:paraId="2BB1D4D0" w14:textId="5222AC9D" w:rsid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4337E">
              <w:rPr>
                <w:rFonts w:ascii="Times New Roman" w:hAnsi="Times New Roman"/>
                <w:lang w:val="uk-UA"/>
              </w:rPr>
              <w:t xml:space="preserve">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 </w:t>
            </w:r>
          </w:p>
          <w:p w14:paraId="4391AD68" w14:textId="77777777" w:rsid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F4337E">
              <w:rPr>
                <w:rFonts w:ascii="Times New Roman" w:hAnsi="Times New Roman"/>
                <w:lang w:val="uk-UA"/>
              </w:rPr>
              <w:t>суперфіцію</w:t>
            </w:r>
            <w:proofErr w:type="spellEnd"/>
            <w:r w:rsidRPr="00F4337E">
              <w:rPr>
                <w:rFonts w:ascii="Times New Roman" w:hAnsi="Times New Roman"/>
                <w:lang w:val="uk-UA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3C31922E" w14:textId="603DF29F" w:rsidR="00F4337E" w:rsidRP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54C1D5E3" w14:textId="77777777" w:rsidR="00F4337E" w:rsidRP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2B3743E0" w:rsidR="00B858C3" w:rsidRPr="007C27A8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3844D0D9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15297FC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0B2A9AB4" w14:textId="430CE8FA" w:rsidR="00B858C3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2F3C9BFE" w:rsidR="00B858C3" w:rsidRPr="007C27A8" w:rsidRDefault="00F4337E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Автоматично / десять робочих днів.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73377BFB" w:rsidR="00B858C3" w:rsidRPr="007C27A8" w:rsidRDefault="00F4337E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10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B9E7985" w14:textId="77777777" w:rsidR="00F4337E" w:rsidRPr="00F4337E" w:rsidRDefault="00F4337E" w:rsidP="00F433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</w:pPr>
            <w:r w:rsidRPr="00F4337E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F4337E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</w:t>
            </w:r>
          </w:p>
          <w:p w14:paraId="2CBC2549" w14:textId="29A89AFD" w:rsidR="00F41B79" w:rsidRPr="007C27A8" w:rsidRDefault="00F4337E" w:rsidP="00F4337E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0867" w14:textId="77777777" w:rsidR="00917EC0" w:rsidRDefault="00917EC0" w:rsidP="002C0E76">
      <w:r>
        <w:separator/>
      </w:r>
    </w:p>
  </w:endnote>
  <w:endnote w:type="continuationSeparator" w:id="0">
    <w:p w14:paraId="173330CE" w14:textId="77777777" w:rsidR="00917EC0" w:rsidRDefault="00917EC0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98C6" w14:textId="77777777" w:rsidR="00917EC0" w:rsidRDefault="00917EC0" w:rsidP="002C0E76">
      <w:r>
        <w:separator/>
      </w:r>
    </w:p>
  </w:footnote>
  <w:footnote w:type="continuationSeparator" w:id="0">
    <w:p w14:paraId="0989BF23" w14:textId="77777777" w:rsidR="00917EC0" w:rsidRDefault="00917EC0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68663028">
    <w:abstractNumId w:val="38"/>
  </w:num>
  <w:num w:numId="2" w16cid:durableId="1160073651">
    <w:abstractNumId w:val="22"/>
  </w:num>
  <w:num w:numId="3" w16cid:durableId="359624695">
    <w:abstractNumId w:val="28"/>
  </w:num>
  <w:num w:numId="4" w16cid:durableId="1968124438">
    <w:abstractNumId w:val="27"/>
  </w:num>
  <w:num w:numId="5" w16cid:durableId="1563443187">
    <w:abstractNumId w:val="3"/>
  </w:num>
  <w:num w:numId="6" w16cid:durableId="1711302923">
    <w:abstractNumId w:val="37"/>
  </w:num>
  <w:num w:numId="7" w16cid:durableId="116680420">
    <w:abstractNumId w:val="30"/>
  </w:num>
  <w:num w:numId="8" w16cid:durableId="1978027193">
    <w:abstractNumId w:val="16"/>
  </w:num>
  <w:num w:numId="9" w16cid:durableId="873886359">
    <w:abstractNumId w:val="11"/>
  </w:num>
  <w:num w:numId="10" w16cid:durableId="1683438658">
    <w:abstractNumId w:val="25"/>
  </w:num>
  <w:num w:numId="11" w16cid:durableId="1375303137">
    <w:abstractNumId w:val="9"/>
  </w:num>
  <w:num w:numId="12" w16cid:durableId="80964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218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9734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2888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463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7299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910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905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857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6748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27373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8797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0025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305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07482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03274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538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3352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83587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5816706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482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3440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976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6969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911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002144">
    <w:abstractNumId w:val="19"/>
  </w:num>
  <w:num w:numId="38" w16cid:durableId="1911769770">
    <w:abstractNumId w:val="24"/>
  </w:num>
  <w:num w:numId="39" w16cid:durableId="1440249804">
    <w:abstractNumId w:val="4"/>
  </w:num>
  <w:num w:numId="40" w16cid:durableId="2048487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0173536">
    <w:abstractNumId w:val="42"/>
  </w:num>
  <w:num w:numId="42" w16cid:durableId="17264840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7997073">
    <w:abstractNumId w:val="36"/>
  </w:num>
  <w:num w:numId="44" w16cid:durableId="1681274180">
    <w:abstractNumId w:val="44"/>
  </w:num>
  <w:num w:numId="45" w16cid:durableId="1402168941">
    <w:abstractNumId w:val="35"/>
  </w:num>
  <w:num w:numId="46" w16cid:durableId="148034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200A1B"/>
    <w:rsid w:val="00243DAA"/>
    <w:rsid w:val="002522C9"/>
    <w:rsid w:val="002601B2"/>
    <w:rsid w:val="00281CA2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7A08"/>
    <w:rsid w:val="00904FB1"/>
    <w:rsid w:val="00917EC0"/>
    <w:rsid w:val="00931C23"/>
    <w:rsid w:val="00955B90"/>
    <w:rsid w:val="00965C15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82FC2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-constructio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3731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2023-04-12T09:07:00Z</dcterms:created>
  <dcterms:modified xsi:type="dcterms:W3CDTF">2023-11-20T08:32:00Z</dcterms:modified>
</cp:coreProperties>
</file>