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Наказ Головного управління Держгеокадастру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23D7A5F3" w:rsidR="006A448D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170A0C">
        <w:rPr>
          <w:rFonts w:ascii="Times New Roman" w:hAnsi="Times New Roman"/>
          <w:b/>
          <w:sz w:val="28"/>
          <w:szCs w:val="28"/>
          <w:u w:val="single"/>
        </w:rPr>
        <w:t>24</w:t>
      </w:r>
      <w:r w:rsidR="005A2E35">
        <w:rPr>
          <w:rFonts w:ascii="Times New Roman" w:hAnsi="Times New Roman"/>
          <w:b/>
          <w:sz w:val="28"/>
          <w:szCs w:val="28"/>
          <w:u w:val="single"/>
        </w:rPr>
        <w:t>54</w:t>
      </w:r>
    </w:p>
    <w:p w14:paraId="555F2920" w14:textId="77777777" w:rsidR="00263F67" w:rsidRPr="000558E2" w:rsidRDefault="00263F67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4F8BBC0" w14:textId="77777777" w:rsidR="00E36564" w:rsidRDefault="00E36564" w:rsidP="00E365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6564">
        <w:rPr>
          <w:rFonts w:ascii="Times New Roman" w:hAnsi="Times New Roman"/>
          <w:b/>
          <w:sz w:val="28"/>
          <w:szCs w:val="28"/>
          <w:u w:val="single"/>
        </w:rPr>
        <w:t xml:space="preserve">НАДАННЯ ВІДОМОСТЕЙ З ДЕРЖАВНОГО ЗЕМЕЛЬНОГО КАДАСТРУ У ФОРМІ ВИТЯГУ З ДЕРЖАВНОГО ЗЕМЕЛЬНОГО КАДАСТРУ ПРО ЗЕМЛІ В МЕЖАХ </w:t>
      </w:r>
    </w:p>
    <w:p w14:paraId="5518448A" w14:textId="36D859C5" w:rsidR="00AB2D17" w:rsidRDefault="00E36564" w:rsidP="00E365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6564">
        <w:rPr>
          <w:rFonts w:ascii="Times New Roman" w:hAnsi="Times New Roman"/>
          <w:b/>
          <w:sz w:val="28"/>
          <w:szCs w:val="28"/>
          <w:u w:val="single"/>
        </w:rPr>
        <w:t>ТЕРИТОРІЇ ТЕРИТОРІАЛЬНОЇ ГРОМАДИ</w:t>
      </w:r>
    </w:p>
    <w:p w14:paraId="6EB88B90" w14:textId="1CD07651" w:rsidR="00281686" w:rsidRPr="00281686" w:rsidRDefault="00C66A97" w:rsidP="00170A0C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Держгеокадастру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079"/>
        <w:gridCol w:w="5953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0558E2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3079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953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0558E2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953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0558E2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5953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0558E2" w:rsidRPr="005D54D1" w14:paraId="174FB4F9" w14:textId="77777777" w:rsidTr="000558E2">
        <w:trPr>
          <w:trHeight w:val="619"/>
        </w:trPr>
        <w:tc>
          <w:tcPr>
            <w:tcW w:w="575" w:type="dxa"/>
          </w:tcPr>
          <w:p w14:paraId="7DB09528" w14:textId="66E454B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3079" w:type="dxa"/>
          </w:tcPr>
          <w:p w14:paraId="7A5708F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953" w:type="dxa"/>
            <w:vAlign w:val="center"/>
          </w:tcPr>
          <w:p w14:paraId="4649C678" w14:textId="79F556A6" w:rsidR="000558E2" w:rsidRPr="005D54D1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Стаття 38 Закону України «Про Державний земельний кадастр», Закон України «Про адміністративну процедуру», стаття 17</w:t>
            </w:r>
            <w:r w:rsidRPr="00AB2D17">
              <w:rPr>
                <w:rFonts w:ascii="Times New Roman" w:hAnsi="Times New Roman"/>
                <w:vertAlign w:val="superscript"/>
              </w:rPr>
              <w:t>2</w:t>
            </w:r>
            <w:r w:rsidRPr="00AB2D17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0558E2" w:rsidRPr="005D54D1" w14:paraId="736D7046" w14:textId="77777777" w:rsidTr="000558E2">
        <w:trPr>
          <w:trHeight w:val="597"/>
        </w:trPr>
        <w:tc>
          <w:tcPr>
            <w:tcW w:w="575" w:type="dxa"/>
          </w:tcPr>
          <w:p w14:paraId="67DE83F4" w14:textId="5BECB82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3079" w:type="dxa"/>
          </w:tcPr>
          <w:p w14:paraId="5E791D20" w14:textId="280B6563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953" w:type="dxa"/>
            <w:vAlign w:val="center"/>
          </w:tcPr>
          <w:p w14:paraId="2598B57B" w14:textId="77777777" w:rsidR="009E2C2C" w:rsidRPr="009E2C2C" w:rsidRDefault="009E2C2C" w:rsidP="009E2C2C">
            <w:pPr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 xml:space="preserve">Пункти 166-168, 171, 173,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14:paraId="7512F5D2" w14:textId="28637C63" w:rsidR="000558E2" w:rsidRPr="005D54D1" w:rsidRDefault="009E2C2C" w:rsidP="009E2C2C">
            <w:pPr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558E2" w:rsidRPr="005D54D1" w14:paraId="25450968" w14:textId="77777777" w:rsidTr="000558E2">
        <w:trPr>
          <w:trHeight w:val="693"/>
        </w:trPr>
        <w:tc>
          <w:tcPr>
            <w:tcW w:w="575" w:type="dxa"/>
          </w:tcPr>
          <w:p w14:paraId="2A1B6B66" w14:textId="2EC2FC51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3079" w:type="dxa"/>
          </w:tcPr>
          <w:p w14:paraId="78F3E08C" w14:textId="20D5E4D9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3EFA596A" w14:textId="62D3531F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35C67208" w14:textId="77777777" w:rsidTr="000558E2">
        <w:trPr>
          <w:trHeight w:val="844"/>
        </w:trPr>
        <w:tc>
          <w:tcPr>
            <w:tcW w:w="575" w:type="dxa"/>
          </w:tcPr>
          <w:p w14:paraId="1596A904" w14:textId="51B6E8A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079" w:type="dxa"/>
          </w:tcPr>
          <w:p w14:paraId="4FDEC2DD" w14:textId="106F4A6E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53" w:type="dxa"/>
          </w:tcPr>
          <w:p w14:paraId="2FE66BE8" w14:textId="77777777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0558E2" w:rsidRPr="005D54D1" w:rsidRDefault="000558E2" w:rsidP="000558E2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отримання адміністративної послуги</w:t>
            </w:r>
          </w:p>
        </w:tc>
      </w:tr>
      <w:tr w:rsidR="000558E2" w:rsidRPr="005D54D1" w14:paraId="4E58C9EC" w14:textId="77777777" w:rsidTr="00A33636">
        <w:trPr>
          <w:trHeight w:val="545"/>
        </w:trPr>
        <w:tc>
          <w:tcPr>
            <w:tcW w:w="575" w:type="dxa"/>
          </w:tcPr>
          <w:p w14:paraId="136D61FF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3079" w:type="dxa"/>
          </w:tcPr>
          <w:p w14:paraId="66552011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</w:tcPr>
          <w:p w14:paraId="6ABC215D" w14:textId="7F766D79" w:rsidR="000558E2" w:rsidRPr="005D54D1" w:rsidRDefault="009E2C2C" w:rsidP="000558E2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Заява про надання відомостей з Державного земельного кадастру</w:t>
            </w:r>
          </w:p>
        </w:tc>
      </w:tr>
      <w:tr w:rsidR="000558E2" w:rsidRPr="005D54D1" w14:paraId="6CF79958" w14:textId="77777777" w:rsidTr="000558E2">
        <w:trPr>
          <w:trHeight w:val="895"/>
        </w:trPr>
        <w:tc>
          <w:tcPr>
            <w:tcW w:w="575" w:type="dxa"/>
          </w:tcPr>
          <w:p w14:paraId="5626DB73" w14:textId="1EC6AB6B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3079" w:type="dxa"/>
          </w:tcPr>
          <w:p w14:paraId="2BBD9ED9" w14:textId="443648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953" w:type="dxa"/>
          </w:tcPr>
          <w:p w14:paraId="485646A0" w14:textId="77777777" w:rsidR="009E2C2C" w:rsidRPr="009E2C2C" w:rsidRDefault="009E2C2C" w:rsidP="009E2C2C">
            <w:pPr>
              <w:ind w:left="360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1. Заява про надання відомостей з 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 (форма заяви додається)*.</w:t>
            </w:r>
          </w:p>
          <w:p w14:paraId="2483BD08" w14:textId="30E03561" w:rsidR="000558E2" w:rsidRPr="009C0FA8" w:rsidRDefault="009E2C2C" w:rsidP="009E2C2C">
            <w:pPr>
              <w:ind w:left="360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558E2" w:rsidRPr="005D54D1" w14:paraId="15F5040D" w14:textId="77777777" w:rsidTr="000558E2">
        <w:trPr>
          <w:trHeight w:val="699"/>
        </w:trPr>
        <w:tc>
          <w:tcPr>
            <w:tcW w:w="575" w:type="dxa"/>
          </w:tcPr>
          <w:p w14:paraId="1A10AE7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3079" w:type="dxa"/>
          </w:tcPr>
          <w:p w14:paraId="0D01B964" w14:textId="546D5A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7F09E0DB" w14:textId="77777777" w:rsidR="009E2C2C" w:rsidRPr="009E2C2C" w:rsidRDefault="009E2C2C" w:rsidP="009E2C2C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1631F79D" w14:textId="390438F4" w:rsidR="000558E2" w:rsidRPr="005D54D1" w:rsidRDefault="009E2C2C" w:rsidP="009E2C2C">
            <w:pPr>
              <w:jc w:val="both"/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558E2" w:rsidRPr="005D54D1" w14:paraId="033E9107" w14:textId="77777777" w:rsidTr="000558E2">
        <w:trPr>
          <w:trHeight w:val="630"/>
        </w:trPr>
        <w:tc>
          <w:tcPr>
            <w:tcW w:w="575" w:type="dxa"/>
          </w:tcPr>
          <w:p w14:paraId="73A91B2B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3079" w:type="dxa"/>
          </w:tcPr>
          <w:p w14:paraId="39844685" w14:textId="4968EF2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5953" w:type="dxa"/>
          </w:tcPr>
          <w:p w14:paraId="5BDE891A" w14:textId="58A31EE5" w:rsidR="000558E2" w:rsidRPr="005D54D1" w:rsidRDefault="009E2C2C" w:rsidP="000558E2">
            <w:pPr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 xml:space="preserve">Безоплатно </w:t>
            </w:r>
          </w:p>
        </w:tc>
      </w:tr>
      <w:tr w:rsidR="000558E2" w:rsidRPr="005D54D1" w14:paraId="4FC66E02" w14:textId="77777777" w:rsidTr="000558E2">
        <w:trPr>
          <w:trHeight w:val="522"/>
        </w:trPr>
        <w:tc>
          <w:tcPr>
            <w:tcW w:w="575" w:type="dxa"/>
          </w:tcPr>
          <w:p w14:paraId="3982B90A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3079" w:type="dxa"/>
          </w:tcPr>
          <w:p w14:paraId="42C35E1E" w14:textId="4937537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</w:tcPr>
          <w:p w14:paraId="0F220942" w14:textId="77777777" w:rsidR="009E2C2C" w:rsidRPr="009E2C2C" w:rsidRDefault="009E2C2C" w:rsidP="009E2C2C">
            <w:pPr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У день реєстрації відповідної заяви у територіальному органі Держгеокадастру.</w:t>
            </w:r>
          </w:p>
          <w:p w14:paraId="5BFE8F25" w14:textId="27C9EEE3" w:rsidR="000558E2" w:rsidRPr="005D54D1" w:rsidRDefault="009E2C2C" w:rsidP="009E2C2C">
            <w:pPr>
              <w:rPr>
                <w:rFonts w:ascii="Times New Roman" w:hAnsi="Times New Roman"/>
              </w:rPr>
            </w:pPr>
            <w:r w:rsidRPr="009E2C2C">
              <w:rPr>
                <w:rFonts w:ascii="Times New Roman" w:hAnsi="Times New Roman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558E2" w:rsidRPr="005D54D1" w14:paraId="76895B13" w14:textId="77777777" w:rsidTr="000558E2">
        <w:trPr>
          <w:trHeight w:val="976"/>
        </w:trPr>
        <w:tc>
          <w:tcPr>
            <w:tcW w:w="575" w:type="dxa"/>
          </w:tcPr>
          <w:p w14:paraId="0A772E5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3079" w:type="dxa"/>
          </w:tcPr>
          <w:p w14:paraId="1938F9B3" w14:textId="7792CDB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61EFB1C7" w14:textId="77777777" w:rsidR="009E2C2C" w:rsidRPr="009E2C2C" w:rsidRDefault="009E2C2C" w:rsidP="009E2C2C">
            <w:pPr>
              <w:rPr>
                <w:rStyle w:val="fontstyle01"/>
              </w:rPr>
            </w:pPr>
            <w:r w:rsidRPr="009E2C2C">
              <w:rPr>
                <w:rStyle w:val="fontstyle01"/>
              </w:rPr>
              <w:t>1. У Державному земельному кадастрі відсутні запитувані відомості.</w:t>
            </w:r>
          </w:p>
          <w:p w14:paraId="43840B0A" w14:textId="77777777" w:rsidR="009E2C2C" w:rsidRPr="009E2C2C" w:rsidRDefault="009E2C2C" w:rsidP="009E2C2C">
            <w:pPr>
              <w:rPr>
                <w:rStyle w:val="fontstyle01"/>
              </w:rPr>
            </w:pPr>
            <w:r w:rsidRPr="009E2C2C">
              <w:rPr>
                <w:rStyle w:val="fontstyle01"/>
              </w:rPr>
              <w:t xml:space="preserve">2. Із заявою про надання відомостей з Державного земельного кадастру звернулася неналежна особа (на отримання витягу         з Державного земельного </w:t>
            </w:r>
            <w:r w:rsidRPr="009E2C2C">
              <w:rPr>
                <w:rStyle w:val="fontstyle01"/>
              </w:rPr>
              <w:lastRenderedPageBreak/>
              <w:t>кадастру про землі в межах території територіальної громади мають право: органи державної влади, органи місцевого самоврядування для здійснення своїх повноважень, визначених законом).</w:t>
            </w:r>
          </w:p>
          <w:p w14:paraId="4E358703" w14:textId="3BA8601D" w:rsidR="000558E2" w:rsidRPr="005D54D1" w:rsidRDefault="009E2C2C" w:rsidP="009E2C2C">
            <w:pPr>
              <w:rPr>
                <w:rStyle w:val="fontstyle01"/>
              </w:rPr>
            </w:pPr>
            <w:r w:rsidRPr="009E2C2C">
              <w:rPr>
                <w:rStyle w:val="fontstyle01"/>
              </w:rPr>
              <w:t>3. 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558E2" w:rsidRPr="005D54D1" w14:paraId="03F92F81" w14:textId="77777777" w:rsidTr="000558E2">
        <w:trPr>
          <w:trHeight w:val="557"/>
        </w:trPr>
        <w:tc>
          <w:tcPr>
            <w:tcW w:w="575" w:type="dxa"/>
          </w:tcPr>
          <w:p w14:paraId="0E77D1B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3079" w:type="dxa"/>
          </w:tcPr>
          <w:p w14:paraId="25B4AC2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953" w:type="dxa"/>
          </w:tcPr>
          <w:p w14:paraId="1F3D0BC4" w14:textId="0D54FD01" w:rsidR="000558E2" w:rsidRPr="00721594" w:rsidRDefault="009E2C2C" w:rsidP="00C73CDE">
            <w:pPr>
              <w:rPr>
                <w:rStyle w:val="fontstyle01"/>
              </w:rPr>
            </w:pPr>
            <w:r w:rsidRPr="009E2C2C">
              <w:rPr>
                <w:rStyle w:val="fontstyle01"/>
              </w:rPr>
              <w:t>Витяг з Державного земельного кадастру про землі в межах території територіальної громади або повідомлення про відмову у наданні відомостей з Державного земельного кадастру</w:t>
            </w:r>
          </w:p>
        </w:tc>
      </w:tr>
      <w:tr w:rsidR="000558E2" w:rsidRPr="005D54D1" w14:paraId="3F97949D" w14:textId="77777777" w:rsidTr="000558E2">
        <w:trPr>
          <w:trHeight w:val="693"/>
        </w:trPr>
        <w:tc>
          <w:tcPr>
            <w:tcW w:w="575" w:type="dxa"/>
          </w:tcPr>
          <w:p w14:paraId="09A01E6A" w14:textId="4914981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13.</w:t>
            </w:r>
          </w:p>
        </w:tc>
        <w:tc>
          <w:tcPr>
            <w:tcW w:w="3079" w:type="dxa"/>
          </w:tcPr>
          <w:p w14:paraId="5EBB84F9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5953" w:type="dxa"/>
          </w:tcPr>
          <w:p w14:paraId="5AE934B3" w14:textId="330B3D2C" w:rsidR="000558E2" w:rsidRPr="00721594" w:rsidRDefault="009E2C2C" w:rsidP="000558E2">
            <w:pPr>
              <w:rPr>
                <w:rStyle w:val="fontstyle01"/>
              </w:rPr>
            </w:pPr>
            <w:r w:rsidRPr="009E2C2C">
              <w:rPr>
                <w:rStyle w:val="fontstyle01"/>
              </w:rPr>
              <w:t>Витяг з Державного земельного кадастру про землі в межах території територіальної громади або повідомлення про відмову у наданні відомостей з Державного земельного кадастру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558E2" w:rsidRPr="005D54D1" w14:paraId="7E46D602" w14:textId="77777777" w:rsidTr="000558E2">
        <w:trPr>
          <w:trHeight w:val="693"/>
        </w:trPr>
        <w:tc>
          <w:tcPr>
            <w:tcW w:w="575" w:type="dxa"/>
          </w:tcPr>
          <w:p w14:paraId="0FA1584F" w14:textId="369892A4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3079" w:type="dxa"/>
          </w:tcPr>
          <w:p w14:paraId="3BC5754A" w14:textId="6C89926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953" w:type="dxa"/>
          </w:tcPr>
          <w:p w14:paraId="21316044" w14:textId="773F6F62" w:rsidR="000558E2" w:rsidRPr="00721594" w:rsidRDefault="009E2C2C" w:rsidP="000558E2">
            <w:pPr>
              <w:rPr>
                <w:rStyle w:val="fontstyle01"/>
              </w:rPr>
            </w:pPr>
            <w:r w:rsidRPr="009E2C2C">
              <w:rPr>
                <w:rStyle w:val="fontstyle01"/>
              </w:rPr>
              <w:t>* Форму заяви про надання відомостей з Державного земельного кадастру наведено в додатку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08"/>
    <w:rsid w:val="00005CF5"/>
    <w:rsid w:val="000354A0"/>
    <w:rsid w:val="000558E2"/>
    <w:rsid w:val="00082389"/>
    <w:rsid w:val="000A0824"/>
    <w:rsid w:val="000A5604"/>
    <w:rsid w:val="000C31CF"/>
    <w:rsid w:val="000D27B6"/>
    <w:rsid w:val="000D706E"/>
    <w:rsid w:val="000E760B"/>
    <w:rsid w:val="000F3CA6"/>
    <w:rsid w:val="000F6276"/>
    <w:rsid w:val="001204F8"/>
    <w:rsid w:val="00122BD6"/>
    <w:rsid w:val="00123035"/>
    <w:rsid w:val="00162D25"/>
    <w:rsid w:val="00170A0C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63F67"/>
    <w:rsid w:val="00280F3D"/>
    <w:rsid w:val="00281686"/>
    <w:rsid w:val="002C73DF"/>
    <w:rsid w:val="002E1131"/>
    <w:rsid w:val="002E22E2"/>
    <w:rsid w:val="002E791E"/>
    <w:rsid w:val="002F3B42"/>
    <w:rsid w:val="00310294"/>
    <w:rsid w:val="0033741E"/>
    <w:rsid w:val="00360338"/>
    <w:rsid w:val="00361D23"/>
    <w:rsid w:val="00381992"/>
    <w:rsid w:val="003A7B55"/>
    <w:rsid w:val="003E0FA4"/>
    <w:rsid w:val="003F31C5"/>
    <w:rsid w:val="004010AC"/>
    <w:rsid w:val="0042661F"/>
    <w:rsid w:val="00431278"/>
    <w:rsid w:val="00444B66"/>
    <w:rsid w:val="0045258C"/>
    <w:rsid w:val="00472B58"/>
    <w:rsid w:val="00473EA2"/>
    <w:rsid w:val="00490541"/>
    <w:rsid w:val="00494ED5"/>
    <w:rsid w:val="004A2D7B"/>
    <w:rsid w:val="004A5C78"/>
    <w:rsid w:val="004B6256"/>
    <w:rsid w:val="004B6D32"/>
    <w:rsid w:val="004C1E73"/>
    <w:rsid w:val="004C73D5"/>
    <w:rsid w:val="004E4D0C"/>
    <w:rsid w:val="005028C6"/>
    <w:rsid w:val="00514A2A"/>
    <w:rsid w:val="00551951"/>
    <w:rsid w:val="00582FB0"/>
    <w:rsid w:val="00586984"/>
    <w:rsid w:val="005912A9"/>
    <w:rsid w:val="005A0AD4"/>
    <w:rsid w:val="005A2E35"/>
    <w:rsid w:val="005A4621"/>
    <w:rsid w:val="005B22C1"/>
    <w:rsid w:val="005B3E20"/>
    <w:rsid w:val="005C5E52"/>
    <w:rsid w:val="005D54D1"/>
    <w:rsid w:val="005D6672"/>
    <w:rsid w:val="00603F51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E7848"/>
    <w:rsid w:val="006F48F4"/>
    <w:rsid w:val="0071383F"/>
    <w:rsid w:val="00721594"/>
    <w:rsid w:val="00726447"/>
    <w:rsid w:val="0072647C"/>
    <w:rsid w:val="0072713B"/>
    <w:rsid w:val="00727B3A"/>
    <w:rsid w:val="00730020"/>
    <w:rsid w:val="00735741"/>
    <w:rsid w:val="00744B8C"/>
    <w:rsid w:val="007473CC"/>
    <w:rsid w:val="0078799E"/>
    <w:rsid w:val="007915C2"/>
    <w:rsid w:val="007A1847"/>
    <w:rsid w:val="007A64A7"/>
    <w:rsid w:val="007B2C40"/>
    <w:rsid w:val="007B401F"/>
    <w:rsid w:val="007B4F8B"/>
    <w:rsid w:val="007B7C0C"/>
    <w:rsid w:val="007C595E"/>
    <w:rsid w:val="007D6FC9"/>
    <w:rsid w:val="007E25AA"/>
    <w:rsid w:val="008009AA"/>
    <w:rsid w:val="0085495E"/>
    <w:rsid w:val="00855096"/>
    <w:rsid w:val="0086599C"/>
    <w:rsid w:val="00897B4A"/>
    <w:rsid w:val="008A63C4"/>
    <w:rsid w:val="008B0627"/>
    <w:rsid w:val="008C23E8"/>
    <w:rsid w:val="008D397B"/>
    <w:rsid w:val="008F24E7"/>
    <w:rsid w:val="008F7A08"/>
    <w:rsid w:val="0090379C"/>
    <w:rsid w:val="00903B79"/>
    <w:rsid w:val="009363DF"/>
    <w:rsid w:val="00945E51"/>
    <w:rsid w:val="00946413"/>
    <w:rsid w:val="00970996"/>
    <w:rsid w:val="009B1A3B"/>
    <w:rsid w:val="009C0FA8"/>
    <w:rsid w:val="009D02DA"/>
    <w:rsid w:val="009E22FD"/>
    <w:rsid w:val="009E2C2C"/>
    <w:rsid w:val="00A06345"/>
    <w:rsid w:val="00A154AD"/>
    <w:rsid w:val="00A218E9"/>
    <w:rsid w:val="00A27A39"/>
    <w:rsid w:val="00A33636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B2D17"/>
    <w:rsid w:val="00AD5CB5"/>
    <w:rsid w:val="00B044EE"/>
    <w:rsid w:val="00B115C8"/>
    <w:rsid w:val="00B143F9"/>
    <w:rsid w:val="00B14527"/>
    <w:rsid w:val="00B17716"/>
    <w:rsid w:val="00B37D2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178DA"/>
    <w:rsid w:val="00C502AD"/>
    <w:rsid w:val="00C52211"/>
    <w:rsid w:val="00C54668"/>
    <w:rsid w:val="00C66A97"/>
    <w:rsid w:val="00C73CDE"/>
    <w:rsid w:val="00CA2CD4"/>
    <w:rsid w:val="00CC14C5"/>
    <w:rsid w:val="00CF6E5C"/>
    <w:rsid w:val="00D01096"/>
    <w:rsid w:val="00D01B6C"/>
    <w:rsid w:val="00D03979"/>
    <w:rsid w:val="00D42165"/>
    <w:rsid w:val="00D52438"/>
    <w:rsid w:val="00D531EB"/>
    <w:rsid w:val="00D579E7"/>
    <w:rsid w:val="00D74A3D"/>
    <w:rsid w:val="00D9697A"/>
    <w:rsid w:val="00DA3808"/>
    <w:rsid w:val="00DA624B"/>
    <w:rsid w:val="00DB4267"/>
    <w:rsid w:val="00DF3347"/>
    <w:rsid w:val="00E04137"/>
    <w:rsid w:val="00E0579C"/>
    <w:rsid w:val="00E07968"/>
    <w:rsid w:val="00E07EA7"/>
    <w:rsid w:val="00E1734F"/>
    <w:rsid w:val="00E22E3A"/>
    <w:rsid w:val="00E36564"/>
    <w:rsid w:val="00E64595"/>
    <w:rsid w:val="00E8115E"/>
    <w:rsid w:val="00E82B83"/>
    <w:rsid w:val="00E946E6"/>
    <w:rsid w:val="00ED2BAB"/>
    <w:rsid w:val="00EF6AB5"/>
    <w:rsid w:val="00F01224"/>
    <w:rsid w:val="00F3215A"/>
    <w:rsid w:val="00F34B71"/>
    <w:rsid w:val="00F614D5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3817</Words>
  <Characters>2177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5</cp:revision>
  <cp:lastPrinted>2025-12-16T09:56:00Z</cp:lastPrinted>
  <dcterms:created xsi:type="dcterms:W3CDTF">2025-12-16T10:04:00Z</dcterms:created>
  <dcterms:modified xsi:type="dcterms:W3CDTF">2025-12-16T12:10:00Z</dcterms:modified>
</cp:coreProperties>
</file>