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4D" w:rsidRPr="008D2090" w:rsidRDefault="00E37B4D" w:rsidP="00FE2188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:rsidR="00B858C3" w:rsidRPr="008D2090" w:rsidRDefault="00B858C3" w:rsidP="00F230F2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Наказ </w:t>
      </w:r>
      <w:r w:rsidR="00F230F2"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відділу </w:t>
      </w:r>
      <w:r w:rsidR="000E0A99"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містобудування</w:t>
      </w:r>
      <w:r w:rsidR="00F230F2"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та  архітектури </w:t>
      </w: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Полтавської </w:t>
      </w:r>
    </w:p>
    <w:p w:rsidR="00B858C3" w:rsidRPr="008D2090" w:rsidRDefault="00B858C3" w:rsidP="00B858C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районної військової адміністрації</w:t>
      </w:r>
    </w:p>
    <w:p w:rsidR="00B858C3" w:rsidRPr="008D2090" w:rsidRDefault="00DA2A20" w:rsidP="00B858C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від 17.05.2023р. </w:t>
      </w:r>
      <w:r w:rsidR="00B858C3" w:rsidRPr="008D2090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№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6</w:t>
      </w:r>
    </w:p>
    <w:p w:rsidR="0088106E" w:rsidRPr="008D209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9B1A3B" w:rsidRPr="008D2090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:rsidR="002D3CAA" w:rsidRPr="008D2090" w:rsidRDefault="009B1A3B" w:rsidP="005151DD">
      <w:pPr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931C23"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0E0A99" w:rsidRPr="008D2090">
        <w:rPr>
          <w:rFonts w:ascii="Times New Roman" w:hAnsi="Times New Roman"/>
          <w:b/>
          <w:sz w:val="28"/>
          <w:szCs w:val="28"/>
          <w:u w:val="single"/>
          <w:lang w:val="uk-UA"/>
        </w:rPr>
        <w:t>15</w:t>
      </w:r>
      <w:r w:rsidR="00493D31">
        <w:rPr>
          <w:rFonts w:ascii="Times New Roman" w:hAnsi="Times New Roman"/>
          <w:b/>
          <w:sz w:val="28"/>
          <w:szCs w:val="28"/>
          <w:u w:val="single"/>
          <w:lang w:val="uk-UA"/>
        </w:rPr>
        <w:t>6</w:t>
      </w:r>
    </w:p>
    <w:p w:rsidR="009B1A3B" w:rsidRPr="008D2090" w:rsidRDefault="00493D31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93D31">
        <w:rPr>
          <w:rFonts w:ascii="Times New Roman" w:hAnsi="Times New Roman"/>
          <w:b/>
          <w:sz w:val="28"/>
          <w:szCs w:val="28"/>
          <w:u w:val="single"/>
          <w:lang w:val="uk-UA"/>
        </w:rPr>
        <w:t>Видача будівельного паспорта забудови земельної ділянки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514"/>
        <w:gridCol w:w="5895"/>
      </w:tblGrid>
      <w:tr w:rsidR="000E760B" w:rsidRPr="008D2090" w:rsidTr="00FE2188">
        <w:trPr>
          <w:trHeight w:val="537"/>
        </w:trPr>
        <w:tc>
          <w:tcPr>
            <w:tcW w:w="9925" w:type="dxa"/>
            <w:gridSpan w:val="3"/>
          </w:tcPr>
          <w:p w:rsidR="00C83615" w:rsidRPr="008D2090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8D2090">
              <w:rPr>
                <w:rFonts w:ascii="Times New Roman" w:hAnsi="Times New Roman"/>
                <w:b/>
                <w:lang w:val="uk-UA"/>
              </w:rPr>
              <w:t>Ц</w:t>
            </w:r>
            <w:r w:rsidRPr="008D2090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8D2090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8D2090" w:rsidTr="003B1A90">
        <w:trPr>
          <w:trHeight w:val="604"/>
        </w:trPr>
        <w:tc>
          <w:tcPr>
            <w:tcW w:w="516" w:type="dxa"/>
          </w:tcPr>
          <w:p w:rsidR="000E760B" w:rsidRPr="008D2090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626" w:type="dxa"/>
          </w:tcPr>
          <w:p w:rsidR="000E760B" w:rsidRPr="008D209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5783" w:type="dxa"/>
          </w:tcPr>
          <w:p w:rsidR="000E760B" w:rsidRPr="008D2090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>
              <w:rPr>
                <w:rFonts w:ascii="Times New Roman" w:hAnsi="Times New Roman"/>
                <w:lang w:val="uk-UA"/>
              </w:rPr>
              <w:t xml:space="preserve"> </w:t>
            </w:r>
            <w:r w:rsidRPr="008D2090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8D2090" w:rsidTr="003B1A90">
        <w:trPr>
          <w:trHeight w:val="1035"/>
        </w:trPr>
        <w:tc>
          <w:tcPr>
            <w:tcW w:w="516" w:type="dxa"/>
          </w:tcPr>
          <w:p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626" w:type="dxa"/>
          </w:tcPr>
          <w:p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5783" w:type="dxa"/>
            <w:vAlign w:val="center"/>
          </w:tcPr>
          <w:p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:rsidR="002C0E76" w:rsidRPr="008D2090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:rsidR="003D434F" w:rsidRPr="008D2090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06209F" w:rsidTr="003B1A90">
        <w:trPr>
          <w:trHeight w:val="985"/>
        </w:trPr>
        <w:tc>
          <w:tcPr>
            <w:tcW w:w="516" w:type="dxa"/>
          </w:tcPr>
          <w:p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626" w:type="dxa"/>
          </w:tcPr>
          <w:p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:rsidR="002C0E76" w:rsidRPr="008D2090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5783" w:type="dxa"/>
            <w:vAlign w:val="center"/>
          </w:tcPr>
          <w:p w:rsidR="002C0E76" w:rsidRPr="008D2090" w:rsidRDefault="002C0E76" w:rsidP="002C0E76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r w:rsidRPr="008D2090">
              <w:rPr>
                <w:rFonts w:ascii="Times New Roman" w:eastAsia="Calibri" w:hAnsi="Times New Roman"/>
                <w:lang w:val="uk-UA"/>
              </w:rPr>
              <w:t>тел.+380669003212</w:t>
            </w:r>
          </w:p>
          <w:p w:rsidR="002C0E76" w:rsidRPr="008D2090" w:rsidRDefault="00E12477" w:rsidP="002C0E76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hyperlink r:id="rId7" w:history="1">
              <w:r w:rsidR="002C0E76" w:rsidRPr="008D2090">
                <w:rPr>
                  <w:rStyle w:val="af3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:rsidR="003D434F" w:rsidRPr="008D2090" w:rsidRDefault="00E12477" w:rsidP="005151DD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lang w:val="uk-UA"/>
              </w:rPr>
            </w:pPr>
            <w:hyperlink r:id="rId8" w:history="1">
              <w:r w:rsidR="003D434F" w:rsidRPr="008D2090">
                <w:rPr>
                  <w:rStyle w:val="af3"/>
                  <w:rFonts w:ascii="Times New Roman" w:eastAsia="Calibri" w:hAnsi="Times New Roman"/>
                  <w:lang w:val="uk-UA"/>
                </w:rPr>
                <w:t>http://martynivka.gromada.org.ua/</w:t>
              </w:r>
            </w:hyperlink>
          </w:p>
        </w:tc>
      </w:tr>
      <w:tr w:rsidR="00FE2188" w:rsidRPr="0006209F" w:rsidTr="00C33674">
        <w:trPr>
          <w:trHeight w:val="1245"/>
        </w:trPr>
        <w:tc>
          <w:tcPr>
            <w:tcW w:w="9925" w:type="dxa"/>
            <w:gridSpan w:val="3"/>
          </w:tcPr>
          <w:p w:rsidR="00FE2188" w:rsidRPr="008D2090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:rsidR="00FE2188" w:rsidRPr="008D2090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FE2188" w:rsidRPr="008D2090" w:rsidRDefault="00FE2188" w:rsidP="00F230F2">
            <w:pPr>
              <w:jc w:val="center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Відділ </w:t>
            </w:r>
            <w:r w:rsidR="008D2090" w:rsidRPr="008D2090">
              <w:rPr>
                <w:rFonts w:ascii="Times New Roman" w:hAnsi="Times New Roman"/>
                <w:b/>
                <w:lang w:val="uk-UA"/>
              </w:rPr>
              <w:t>містобудування</w:t>
            </w:r>
            <w:r w:rsidR="00F230F2" w:rsidRPr="008D2090">
              <w:rPr>
                <w:rFonts w:ascii="Times New Roman" w:hAnsi="Times New Roman"/>
                <w:b/>
                <w:lang w:val="uk-UA"/>
              </w:rPr>
              <w:t xml:space="preserve"> та архітектури Полтавської районної військової адміністрації</w:t>
            </w:r>
          </w:p>
        </w:tc>
      </w:tr>
      <w:tr w:rsidR="00FE2188" w:rsidRPr="008D2090" w:rsidTr="003B1A90">
        <w:trPr>
          <w:trHeight w:val="586"/>
        </w:trPr>
        <w:tc>
          <w:tcPr>
            <w:tcW w:w="516" w:type="dxa"/>
          </w:tcPr>
          <w:p w:rsidR="00FE2188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626" w:type="dxa"/>
          </w:tcPr>
          <w:p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5783" w:type="dxa"/>
          </w:tcPr>
          <w:p w:rsidR="00FE2188" w:rsidRPr="008D2090" w:rsidRDefault="00F230F2" w:rsidP="003D434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вулиця Шевченка, 5, Полтава, Полтавська область, 36000</w:t>
            </w:r>
          </w:p>
        </w:tc>
      </w:tr>
      <w:tr w:rsidR="00FE2188" w:rsidRPr="008D2090" w:rsidTr="003B1A90">
        <w:trPr>
          <w:trHeight w:val="745"/>
        </w:trPr>
        <w:tc>
          <w:tcPr>
            <w:tcW w:w="516" w:type="dxa"/>
          </w:tcPr>
          <w:p w:rsidR="00FE2188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626" w:type="dxa"/>
          </w:tcPr>
          <w:p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5783" w:type="dxa"/>
          </w:tcPr>
          <w:p w:rsidR="00FE2188" w:rsidRPr="008D2090" w:rsidRDefault="00FE2188" w:rsidP="00FE2188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(053</w:t>
            </w:r>
            <w:r w:rsidR="00D11739">
              <w:rPr>
                <w:rFonts w:ascii="Times New Roman" w:hAnsi="Times New Roman"/>
                <w:lang w:val="uk-UA"/>
              </w:rPr>
              <w:t>2</w:t>
            </w:r>
            <w:r w:rsidR="00F230F2" w:rsidRPr="008D2090">
              <w:rPr>
                <w:rFonts w:ascii="Times New Roman" w:hAnsi="Times New Roman"/>
                <w:lang w:val="uk-UA"/>
              </w:rPr>
              <w:t xml:space="preserve"> </w:t>
            </w:r>
            <w:r w:rsidRPr="008D2090">
              <w:rPr>
                <w:rFonts w:ascii="Times New Roman" w:hAnsi="Times New Roman"/>
                <w:lang w:val="uk-UA"/>
              </w:rPr>
              <w:t xml:space="preserve">) </w:t>
            </w:r>
            <w:r w:rsidR="00D11739" w:rsidRPr="00D11739">
              <w:rPr>
                <w:rFonts w:ascii="Times New Roman" w:hAnsi="Times New Roman"/>
                <w:lang w:val="uk-UA"/>
              </w:rPr>
              <w:t>51-92-56</w:t>
            </w:r>
            <w:r w:rsidR="00F230F2" w:rsidRPr="008D2090">
              <w:rPr>
                <w:rFonts w:ascii="Times New Roman" w:hAnsi="Times New Roman"/>
                <w:lang w:val="uk-UA"/>
              </w:rPr>
              <w:t xml:space="preserve"> </w:t>
            </w:r>
          </w:p>
          <w:p w:rsidR="00FE2188" w:rsidRPr="008D2090" w:rsidRDefault="00FE2188" w:rsidP="00D1173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електронна адреса: </w:t>
            </w:r>
            <w:hyperlink r:id="rId9" w:history="1">
              <w:r w:rsidR="00D11739" w:rsidRPr="00007952">
                <w:rPr>
                  <w:rStyle w:val="af3"/>
                  <w:rFonts w:ascii="Times New Roman" w:hAnsi="Times New Roman"/>
                  <w:lang w:val="uk-UA"/>
                </w:rPr>
                <w:t>polt_rda@adm-pl.gov.ua</w:t>
              </w:r>
            </w:hyperlink>
            <w:r w:rsidR="00D11739" w:rsidRPr="009F2712">
              <w:rPr>
                <w:rFonts w:ascii="Times New Roman" w:hAnsi="Times New Roman"/>
                <w:lang w:val="uk-UA"/>
              </w:rPr>
              <w:t xml:space="preserve"> </w:t>
            </w:r>
            <w:hyperlink r:id="rId10" w:history="1">
              <w:r w:rsidR="00DA2A20" w:rsidRPr="00233A41">
                <w:rPr>
                  <w:rStyle w:val="af3"/>
                  <w:rFonts w:ascii="Times New Roman" w:hAnsi="Times New Roman"/>
                  <w:lang w:val="en-US"/>
                </w:rPr>
                <w:t>ach</w:t>
              </w:r>
              <w:r w:rsidR="00DA2A20" w:rsidRPr="00233A41">
                <w:rPr>
                  <w:rStyle w:val="af3"/>
                  <w:rFonts w:ascii="Times New Roman" w:hAnsi="Times New Roman"/>
                </w:rPr>
                <w:t>_</w:t>
              </w:r>
              <w:r w:rsidR="00DA2A20" w:rsidRPr="00233A41">
                <w:rPr>
                  <w:rStyle w:val="af3"/>
                  <w:rFonts w:ascii="Times New Roman" w:hAnsi="Times New Roman"/>
                  <w:lang w:val="en-US"/>
                </w:rPr>
                <w:t>prda</w:t>
              </w:r>
              <w:r w:rsidR="00DA2A20" w:rsidRPr="00233A41">
                <w:rPr>
                  <w:rStyle w:val="af3"/>
                  <w:rFonts w:ascii="Times New Roman" w:hAnsi="Times New Roman"/>
                </w:rPr>
                <w:t>@</w:t>
              </w:r>
              <w:r w:rsidR="00DA2A20" w:rsidRPr="00233A41">
                <w:rPr>
                  <w:rStyle w:val="af3"/>
                  <w:rFonts w:ascii="Times New Roman" w:hAnsi="Times New Roman"/>
                  <w:lang w:val="en-US"/>
                </w:rPr>
                <w:t>ukr</w:t>
              </w:r>
              <w:r w:rsidR="00DA2A20" w:rsidRPr="00233A41">
                <w:rPr>
                  <w:rStyle w:val="af3"/>
                  <w:rFonts w:ascii="Times New Roman" w:hAnsi="Times New Roman"/>
                </w:rPr>
                <w:t>.</w:t>
              </w:r>
              <w:r w:rsidR="00DA2A20" w:rsidRPr="00233A41">
                <w:rPr>
                  <w:rStyle w:val="af3"/>
                  <w:rFonts w:ascii="Times New Roman" w:hAnsi="Times New Roman"/>
                  <w:lang w:val="en-US"/>
                </w:rPr>
                <w:t>net</w:t>
              </w:r>
            </w:hyperlink>
          </w:p>
        </w:tc>
      </w:tr>
      <w:tr w:rsidR="00BD3490" w:rsidRPr="008D2090" w:rsidTr="00FE2188">
        <w:trPr>
          <w:trHeight w:val="420"/>
        </w:trPr>
        <w:tc>
          <w:tcPr>
            <w:tcW w:w="9925" w:type="dxa"/>
            <w:gridSpan w:val="3"/>
          </w:tcPr>
          <w:p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        </w:t>
            </w:r>
            <w:r w:rsidRPr="008D2090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8D2090" w:rsidTr="006D0189">
        <w:trPr>
          <w:trHeight w:val="617"/>
        </w:trPr>
        <w:tc>
          <w:tcPr>
            <w:tcW w:w="516" w:type="dxa"/>
          </w:tcPr>
          <w:p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5783" w:type="dxa"/>
          </w:tcPr>
          <w:p w:rsidR="00B858C3" w:rsidRPr="008D2090" w:rsidRDefault="00E12477" w:rsidP="00493D3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11" w:anchor="Text" w:tgtFrame="_blank" w:history="1">
              <w:r w:rsidR="00F230F2" w:rsidRPr="008D2090">
                <w:rPr>
                  <w:rFonts w:ascii="Times New Roman" w:hAnsi="Times New Roman"/>
                  <w:lang w:val="uk-UA"/>
                </w:rPr>
                <w:t>Закон України "Про регулювання містобудівної діяльності"</w:t>
              </w:r>
              <w:r w:rsidR="001D78EA">
                <w:rPr>
                  <w:rFonts w:ascii="Times New Roman" w:hAnsi="Times New Roman"/>
                  <w:lang w:val="uk-UA"/>
                </w:rPr>
                <w:t>, стаття 27</w:t>
              </w:r>
              <w:r w:rsidR="00F230F2" w:rsidRPr="008D2090">
                <w:rPr>
                  <w:rFonts w:ascii="Times New Roman" w:hAnsi="Times New Roman"/>
                  <w:lang w:val="uk-UA"/>
                </w:rPr>
                <w:t xml:space="preserve"> </w:t>
              </w:r>
            </w:hyperlink>
          </w:p>
        </w:tc>
      </w:tr>
      <w:tr w:rsidR="00B858C3" w:rsidRPr="0006209F" w:rsidTr="003B1A90">
        <w:trPr>
          <w:trHeight w:val="649"/>
        </w:trPr>
        <w:tc>
          <w:tcPr>
            <w:tcW w:w="516" w:type="dxa"/>
          </w:tcPr>
          <w:p w:rsidR="00B858C3" w:rsidRPr="008D2090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8D2090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5783" w:type="dxa"/>
          </w:tcPr>
          <w:p w:rsidR="006D0189" w:rsidRDefault="006D0189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9E7A75">
              <w:rPr>
                <w:rFonts w:ascii="Times New Roman" w:hAnsi="Times New Roman"/>
                <w:lang w:val="uk-UA"/>
              </w:rPr>
              <w:t>Постанова Кабінету Міністрів України від 23 червня 2021 р. № 681 Деякі питання забезпечення функціонування Єдиної державної електронної системи у сфері будівництва</w:t>
            </w:r>
          </w:p>
          <w:p w:rsidR="006D0189" w:rsidRPr="00EB4410" w:rsidRDefault="00E12477" w:rsidP="006D0189">
            <w:pPr>
              <w:spacing w:line="256" w:lineRule="auto"/>
              <w:ind w:left="139"/>
              <w:rPr>
                <w:lang w:val="uk-UA"/>
              </w:rPr>
            </w:pPr>
            <w:hyperlink r:id="rId12" w:anchor="n2" w:tgtFrame="_blank" w:history="1">
              <w:r w:rsidR="006D0189" w:rsidRPr="009E7A75">
                <w:rPr>
                  <w:rStyle w:val="af3"/>
                  <w:rFonts w:ascii="e-ukraine" w:hAnsi="e-ukraine"/>
                  <w:color w:val="000000"/>
                  <w:spacing w:val="-5"/>
                  <w:u w:val="none"/>
                  <w:bdr w:val="none" w:sz="0" w:space="0" w:color="auto" w:frame="1"/>
                  <w:shd w:val="clear" w:color="auto" w:fill="FFFFFF"/>
                  <w:lang w:val="uk-UA"/>
                </w:rPr>
                <w:t>Постанова Кабінету Міністрів України від 24 червня 2022 р. №722 «Деякі питання здійснення дозвільних та реєстраційних процедур у будівництві в умовах воєнного стану»</w:t>
              </w:r>
            </w:hyperlink>
          </w:p>
          <w:p w:rsidR="003D434F" w:rsidRPr="008D2090" w:rsidRDefault="006D0189" w:rsidP="006D018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через центри надання адміністративних послуг» (зі змінами)</w:t>
            </w:r>
          </w:p>
        </w:tc>
      </w:tr>
      <w:tr w:rsidR="000E0A99" w:rsidRPr="008D2090" w:rsidTr="003B1A90">
        <w:trPr>
          <w:trHeight w:val="274"/>
        </w:trPr>
        <w:tc>
          <w:tcPr>
            <w:tcW w:w="516" w:type="dxa"/>
          </w:tcPr>
          <w:p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3626" w:type="dxa"/>
            <w:vAlign w:val="center"/>
          </w:tcPr>
          <w:p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83" w:type="dxa"/>
          </w:tcPr>
          <w:p w:rsidR="000E0A99" w:rsidRPr="008D2090" w:rsidRDefault="00493D31" w:rsidP="005F75C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3D31">
              <w:rPr>
                <w:rFonts w:ascii="Times New Roman" w:hAnsi="Times New Roman"/>
                <w:lang w:val="uk-UA"/>
              </w:rPr>
              <w:t xml:space="preserve">Наказ </w:t>
            </w:r>
            <w:r w:rsidR="005F75C1" w:rsidRPr="005F75C1">
              <w:rPr>
                <w:rFonts w:ascii="Times New Roman" w:hAnsi="Times New Roman"/>
                <w:lang w:val="uk-UA"/>
              </w:rPr>
              <w:t>М</w:t>
            </w:r>
            <w:r w:rsidR="005F75C1">
              <w:rPr>
                <w:rFonts w:ascii="Times New Roman" w:hAnsi="Times New Roman"/>
                <w:lang w:val="uk-UA"/>
              </w:rPr>
              <w:t>іністерства регіонального розвитку, будівництва та житлово-комунального господарства</w:t>
            </w:r>
            <w:r w:rsidR="005F75C1" w:rsidRPr="005F75C1">
              <w:rPr>
                <w:rFonts w:ascii="Times New Roman" w:hAnsi="Times New Roman"/>
                <w:lang w:val="uk-UA"/>
              </w:rPr>
              <w:t xml:space="preserve"> У</w:t>
            </w:r>
            <w:r w:rsidR="005F75C1">
              <w:rPr>
                <w:rFonts w:ascii="Times New Roman" w:hAnsi="Times New Roman"/>
                <w:lang w:val="uk-UA"/>
              </w:rPr>
              <w:t>країни</w:t>
            </w:r>
            <w:r w:rsidRPr="00493D31">
              <w:rPr>
                <w:rFonts w:ascii="Times New Roman" w:hAnsi="Times New Roman"/>
                <w:lang w:val="uk-UA"/>
              </w:rPr>
              <w:t xml:space="preserve"> від 05.07.2011 №103 "Про затвердження Порядку видачі будівельного паспорта забудови земельної ділянки"</w:t>
            </w:r>
          </w:p>
        </w:tc>
      </w:tr>
      <w:tr w:rsidR="000E0A99" w:rsidRPr="0006209F" w:rsidTr="003B1A90">
        <w:trPr>
          <w:trHeight w:val="274"/>
        </w:trPr>
        <w:tc>
          <w:tcPr>
            <w:tcW w:w="516" w:type="dxa"/>
          </w:tcPr>
          <w:p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lastRenderedPageBreak/>
              <w:t xml:space="preserve"> 9.</w:t>
            </w:r>
          </w:p>
        </w:tc>
        <w:tc>
          <w:tcPr>
            <w:tcW w:w="3626" w:type="dxa"/>
          </w:tcPr>
          <w:p w:rsidR="000E0A99" w:rsidRPr="008D2090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783" w:type="dxa"/>
          </w:tcPr>
          <w:p w:rsidR="000E0A99" w:rsidRPr="008D2090" w:rsidRDefault="000E0A99" w:rsidP="000E0A9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Рішення №6/VIII-234 від 05.11.2021 шостої сесії восьмого скликання  Полтавської районної ради «Про делегування повноважень у сфері містобудування і арх</w:t>
            </w:r>
            <w:r w:rsidR="008D2090">
              <w:rPr>
                <w:rFonts w:ascii="Times New Roman" w:hAnsi="Times New Roman"/>
                <w:lang w:val="uk-UA"/>
              </w:rPr>
              <w:t>і</w:t>
            </w:r>
            <w:r w:rsidRPr="008D2090">
              <w:rPr>
                <w:rFonts w:ascii="Times New Roman" w:hAnsi="Times New Roman"/>
                <w:lang w:val="uk-UA"/>
              </w:rPr>
              <w:t>тектури»;</w:t>
            </w:r>
          </w:p>
          <w:p w:rsidR="000E0A99" w:rsidRPr="008D2090" w:rsidRDefault="000E0A99" w:rsidP="005775A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Рішення Мартинівської сільської ради від 21.12.2021 «Про функціонування Центру надання адміністративних послуг виконавчого комітету Мартинівської сільськ</w:t>
            </w:r>
            <w:r w:rsidR="005775A7">
              <w:rPr>
                <w:rFonts w:ascii="Times New Roman" w:hAnsi="Times New Roman"/>
                <w:lang w:val="uk-UA"/>
              </w:rPr>
              <w:t>ої ради» (14 сесія 8 скликання)</w:t>
            </w:r>
          </w:p>
        </w:tc>
      </w:tr>
      <w:tr w:rsidR="00BD3490" w:rsidRPr="008D2090" w:rsidTr="00FE2188">
        <w:trPr>
          <w:trHeight w:val="465"/>
        </w:trPr>
        <w:tc>
          <w:tcPr>
            <w:tcW w:w="9925" w:type="dxa"/>
            <w:gridSpan w:val="3"/>
          </w:tcPr>
          <w:p w:rsidR="00BD3490" w:rsidRPr="008D2090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8D2090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5F75C1" w:rsidTr="003B1A90">
        <w:trPr>
          <w:trHeight w:val="750"/>
        </w:trPr>
        <w:tc>
          <w:tcPr>
            <w:tcW w:w="516" w:type="dxa"/>
          </w:tcPr>
          <w:p w:rsidR="00FE2188" w:rsidRPr="008D2090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10</w:t>
            </w:r>
            <w:r w:rsidR="00FE2188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FE2188" w:rsidRPr="008D2090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83" w:type="dxa"/>
          </w:tcPr>
          <w:p w:rsidR="001D78EA" w:rsidRPr="001D78EA" w:rsidRDefault="001D78EA" w:rsidP="00FE747A">
            <w:pPr>
              <w:ind w:firstLine="17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1D78EA">
              <w:rPr>
                <w:rFonts w:ascii="Times New Roman" w:hAnsi="Times New Roman"/>
                <w:color w:val="000000" w:themeColor="text1"/>
                <w:shd w:val="clear" w:color="auto" w:fill="FFFFFF"/>
                <w:lang w:val="uk-UA"/>
              </w:rPr>
              <w:t>Будівельний паспорт визначає комплекс містобудівних та архітектурних вимог до розміщення і будівництва індивідуального (садибного) житлового будинку, садового, дачного будинку не вище двох поверхів (без урахування мансардного поверху) з площею до 500 квадратних метрів, господарських будівель і споруд, гаражів, елементів благоустрою та озеленення земельної ділянки.</w:t>
            </w:r>
          </w:p>
          <w:p w:rsidR="00FE747A" w:rsidRPr="00FE747A" w:rsidRDefault="00FE747A" w:rsidP="00FE747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E747A">
              <w:rPr>
                <w:rFonts w:ascii="Times New Roman" w:hAnsi="Times New Roman"/>
                <w:lang w:val="uk-UA"/>
              </w:rPr>
              <w:t xml:space="preserve">Видача будівельного паспорта здійснюється уповноваженим органом містобудування та архітектури безпосередньо, через центри надання адміністративних послуг та/або через Єдиний державний портал електронних послуг (за можливості). </w:t>
            </w:r>
          </w:p>
          <w:p w:rsidR="00FE747A" w:rsidRPr="00FE747A" w:rsidRDefault="00FE747A" w:rsidP="00FE747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E747A">
              <w:rPr>
                <w:rFonts w:ascii="Times New Roman" w:hAnsi="Times New Roman"/>
                <w:lang w:val="uk-UA"/>
              </w:rPr>
              <w:t>Будівельний паспорт видається уповноваженим органом містобудування та архітектури на безоплатній основі протягом десяти робочих днів з дня надходження зави та відповідного пакета документів.</w:t>
            </w:r>
          </w:p>
          <w:p w:rsidR="00FE747A" w:rsidRPr="00FE747A" w:rsidRDefault="00FE747A" w:rsidP="00FE747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E747A">
              <w:rPr>
                <w:rFonts w:ascii="Times New Roman" w:hAnsi="Times New Roman"/>
                <w:lang w:val="uk-UA"/>
              </w:rPr>
              <w:t>Заява на видачу будівельного паспорта подається згідно додатку 1 до Порядку видачі будівельного паспорта забудови земельної ділянки за формою: https://zakon.rada.gov.ua/laws/file/text/16/f357506n92.doc</w:t>
            </w:r>
          </w:p>
          <w:p w:rsidR="00FE747A" w:rsidRPr="00FE747A" w:rsidRDefault="00FE747A" w:rsidP="00FE747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E747A">
              <w:rPr>
                <w:rFonts w:ascii="Times New Roman" w:hAnsi="Times New Roman"/>
                <w:lang w:val="uk-UA"/>
              </w:rPr>
              <w:t xml:space="preserve">До ескізних намірів забудови, </w:t>
            </w:r>
            <w:r w:rsidR="00DF0C11">
              <w:rPr>
                <w:rFonts w:ascii="Times New Roman" w:hAnsi="Times New Roman"/>
                <w:lang w:val="uk-UA"/>
              </w:rPr>
              <w:t>що</w:t>
            </w:r>
            <w:r w:rsidRPr="00FE747A">
              <w:rPr>
                <w:rFonts w:ascii="Times New Roman" w:hAnsi="Times New Roman"/>
                <w:lang w:val="uk-UA"/>
              </w:rPr>
              <w:t xml:space="preserve"> додаються до заяви, відносяться місце розташування будівель та споруд на земельній ділянці, відстані до меж сусідніх земельних ділянок та розташованих на них об’єктів, інженерних мереж і споруд, фасади та плани поверхів об’єктів із зазначенням габаритних розмірів, перелік систем інженерного забезпечення, у тому числі автономного, що плануються до застосування, тощо.</w:t>
            </w:r>
          </w:p>
          <w:p w:rsidR="00997DA7" w:rsidRPr="008D2090" w:rsidRDefault="00FE747A" w:rsidP="00FE747A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FE747A">
              <w:rPr>
                <w:rFonts w:ascii="Times New Roman" w:hAnsi="Times New Roman"/>
                <w:lang w:val="uk-UA"/>
              </w:rPr>
              <w:t>Будівельний паспорт складається з текстових та графічних матеріалів до яких входять: пакет документів, наданий замовником; схема забудови земельної ділянки; пам’ятка замовнику будівництва.</w:t>
            </w:r>
          </w:p>
        </w:tc>
      </w:tr>
      <w:tr w:rsidR="00B858C3" w:rsidRPr="008D2090" w:rsidTr="003B1A90">
        <w:trPr>
          <w:trHeight w:val="2117"/>
        </w:trPr>
        <w:tc>
          <w:tcPr>
            <w:tcW w:w="516" w:type="dxa"/>
          </w:tcPr>
          <w:p w:rsidR="00B858C3" w:rsidRPr="008D2090" w:rsidRDefault="002F610F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5783" w:type="dxa"/>
          </w:tcPr>
          <w:p w:rsidR="00493D31" w:rsidRPr="00493D31" w:rsidRDefault="00493D31" w:rsidP="00493D31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493D31">
              <w:rPr>
                <w:rFonts w:ascii="Times New Roman" w:hAnsi="Times New Roman"/>
                <w:lang w:val="uk-UA"/>
              </w:rPr>
              <w:t>Заява на видачу будівельного паспорта</w:t>
            </w:r>
          </w:p>
          <w:p w:rsidR="00493D31" w:rsidRDefault="001D78EA" w:rsidP="00493D31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</w:t>
            </w:r>
            <w:r w:rsidR="00493D31" w:rsidRPr="00493D31">
              <w:rPr>
                <w:rFonts w:ascii="Times New Roman" w:hAnsi="Times New Roman"/>
                <w:lang w:val="uk-UA"/>
              </w:rPr>
              <w:t>опія документа, що засвідчує право власності або користування земельною ділянкою, або договір суперфіцію</w:t>
            </w:r>
          </w:p>
          <w:p w:rsidR="001D78EA" w:rsidRPr="00493D31" w:rsidRDefault="001D78EA" w:rsidP="00493D31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Витяг </w:t>
            </w:r>
            <w:r w:rsidR="007A5425">
              <w:rPr>
                <w:rFonts w:ascii="Times New Roman" w:hAnsi="Times New Roman"/>
                <w:lang w:val="uk-UA"/>
              </w:rPr>
              <w:t>із ДЗК про формування земельної ділянки (за наявності)</w:t>
            </w:r>
          </w:p>
          <w:p w:rsidR="00DF0C11" w:rsidRDefault="00493D31" w:rsidP="00C71018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7A5425">
              <w:rPr>
                <w:rFonts w:ascii="Times New Roman" w:hAnsi="Times New Roman"/>
                <w:lang w:val="uk-UA"/>
              </w:rPr>
              <w:t>Ескізні наміри забудови</w:t>
            </w:r>
            <w:r w:rsidR="007A5425" w:rsidRPr="007A5425">
              <w:rPr>
                <w:rFonts w:ascii="Times New Roman" w:hAnsi="Times New Roman"/>
                <w:lang w:val="uk-UA"/>
              </w:rPr>
              <w:t xml:space="preserve"> </w:t>
            </w:r>
          </w:p>
          <w:p w:rsidR="00493D31" w:rsidRPr="007A5425" w:rsidRDefault="00DF0C11" w:rsidP="00C71018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</w:t>
            </w:r>
            <w:r w:rsidR="00493D31" w:rsidRPr="007A5425">
              <w:rPr>
                <w:rFonts w:ascii="Times New Roman" w:hAnsi="Times New Roman"/>
                <w:lang w:val="uk-UA"/>
              </w:rPr>
              <w:t>роект будівництва (за наявності)</w:t>
            </w:r>
          </w:p>
          <w:p w:rsidR="00B858C3" w:rsidRPr="008D2090" w:rsidRDefault="00493D31" w:rsidP="00493D31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493D31">
              <w:rPr>
                <w:rFonts w:ascii="Times New Roman" w:hAnsi="Times New Roman"/>
                <w:lang w:val="uk-UA"/>
              </w:rPr>
              <w:t xml:space="preserve">Засвідчена </w:t>
            </w:r>
            <w:r w:rsidR="001D78EA">
              <w:rPr>
                <w:rFonts w:ascii="Times New Roman" w:hAnsi="Times New Roman"/>
                <w:lang w:val="uk-UA"/>
              </w:rPr>
              <w:t xml:space="preserve">належним чином </w:t>
            </w:r>
            <w:r w:rsidRPr="00493D31">
              <w:rPr>
                <w:rFonts w:ascii="Times New Roman" w:hAnsi="Times New Roman"/>
                <w:lang w:val="uk-UA"/>
              </w:rPr>
              <w:t>згода співвласників земельної ділянки (житлового будинку) на забудову</w:t>
            </w:r>
            <w:r w:rsidR="001D78EA">
              <w:rPr>
                <w:rFonts w:ascii="Times New Roman" w:hAnsi="Times New Roman"/>
                <w:lang w:val="uk-UA"/>
              </w:rPr>
              <w:t xml:space="preserve"> (при спільній сумісній чи частковій власності)</w:t>
            </w:r>
          </w:p>
        </w:tc>
      </w:tr>
      <w:tr w:rsidR="00B858C3" w:rsidRPr="008D2090" w:rsidTr="003B1A90">
        <w:trPr>
          <w:trHeight w:val="557"/>
        </w:trPr>
        <w:tc>
          <w:tcPr>
            <w:tcW w:w="516" w:type="dxa"/>
          </w:tcPr>
          <w:p w:rsidR="00B858C3" w:rsidRPr="008D2090" w:rsidRDefault="002F610F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12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5783" w:type="dxa"/>
          </w:tcPr>
          <w:p w:rsidR="00B858C3" w:rsidRPr="008D2090" w:rsidRDefault="00FE747A" w:rsidP="00493D31">
            <w:pPr>
              <w:jc w:val="both"/>
              <w:rPr>
                <w:rFonts w:ascii="Times New Roman" w:hAnsi="Times New Roman"/>
                <w:lang w:val="uk-UA"/>
              </w:rPr>
            </w:pPr>
            <w:r w:rsidRPr="00FE747A">
              <w:rPr>
                <w:rFonts w:ascii="Times New Roman" w:hAnsi="Times New Roman"/>
                <w:lang w:val="uk-UA"/>
              </w:rPr>
              <w:t>Особисто або через уповноважену особу, поштою або за допомогою інших засобів зв’язку через Центр надання адміністративних послуг за графіком роботи Центру</w:t>
            </w:r>
            <w:r w:rsidR="00493D31">
              <w:rPr>
                <w:rFonts w:ascii="Arial" w:hAnsi="Arial" w:cs="Arial"/>
                <w:color w:val="212529"/>
                <w:shd w:val="clear" w:color="auto" w:fill="FFFFFF"/>
              </w:rPr>
              <w:t>.</w:t>
            </w:r>
          </w:p>
        </w:tc>
      </w:tr>
      <w:tr w:rsidR="00B858C3" w:rsidRPr="008D2090" w:rsidTr="003B1A90">
        <w:trPr>
          <w:trHeight w:val="486"/>
        </w:trPr>
        <w:tc>
          <w:tcPr>
            <w:tcW w:w="516" w:type="dxa"/>
          </w:tcPr>
          <w:p w:rsidR="00B858C3" w:rsidRPr="008D2090" w:rsidRDefault="002F610F" w:rsidP="00B858C3">
            <w:p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</w:t>
            </w:r>
            <w:r w:rsidR="00B858C3"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83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Адміністративна послуга надається безоплатно</w:t>
            </w:r>
          </w:p>
        </w:tc>
      </w:tr>
      <w:tr w:rsidR="00B858C3" w:rsidRPr="008D2090" w:rsidTr="003B1A90">
        <w:trPr>
          <w:trHeight w:val="705"/>
        </w:trPr>
        <w:tc>
          <w:tcPr>
            <w:tcW w:w="516" w:type="dxa"/>
          </w:tcPr>
          <w:p w:rsidR="00B858C3" w:rsidRPr="008D2090" w:rsidRDefault="00B858C3" w:rsidP="002F610F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F610F">
              <w:rPr>
                <w:rFonts w:ascii="Times New Roman" w:hAnsi="Times New Roman"/>
                <w:lang w:val="uk-UA"/>
              </w:rPr>
              <w:t>4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5783" w:type="dxa"/>
          </w:tcPr>
          <w:p w:rsidR="00B858C3" w:rsidRPr="008D2090" w:rsidRDefault="003B1A90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10 </w:t>
            </w:r>
            <w:r w:rsidR="008D2090" w:rsidRPr="008D2090">
              <w:rPr>
                <w:rFonts w:ascii="Times New Roman" w:hAnsi="Times New Roman"/>
                <w:lang w:val="uk-UA"/>
              </w:rPr>
              <w:t>робочих</w:t>
            </w:r>
            <w:r w:rsidRPr="008D2090">
              <w:rPr>
                <w:rFonts w:ascii="Times New Roman" w:hAnsi="Times New Roman"/>
                <w:lang w:val="uk-UA"/>
              </w:rPr>
              <w:t xml:space="preserve"> днів</w:t>
            </w:r>
          </w:p>
        </w:tc>
      </w:tr>
      <w:tr w:rsidR="00B858C3" w:rsidRPr="0006209F" w:rsidTr="003B1A90">
        <w:trPr>
          <w:trHeight w:val="2141"/>
        </w:trPr>
        <w:tc>
          <w:tcPr>
            <w:tcW w:w="516" w:type="dxa"/>
          </w:tcPr>
          <w:p w:rsidR="00B858C3" w:rsidRPr="008D2090" w:rsidRDefault="00B858C3" w:rsidP="002F610F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F610F">
              <w:rPr>
                <w:rFonts w:ascii="Times New Roman" w:hAnsi="Times New Roman"/>
                <w:lang w:val="uk-UA"/>
              </w:rPr>
              <w:t>5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83" w:type="dxa"/>
          </w:tcPr>
          <w:p w:rsidR="00997DA7" w:rsidRPr="00997DA7" w:rsidRDefault="00997DA7" w:rsidP="00997DA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997DA7">
              <w:rPr>
                <w:rFonts w:ascii="Times New Roman" w:hAnsi="Times New Roman"/>
                <w:lang w:val="uk-UA"/>
              </w:rPr>
              <w:t>Неподання повного переліку документів</w:t>
            </w:r>
          </w:p>
          <w:p w:rsidR="00B858C3" w:rsidRPr="008D2090" w:rsidRDefault="00997DA7" w:rsidP="00997DA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997DA7">
              <w:rPr>
                <w:rFonts w:ascii="Times New Roman" w:hAnsi="Times New Roman"/>
                <w:lang w:val="uk-UA"/>
              </w:rPr>
              <w:t>Невідповідність намірів забудови земельної ділянки вимогам містобудівної документації на місцевому рівні, детальним планам територій, планувальним рішенням проектів садівницьких та дачних товариств, державним будівельним нормам, стандартам і правилам</w:t>
            </w:r>
          </w:p>
        </w:tc>
      </w:tr>
      <w:tr w:rsidR="00B858C3" w:rsidRPr="008D2090" w:rsidTr="003B1A90">
        <w:trPr>
          <w:trHeight w:val="655"/>
        </w:trPr>
        <w:tc>
          <w:tcPr>
            <w:tcW w:w="516" w:type="dxa"/>
          </w:tcPr>
          <w:p w:rsidR="00B858C3" w:rsidRPr="008D2090" w:rsidRDefault="00B858C3" w:rsidP="002F610F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F610F">
              <w:rPr>
                <w:rFonts w:ascii="Times New Roman" w:hAnsi="Times New Roman"/>
                <w:lang w:val="uk-UA"/>
              </w:rPr>
              <w:t>6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83" w:type="dxa"/>
          </w:tcPr>
          <w:p w:rsidR="00997DA7" w:rsidRDefault="00997DA7" w:rsidP="00997DA7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997DA7">
              <w:rPr>
                <w:rFonts w:ascii="Times New Roman" w:hAnsi="Times New Roman"/>
                <w:lang w:val="uk-UA"/>
              </w:rPr>
              <w:t>Примірник будівельного пас</w:t>
            </w:r>
            <w:r>
              <w:rPr>
                <w:rFonts w:ascii="Times New Roman" w:hAnsi="Times New Roman"/>
                <w:lang w:val="uk-UA"/>
              </w:rPr>
              <w:t>порта забудови земельної ділянки</w:t>
            </w:r>
          </w:p>
          <w:p w:rsidR="00B858C3" w:rsidRPr="00997DA7" w:rsidRDefault="00997DA7" w:rsidP="00997DA7">
            <w:pPr>
              <w:pStyle w:val="aa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Відмова</w:t>
            </w:r>
          </w:p>
        </w:tc>
      </w:tr>
      <w:tr w:rsidR="00B858C3" w:rsidRPr="008D2090" w:rsidTr="003B1A90">
        <w:trPr>
          <w:trHeight w:val="645"/>
        </w:trPr>
        <w:tc>
          <w:tcPr>
            <w:tcW w:w="516" w:type="dxa"/>
          </w:tcPr>
          <w:p w:rsidR="00B858C3" w:rsidRPr="008D2090" w:rsidRDefault="00B858C3" w:rsidP="002F610F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1</w:t>
            </w:r>
            <w:r w:rsidR="002F610F">
              <w:rPr>
                <w:rFonts w:ascii="Times New Roman" w:hAnsi="Times New Roman"/>
                <w:lang w:val="uk-UA"/>
              </w:rPr>
              <w:t>7</w:t>
            </w:r>
            <w:r w:rsidRPr="008D2090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626" w:type="dxa"/>
          </w:tcPr>
          <w:p w:rsidR="00B858C3" w:rsidRPr="008D2090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8D2090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83" w:type="dxa"/>
          </w:tcPr>
          <w:p w:rsidR="00B858C3" w:rsidRDefault="00997DA7" w:rsidP="005F75C1">
            <w:pPr>
              <w:jc w:val="both"/>
              <w:rPr>
                <w:rFonts w:ascii="Times New Roman" w:hAnsi="Times New Roman"/>
                <w:lang w:val="uk-UA"/>
              </w:rPr>
            </w:pPr>
            <w:r w:rsidRPr="005F75C1">
              <w:rPr>
                <w:rFonts w:ascii="Times New Roman" w:hAnsi="Times New Roman"/>
                <w:lang w:val="uk-UA"/>
              </w:rPr>
              <w:t xml:space="preserve"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 чи на сайті: </w:t>
            </w:r>
            <w:hyperlink r:id="rId13" w:history="1">
              <w:r w:rsidR="005F75C1" w:rsidRPr="00443806">
                <w:rPr>
                  <w:rStyle w:val="af3"/>
                  <w:rFonts w:ascii="Times New Roman" w:hAnsi="Times New Roman"/>
                  <w:lang w:val="uk-UA"/>
                </w:rPr>
                <w:t>https://diia.gov.ua/services/vidacha-budivelnogo-pasporta</w:t>
              </w:r>
            </w:hyperlink>
            <w:r w:rsidRPr="005F75C1">
              <w:rPr>
                <w:rFonts w:ascii="Times New Roman" w:hAnsi="Times New Roman"/>
                <w:lang w:val="uk-UA"/>
              </w:rPr>
              <w:t>.</w:t>
            </w:r>
          </w:p>
          <w:p w:rsidR="005F75C1" w:rsidRPr="005F75C1" w:rsidRDefault="005F75C1" w:rsidP="005F75C1">
            <w:pPr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3B1A90" w:rsidRPr="008D2090" w:rsidRDefault="003B1A90" w:rsidP="00B858C3">
      <w:pPr>
        <w:jc w:val="both"/>
        <w:rPr>
          <w:rFonts w:ascii="Times New Roman" w:hAnsi="Times New Roman"/>
          <w:lang w:val="uk-UA"/>
        </w:rPr>
      </w:pPr>
      <w:bookmarkStart w:id="0" w:name="_GoBack"/>
      <w:bookmarkEnd w:id="0"/>
    </w:p>
    <w:sectPr w:rsidR="003B1A90" w:rsidRPr="008D2090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77" w:rsidRDefault="00E12477" w:rsidP="002C0E76">
      <w:r>
        <w:separator/>
      </w:r>
    </w:p>
  </w:endnote>
  <w:endnote w:type="continuationSeparator" w:id="0">
    <w:p w:rsidR="00E12477" w:rsidRDefault="00E12477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77" w:rsidRDefault="00E12477" w:rsidP="002C0E76">
      <w:r>
        <w:separator/>
      </w:r>
    </w:p>
  </w:footnote>
  <w:footnote w:type="continuationSeparator" w:id="0">
    <w:p w:rsidR="00E12477" w:rsidRDefault="00E12477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C3F17"/>
    <w:multiLevelType w:val="hybridMultilevel"/>
    <w:tmpl w:val="083C2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3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3B"/>
    <w:rsid w:val="000047A3"/>
    <w:rsid w:val="00005CF5"/>
    <w:rsid w:val="00044DFF"/>
    <w:rsid w:val="0004779F"/>
    <w:rsid w:val="000530D1"/>
    <w:rsid w:val="0006209F"/>
    <w:rsid w:val="000A5604"/>
    <w:rsid w:val="000B46D8"/>
    <w:rsid w:val="000D055E"/>
    <w:rsid w:val="000D27B6"/>
    <w:rsid w:val="000E0A99"/>
    <w:rsid w:val="000E6E31"/>
    <w:rsid w:val="000E760B"/>
    <w:rsid w:val="000F6276"/>
    <w:rsid w:val="00134A7B"/>
    <w:rsid w:val="001D78EA"/>
    <w:rsid w:val="00200A1B"/>
    <w:rsid w:val="00243DAA"/>
    <w:rsid w:val="002522C9"/>
    <w:rsid w:val="002601B2"/>
    <w:rsid w:val="00281CA2"/>
    <w:rsid w:val="002C0E76"/>
    <w:rsid w:val="002D3CAA"/>
    <w:rsid w:val="002F610F"/>
    <w:rsid w:val="0033115A"/>
    <w:rsid w:val="003513DD"/>
    <w:rsid w:val="003A7B55"/>
    <w:rsid w:val="003B1A90"/>
    <w:rsid w:val="003B5999"/>
    <w:rsid w:val="003D434F"/>
    <w:rsid w:val="003E7B7F"/>
    <w:rsid w:val="003F31C5"/>
    <w:rsid w:val="00464CE0"/>
    <w:rsid w:val="00472B58"/>
    <w:rsid w:val="00473EA2"/>
    <w:rsid w:val="00493316"/>
    <w:rsid w:val="00493D31"/>
    <w:rsid w:val="005151DD"/>
    <w:rsid w:val="00551951"/>
    <w:rsid w:val="00574ABA"/>
    <w:rsid w:val="005775A7"/>
    <w:rsid w:val="005F75C1"/>
    <w:rsid w:val="0069562D"/>
    <w:rsid w:val="006A448D"/>
    <w:rsid w:val="006B41F8"/>
    <w:rsid w:val="006C7BCF"/>
    <w:rsid w:val="006D0189"/>
    <w:rsid w:val="00706F01"/>
    <w:rsid w:val="007144A5"/>
    <w:rsid w:val="00727B3A"/>
    <w:rsid w:val="007915C2"/>
    <w:rsid w:val="007A5425"/>
    <w:rsid w:val="007B2C40"/>
    <w:rsid w:val="007C6B54"/>
    <w:rsid w:val="007D7B84"/>
    <w:rsid w:val="008009AA"/>
    <w:rsid w:val="00841FC1"/>
    <w:rsid w:val="0088106E"/>
    <w:rsid w:val="00891574"/>
    <w:rsid w:val="008A1BD7"/>
    <w:rsid w:val="008D2090"/>
    <w:rsid w:val="008F7A08"/>
    <w:rsid w:val="00904FB1"/>
    <w:rsid w:val="0092697F"/>
    <w:rsid w:val="00931C23"/>
    <w:rsid w:val="00955B90"/>
    <w:rsid w:val="00970996"/>
    <w:rsid w:val="00997DA7"/>
    <w:rsid w:val="009A298C"/>
    <w:rsid w:val="009B1A3B"/>
    <w:rsid w:val="009F2712"/>
    <w:rsid w:val="00A71197"/>
    <w:rsid w:val="00A829D8"/>
    <w:rsid w:val="00AB0FDA"/>
    <w:rsid w:val="00AC03F0"/>
    <w:rsid w:val="00B0018F"/>
    <w:rsid w:val="00B17E10"/>
    <w:rsid w:val="00B355A4"/>
    <w:rsid w:val="00B40E25"/>
    <w:rsid w:val="00B411A4"/>
    <w:rsid w:val="00B61B90"/>
    <w:rsid w:val="00B82118"/>
    <w:rsid w:val="00B858C3"/>
    <w:rsid w:val="00B8675A"/>
    <w:rsid w:val="00BD3490"/>
    <w:rsid w:val="00C251A6"/>
    <w:rsid w:val="00C41771"/>
    <w:rsid w:val="00C4250F"/>
    <w:rsid w:val="00C83615"/>
    <w:rsid w:val="00CF7806"/>
    <w:rsid w:val="00D01B82"/>
    <w:rsid w:val="00D06BB6"/>
    <w:rsid w:val="00D11739"/>
    <w:rsid w:val="00D52438"/>
    <w:rsid w:val="00D71971"/>
    <w:rsid w:val="00D77628"/>
    <w:rsid w:val="00D94591"/>
    <w:rsid w:val="00D9697A"/>
    <w:rsid w:val="00DA2A20"/>
    <w:rsid w:val="00DB14C9"/>
    <w:rsid w:val="00DF0C11"/>
    <w:rsid w:val="00DF3347"/>
    <w:rsid w:val="00E12477"/>
    <w:rsid w:val="00E16FC9"/>
    <w:rsid w:val="00E37B4D"/>
    <w:rsid w:val="00E64595"/>
    <w:rsid w:val="00E946E6"/>
    <w:rsid w:val="00EB3A89"/>
    <w:rsid w:val="00EF38D8"/>
    <w:rsid w:val="00F230F2"/>
    <w:rsid w:val="00F64B8E"/>
    <w:rsid w:val="00F670EB"/>
    <w:rsid w:val="00FD4E1F"/>
    <w:rsid w:val="00FE2188"/>
    <w:rsid w:val="00FE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B1A3B"/>
    <w:rPr>
      <w:i/>
    </w:rPr>
  </w:style>
  <w:style w:type="character" w:customStyle="1" w:styleId="22">
    <w:name w:val="Цитата 2 Знак"/>
    <w:basedOn w:val="a0"/>
    <w:link w:val="21"/>
    <w:uiPriority w:val="29"/>
    <w:rsid w:val="009B1A3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B1A3B"/>
    <w:rPr>
      <w:b/>
      <w:i/>
      <w:sz w:val="24"/>
    </w:rPr>
  </w:style>
  <w:style w:type="character" w:styleId="ad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3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4">
    <w:name w:val="header"/>
    <w:basedOn w:val="a"/>
    <w:link w:val="af5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C0E76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8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B411A4"/>
    <w:rPr>
      <w:i/>
      <w:iCs/>
      <w:color w:val="0000FF"/>
    </w:rPr>
  </w:style>
  <w:style w:type="character" w:customStyle="1" w:styleId="st46">
    <w:name w:val="st46"/>
    <w:rsid w:val="00B411A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tynivka.gromada.org.ua/" TargetMode="External"/><Relationship Id="rId13" Type="http://schemas.openxmlformats.org/officeDocument/2006/relationships/hyperlink" Target="https://diia.gov.ua/services/vidacha-budivelnogo-pasport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ynovkatsnap@ukr.net" TargetMode="External"/><Relationship Id="rId12" Type="http://schemas.openxmlformats.org/officeDocument/2006/relationships/hyperlink" Target="https://zakon.rada.gov.ua/laws/show/722-2022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3038-1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ch_prda@ukr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t_rda@adm-pl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935</Words>
  <Characters>5332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martinivka4</cp:lastModifiedBy>
  <cp:revision>4</cp:revision>
  <dcterms:created xsi:type="dcterms:W3CDTF">2023-05-23T05:51:00Z</dcterms:created>
  <dcterms:modified xsi:type="dcterms:W3CDTF">2023-05-26T10:23:00Z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d4b79bbc7b2bbd06c3ab960d1173c01d9cb7cf50ff95bb58d89a278a6aff4ba1</vt:lpwstr>
  </property>
</Properties>
</file>