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81" w:rsidRPr="008D2090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:rsidR="009D0E81" w:rsidRPr="001F61FF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F61F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відділу містобудування та  архітектури Полтавської </w:t>
      </w:r>
    </w:p>
    <w:p w:rsidR="009D0E81" w:rsidRPr="001F61FF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F61F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районної військової адміністрації</w:t>
      </w:r>
    </w:p>
    <w:p w:rsidR="009D0E81" w:rsidRPr="001F61FF" w:rsidRDefault="009D0E81" w:rsidP="009D0E81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F61F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17.05.2023 № 6</w:t>
      </w:r>
    </w:p>
    <w:p w:rsidR="0088106E" w:rsidRPr="00BB65F0" w:rsidRDefault="006A448D" w:rsidP="009B1A3B">
      <w:pPr>
        <w:rPr>
          <w:rFonts w:ascii="Times New Roman" w:hAnsi="Times New Roman"/>
          <w:b/>
          <w:sz w:val="28"/>
          <w:szCs w:val="28"/>
          <w:lang w:val="uk-UA"/>
        </w:rPr>
      </w:pPr>
      <w:r w:rsidRPr="00BB65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B1A3B" w:rsidRPr="00BB65F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5F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D3CAA" w:rsidRPr="00BB65F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31C23"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E0A99"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1E33ED"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9</w:t>
      </w:r>
      <w:r w:rsidR="00AF36B3"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3</w:t>
      </w:r>
    </w:p>
    <w:p w:rsidR="009B1A3B" w:rsidRPr="00BB65F0" w:rsidRDefault="00AF36B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5F0">
        <w:rPr>
          <w:rFonts w:ascii="Times New Roman" w:hAnsi="Times New Roman"/>
          <w:b/>
          <w:sz w:val="28"/>
          <w:szCs w:val="28"/>
          <w:u w:val="single"/>
          <w:lang w:val="uk-UA"/>
        </w:rPr>
        <w:t>Продовження строку дії паспорта прив'язки тимчасової споруди для провадження підприємницької діяльності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BB65F0" w:rsidTr="00FE2188">
        <w:trPr>
          <w:trHeight w:val="537"/>
        </w:trPr>
        <w:tc>
          <w:tcPr>
            <w:tcW w:w="9925" w:type="dxa"/>
            <w:gridSpan w:val="3"/>
          </w:tcPr>
          <w:p w:rsidR="00C83615" w:rsidRPr="00BB65F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5F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BB65F0">
              <w:rPr>
                <w:rFonts w:ascii="Times New Roman" w:hAnsi="Times New Roman"/>
                <w:b/>
                <w:lang w:val="uk-UA"/>
              </w:rPr>
              <w:t>Ц</w:t>
            </w:r>
            <w:r w:rsidRPr="00BB65F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BB65F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BB65F0" w:rsidTr="009D0E81">
        <w:trPr>
          <w:trHeight w:val="604"/>
        </w:trPr>
        <w:tc>
          <w:tcPr>
            <w:tcW w:w="516" w:type="dxa"/>
          </w:tcPr>
          <w:p w:rsidR="000E760B" w:rsidRPr="00BB65F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:rsidR="000E760B" w:rsidRPr="00BB65F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:rsidR="000E760B" w:rsidRPr="00BB65F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BB65F0">
              <w:rPr>
                <w:rFonts w:ascii="Times New Roman" w:hAnsi="Times New Roman"/>
                <w:lang w:val="uk-UA"/>
              </w:rPr>
              <w:t xml:space="preserve"> </w:t>
            </w:r>
            <w:r w:rsidRPr="00BB65F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BB65F0" w:rsidTr="009D0E81">
        <w:trPr>
          <w:trHeight w:val="1035"/>
        </w:trPr>
        <w:tc>
          <w:tcPr>
            <w:tcW w:w="516" w:type="dxa"/>
          </w:tcPr>
          <w:p w:rsidR="002C0E76" w:rsidRPr="00BB65F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:rsidR="002C0E76" w:rsidRPr="00BB65F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:rsidR="002C0E76" w:rsidRPr="00BB65F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:rsidR="002C0E76" w:rsidRPr="00BB65F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:rsidR="002C0E76" w:rsidRPr="00BB65F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:rsidR="002C0E76" w:rsidRPr="00BB65F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:rsidR="003D434F" w:rsidRPr="00BB65F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07745A" w:rsidTr="009D0E81">
        <w:trPr>
          <w:trHeight w:val="985"/>
        </w:trPr>
        <w:tc>
          <w:tcPr>
            <w:tcW w:w="516" w:type="dxa"/>
          </w:tcPr>
          <w:p w:rsidR="002C0E76" w:rsidRPr="00BB65F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:rsidR="002C0E76" w:rsidRPr="00BB65F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:rsidR="002C0E76" w:rsidRPr="00BB65F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:rsidR="002C0E76" w:rsidRPr="00BB65F0" w:rsidRDefault="002C0E76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BB65F0">
              <w:rPr>
                <w:rFonts w:ascii="Times New Roman" w:eastAsia="Calibri" w:hAnsi="Times New Roman"/>
                <w:lang w:val="uk-UA"/>
              </w:rPr>
              <w:t>тел.+380669003212</w:t>
            </w:r>
          </w:p>
          <w:p w:rsidR="002C0E76" w:rsidRPr="00BB65F0" w:rsidRDefault="00222188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7" w:history="1">
              <w:r w:rsidR="002C0E76" w:rsidRPr="00BB65F0">
                <w:rPr>
                  <w:rStyle w:val="af3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:rsidR="003D434F" w:rsidRPr="00BB65F0" w:rsidRDefault="00222188" w:rsidP="005151DD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8" w:history="1">
              <w:r w:rsidR="003D434F" w:rsidRPr="00BB65F0">
                <w:rPr>
                  <w:rStyle w:val="af3"/>
                  <w:rFonts w:ascii="Times New Roman" w:eastAsia="Calibri" w:hAnsi="Times New Roman"/>
                  <w:lang w:val="uk-UA"/>
                </w:rPr>
                <w:t>http://martynivka.gromada.org.ua/</w:t>
              </w:r>
            </w:hyperlink>
          </w:p>
        </w:tc>
      </w:tr>
      <w:tr w:rsidR="00FE2188" w:rsidRPr="0007745A" w:rsidTr="00C33674">
        <w:trPr>
          <w:trHeight w:val="1245"/>
        </w:trPr>
        <w:tc>
          <w:tcPr>
            <w:tcW w:w="9925" w:type="dxa"/>
            <w:gridSpan w:val="3"/>
          </w:tcPr>
          <w:p w:rsidR="00FE2188" w:rsidRPr="00BB65F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5F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:rsidR="00FE2188" w:rsidRPr="00BB65F0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FE2188" w:rsidRPr="00BB65F0" w:rsidRDefault="00FE2188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b/>
                <w:lang w:val="uk-UA"/>
              </w:rPr>
              <w:t xml:space="preserve">Відділ </w:t>
            </w:r>
            <w:r w:rsidR="008D2090" w:rsidRPr="00BB65F0">
              <w:rPr>
                <w:rFonts w:ascii="Times New Roman" w:hAnsi="Times New Roman"/>
                <w:b/>
                <w:lang w:val="uk-UA"/>
              </w:rPr>
              <w:t>містобудування</w:t>
            </w:r>
            <w:r w:rsidR="00F230F2" w:rsidRPr="00BB65F0">
              <w:rPr>
                <w:rFonts w:ascii="Times New Roman" w:hAnsi="Times New Roman"/>
                <w:b/>
                <w:lang w:val="uk-UA"/>
              </w:rPr>
              <w:t xml:space="preserve"> та архітектури Полтавської районної військової адміністрації</w:t>
            </w:r>
          </w:p>
        </w:tc>
      </w:tr>
      <w:tr w:rsidR="009D0E81" w:rsidRPr="00BB65F0" w:rsidTr="009D0E81">
        <w:trPr>
          <w:trHeight w:val="586"/>
        </w:trPr>
        <w:tc>
          <w:tcPr>
            <w:tcW w:w="516" w:type="dxa"/>
          </w:tcPr>
          <w:p w:rsidR="009D0E81" w:rsidRPr="00BB65F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343" w:type="dxa"/>
          </w:tcPr>
          <w:p w:rsidR="009D0E81" w:rsidRPr="00BB65F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66" w:type="dxa"/>
          </w:tcPr>
          <w:p w:rsidR="009D0E81" w:rsidRPr="00922788" w:rsidRDefault="009D0E81" w:rsidP="009D0E81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1F61FF">
              <w:rPr>
                <w:rFonts w:ascii="Times New Roman" w:hAnsi="Times New Roman"/>
                <w:color w:val="000000" w:themeColor="text1"/>
                <w:lang w:val="uk-UA"/>
              </w:rPr>
              <w:t>вулиця Шевченка, 5, Полтава, Полтавська область, 36000  / виконавчий комітет</w:t>
            </w:r>
            <w:r w:rsidRPr="00922788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1F61FF">
              <w:rPr>
                <w:rFonts w:ascii="Times New Roman" w:hAnsi="Times New Roman"/>
                <w:color w:val="000000" w:themeColor="text1"/>
                <w:lang w:val="uk-UA"/>
              </w:rPr>
              <w:t>Мартинівської сільської ради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9D0E81" w:rsidRPr="00BB65F0" w:rsidTr="009D0E81">
        <w:trPr>
          <w:trHeight w:val="745"/>
        </w:trPr>
        <w:tc>
          <w:tcPr>
            <w:tcW w:w="516" w:type="dxa"/>
          </w:tcPr>
          <w:p w:rsidR="009D0E81" w:rsidRPr="00BB65F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343" w:type="dxa"/>
          </w:tcPr>
          <w:p w:rsidR="009D0E81" w:rsidRPr="00BB65F0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66" w:type="dxa"/>
          </w:tcPr>
          <w:p w:rsidR="009D0E81" w:rsidRPr="001F61FF" w:rsidRDefault="009D0E81" w:rsidP="009D0E81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F61FF">
              <w:rPr>
                <w:rFonts w:ascii="Times New Roman" w:hAnsi="Times New Roman"/>
                <w:color w:val="000000" w:themeColor="text1"/>
                <w:lang w:val="uk-UA"/>
              </w:rPr>
              <w:t xml:space="preserve">(0532 ) 51-92-56 </w:t>
            </w:r>
          </w:p>
          <w:p w:rsidR="009D0E81" w:rsidRPr="00922788" w:rsidRDefault="009D0E81" w:rsidP="009D0E81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1F61FF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</w:t>
            </w:r>
            <w:r w:rsidRPr="00922788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hyperlink r:id="rId9" w:history="1">
              <w:r w:rsidRPr="001F61FF">
                <w:rPr>
                  <w:rStyle w:val="af3"/>
                  <w:rFonts w:ascii="Times New Roman" w:eastAsia="Calibri" w:hAnsi="Times New Roman"/>
                  <w:lang w:val="uk-UA"/>
                </w:rPr>
                <w:t>polt_rda@adm-pl.gov.ua</w:t>
              </w:r>
            </w:hyperlink>
            <w:r w:rsidRPr="001F61FF">
              <w:rPr>
                <w:rStyle w:val="af3"/>
                <w:rFonts w:eastAsia="Calibri"/>
              </w:rPr>
              <w:t xml:space="preserve"> </w:t>
            </w:r>
            <w:hyperlink r:id="rId10" w:history="1">
              <w:r w:rsidRPr="00B27E7A">
                <w:rPr>
                  <w:rStyle w:val="af3"/>
                  <w:rFonts w:ascii="Times New Roman" w:hAnsi="Times New Roman"/>
                  <w:lang w:val="en-US"/>
                </w:rPr>
                <w:t>ach</w:t>
              </w:r>
              <w:r w:rsidRPr="00B27E7A">
                <w:rPr>
                  <w:rStyle w:val="af3"/>
                  <w:rFonts w:ascii="Times New Roman" w:hAnsi="Times New Roman"/>
                </w:rPr>
                <w:t>_</w:t>
              </w:r>
              <w:r w:rsidRPr="00B27E7A">
                <w:rPr>
                  <w:rStyle w:val="af3"/>
                  <w:rFonts w:ascii="Times New Roman" w:hAnsi="Times New Roman"/>
                  <w:lang w:val="en-US"/>
                </w:rPr>
                <w:t>prda</w:t>
              </w:r>
              <w:r w:rsidRPr="00B27E7A">
                <w:rPr>
                  <w:rStyle w:val="af3"/>
                  <w:rFonts w:ascii="Times New Roman" w:hAnsi="Times New Roman"/>
                </w:rPr>
                <w:t>@</w:t>
              </w:r>
              <w:r w:rsidRPr="00B27E7A">
                <w:rPr>
                  <w:rStyle w:val="af3"/>
                  <w:rFonts w:ascii="Times New Roman" w:hAnsi="Times New Roman"/>
                  <w:lang w:val="en-US"/>
                </w:rPr>
                <w:t>ukr</w:t>
              </w:r>
              <w:r w:rsidRPr="00B27E7A">
                <w:rPr>
                  <w:rStyle w:val="af3"/>
                  <w:rFonts w:ascii="Times New Roman" w:hAnsi="Times New Roman"/>
                </w:rPr>
                <w:t>.</w:t>
              </w:r>
              <w:r w:rsidRPr="00B27E7A">
                <w:rPr>
                  <w:rStyle w:val="af3"/>
                  <w:rFonts w:ascii="Times New Roman" w:hAnsi="Times New Roman"/>
                  <w:lang w:val="en-US"/>
                </w:rPr>
                <w:t>net</w:t>
              </w:r>
            </w:hyperlink>
            <w:r>
              <w:rPr>
                <w:rFonts w:ascii="Times New Roman" w:hAnsi="Times New Roman"/>
                <w:color w:val="FF0000"/>
                <w:lang w:val="uk-UA"/>
              </w:rPr>
              <w:t xml:space="preserve">   / </w:t>
            </w:r>
            <w:hyperlink r:id="rId11" w:history="1">
              <w:r w:rsidRPr="00BB65F0">
                <w:rPr>
                  <w:rStyle w:val="af3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</w:tc>
      </w:tr>
      <w:tr w:rsidR="00BD3490" w:rsidRPr="00BB65F0" w:rsidTr="00FE2188">
        <w:trPr>
          <w:trHeight w:val="420"/>
        </w:trPr>
        <w:tc>
          <w:tcPr>
            <w:tcW w:w="9925" w:type="dxa"/>
            <w:gridSpan w:val="3"/>
          </w:tcPr>
          <w:p w:rsidR="00BD3490" w:rsidRPr="00BB65F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        </w:t>
            </w:r>
            <w:r w:rsidRPr="00BB65F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B65F0" w:rsidTr="009D0E81">
        <w:trPr>
          <w:trHeight w:val="711"/>
        </w:trPr>
        <w:tc>
          <w:tcPr>
            <w:tcW w:w="516" w:type="dxa"/>
          </w:tcPr>
          <w:p w:rsidR="00B858C3" w:rsidRPr="00BB65F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5F0">
              <w:rPr>
                <w:rFonts w:ascii="Times New Roman" w:hAnsi="Times New Roman"/>
                <w:lang w:val="uk-UA"/>
              </w:rPr>
              <w:t>6</w:t>
            </w:r>
            <w:r w:rsidRPr="00BB65F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:rsidR="00B858C3" w:rsidRPr="00BB65F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:rsidR="00B858C3" w:rsidRPr="00BB65F0" w:rsidRDefault="00222188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2" w:anchor="Text" w:tgtFrame="_blank" w:history="1">
              <w:r w:rsidR="00F230F2" w:rsidRPr="00BB65F0">
                <w:rPr>
                  <w:rFonts w:ascii="Times New Roman" w:hAnsi="Times New Roman"/>
                  <w:lang w:val="uk-UA"/>
                </w:rPr>
                <w:t>Закон України "Про регулювання містобудівної діяльності" стаття 29</w:t>
              </w:r>
            </w:hyperlink>
          </w:p>
        </w:tc>
      </w:tr>
      <w:tr w:rsidR="00B858C3" w:rsidRPr="0007745A" w:rsidTr="009D0E81">
        <w:trPr>
          <w:trHeight w:val="649"/>
        </w:trPr>
        <w:tc>
          <w:tcPr>
            <w:tcW w:w="516" w:type="dxa"/>
          </w:tcPr>
          <w:p w:rsidR="00B858C3" w:rsidRPr="00BB65F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5F0">
              <w:rPr>
                <w:rFonts w:ascii="Times New Roman" w:hAnsi="Times New Roman"/>
                <w:lang w:val="uk-UA"/>
              </w:rPr>
              <w:t>7</w:t>
            </w:r>
            <w:r w:rsidRPr="00BB65F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:rsidR="00B858C3" w:rsidRPr="00BB65F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:rsidR="003D434F" w:rsidRPr="00BB65F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0E0A99" w:rsidRPr="0007745A" w:rsidTr="009D0E81">
        <w:trPr>
          <w:trHeight w:val="274"/>
        </w:trPr>
        <w:tc>
          <w:tcPr>
            <w:tcW w:w="516" w:type="dxa"/>
          </w:tcPr>
          <w:p w:rsidR="000E0A99" w:rsidRPr="00BB65F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  <w:vAlign w:val="center"/>
          </w:tcPr>
          <w:p w:rsidR="000E0A99" w:rsidRPr="00BB65F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:rsidR="000E0A99" w:rsidRPr="00BB65F0" w:rsidRDefault="001E33ED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Наказ ЦОВВ від 21.10.2011 №244 "Про затвердження Порядку розміщення тимчасових споруд для провадження підприємницької діяльності"</w:t>
            </w:r>
          </w:p>
        </w:tc>
      </w:tr>
      <w:tr w:rsidR="000E0A99" w:rsidRPr="00BB65F0" w:rsidTr="009D0E81">
        <w:trPr>
          <w:trHeight w:val="274"/>
        </w:trPr>
        <w:tc>
          <w:tcPr>
            <w:tcW w:w="516" w:type="dxa"/>
          </w:tcPr>
          <w:p w:rsidR="000E0A99" w:rsidRPr="00BB65F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:rsidR="000E0A99" w:rsidRPr="00BB65F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:rsidR="000E0A99" w:rsidRPr="00BB65F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Рішення №6/VIII-234 від 05.11.2021 шостої сесії восьмого скликання  Полтавської районної ради «Про делегування повноважень у сфері містобудування і арх</w:t>
            </w:r>
            <w:r w:rsidR="008D2090" w:rsidRPr="00BB65F0">
              <w:rPr>
                <w:rFonts w:ascii="Times New Roman" w:hAnsi="Times New Roman"/>
                <w:lang w:val="uk-UA"/>
              </w:rPr>
              <w:t>і</w:t>
            </w:r>
            <w:r w:rsidRPr="00BB65F0">
              <w:rPr>
                <w:rFonts w:ascii="Times New Roman" w:hAnsi="Times New Roman"/>
                <w:lang w:val="uk-UA"/>
              </w:rPr>
              <w:t>тектури»;</w:t>
            </w:r>
          </w:p>
          <w:p w:rsidR="000E0A99" w:rsidRPr="00BB65F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Рішення Мартинівської сільської ради від 21.12.2021 «Про функціонування Центру надання </w:t>
            </w:r>
            <w:r w:rsidRPr="00BB65F0">
              <w:rPr>
                <w:rFonts w:ascii="Times New Roman" w:hAnsi="Times New Roman"/>
                <w:lang w:val="uk-UA"/>
              </w:rPr>
              <w:lastRenderedPageBreak/>
              <w:t>адміністративних послуг виконавчого комітету Мартинівської сільської ради» (14 сесія 8 скликання);</w:t>
            </w:r>
          </w:p>
          <w:p w:rsidR="000E0A99" w:rsidRPr="00BB65F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Рішення виконавчого комітету Мартинівської сільської ради від 17 червня 2022р. № 179/2022</w:t>
            </w:r>
          </w:p>
        </w:tc>
      </w:tr>
      <w:tr w:rsidR="00BD3490" w:rsidRPr="00BB65F0" w:rsidTr="00FE2188">
        <w:trPr>
          <w:trHeight w:val="465"/>
        </w:trPr>
        <w:tc>
          <w:tcPr>
            <w:tcW w:w="9925" w:type="dxa"/>
            <w:gridSpan w:val="3"/>
          </w:tcPr>
          <w:p w:rsidR="00BD3490" w:rsidRPr="00BB65F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BB65F0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07745A" w:rsidTr="009D0E81">
        <w:trPr>
          <w:trHeight w:val="750"/>
        </w:trPr>
        <w:tc>
          <w:tcPr>
            <w:tcW w:w="516" w:type="dxa"/>
          </w:tcPr>
          <w:p w:rsidR="00FE2188" w:rsidRPr="00BB65F0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10</w:t>
            </w:r>
            <w:r w:rsidR="00FE2188" w:rsidRPr="00BB65F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:rsidR="00FE2188" w:rsidRPr="00BB65F0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:rsidR="00BF2226" w:rsidRPr="00BB65F0" w:rsidRDefault="00AF36B3" w:rsidP="00BF2226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Для продовження строку дії паспорта прив'язки необхідно звернутись до суб'єкта надання адміністративної послуги з відповідним пакетом документів. Після розгляду поданих документів суб'єкт надання адміністративної послуги видає паспорт прив’язки тимчасової споруди для провадження підприємницької діяльності з продовженням терміну його дії.</w:t>
            </w:r>
          </w:p>
          <w:p w:rsidR="00AF36B3" w:rsidRPr="00AF36B3" w:rsidRDefault="00AF36B3" w:rsidP="00AF36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F36B3">
              <w:rPr>
                <w:rFonts w:ascii="Times New Roman" w:hAnsi="Times New Roman"/>
                <w:lang w:val="uk-UA"/>
              </w:rPr>
              <w:t>Підставою для розміщення тимчасової споруди є паспорт прив'язки. Замовник, який має намір встановити тимчасову споруду, звертається до відповідного виконавчого органу сільської, селищної, міської ради або районної державної адміністрації із відповідною заявою у довільній формі про можливість розміщення тимчасової споруди.</w:t>
            </w:r>
          </w:p>
          <w:p w:rsidR="00AF36B3" w:rsidRPr="00AF36B3" w:rsidRDefault="00AF36B3" w:rsidP="00AF36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F36B3">
              <w:rPr>
                <w:rFonts w:ascii="Times New Roman" w:hAnsi="Times New Roman"/>
                <w:lang w:val="uk-UA"/>
              </w:rPr>
              <w:t>Паспорт прив'язки ТС видається на безоплатній основі.</w:t>
            </w:r>
          </w:p>
          <w:p w:rsidR="00AF36B3" w:rsidRPr="00AF36B3" w:rsidRDefault="00AF36B3" w:rsidP="00AF36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F36B3">
              <w:rPr>
                <w:rFonts w:ascii="Times New Roman" w:hAnsi="Times New Roman"/>
                <w:lang w:val="uk-UA"/>
              </w:rPr>
              <w:t>Строк дії паспорта прив’язки тимчасової споруди визначається органом з питань містобудування та архітектури відповідної ради або районної державної адміністрації з урахуванням строків реалізації положень містобудівної документації на місцевому рівні.</w:t>
            </w:r>
          </w:p>
          <w:p w:rsidR="00AF36B3" w:rsidRPr="00BB65F0" w:rsidRDefault="00AF36B3" w:rsidP="00AF36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AF36B3">
              <w:rPr>
                <w:rFonts w:ascii="Times New Roman" w:hAnsi="Times New Roman"/>
                <w:lang w:val="uk-UA"/>
              </w:rPr>
              <w:t>Продовження строку дії паспорта прив'язки здійснюється за заявою замовника, шляхом зазначення нової дати, підпису та печатки у паспорті прив'язки органом з питань містобудування та архітектури виконавчого органу відповідної ради, районної державної адміністрації.</w:t>
            </w:r>
          </w:p>
        </w:tc>
      </w:tr>
      <w:tr w:rsidR="00B858C3" w:rsidRPr="00BB65F0" w:rsidTr="009D0E81">
        <w:trPr>
          <w:trHeight w:val="1217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:rsidR="001E33ED" w:rsidRPr="00BB65F0" w:rsidRDefault="001E33ED" w:rsidP="001E33E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Хто може звернутися: юридична особа, фізична особа-підприємець</w:t>
            </w:r>
          </w:p>
          <w:p w:rsidR="00AF36B3" w:rsidRPr="00BB65F0" w:rsidRDefault="00AF36B3" w:rsidP="00AF36B3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Заява про видачу дубліката</w:t>
            </w:r>
          </w:p>
          <w:p w:rsidR="00B858C3" w:rsidRPr="00BB65F0" w:rsidRDefault="00AF36B3" w:rsidP="00AF36B3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Існуючий паспорт прив'язки (оригінал)</w:t>
            </w:r>
          </w:p>
        </w:tc>
      </w:tr>
      <w:tr w:rsidR="00B858C3" w:rsidRPr="00BB65F0" w:rsidTr="009D0E81">
        <w:trPr>
          <w:trHeight w:val="557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:rsidR="00B858C3" w:rsidRPr="00BB65F0" w:rsidRDefault="003B1A90" w:rsidP="001E33ED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 або через законного представника.</w:t>
            </w:r>
          </w:p>
        </w:tc>
      </w:tr>
      <w:tr w:rsidR="00B858C3" w:rsidRPr="00BB65F0" w:rsidTr="009D0E81">
        <w:trPr>
          <w:trHeight w:val="486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BB65F0" w:rsidTr="009D0E81">
        <w:trPr>
          <w:trHeight w:val="334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:rsidR="00B858C3" w:rsidRPr="00BB65F0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10 </w:t>
            </w:r>
            <w:r w:rsidR="008D2090" w:rsidRPr="00BB65F0">
              <w:rPr>
                <w:rFonts w:ascii="Times New Roman" w:hAnsi="Times New Roman"/>
                <w:lang w:val="uk-UA"/>
              </w:rPr>
              <w:t>робочих</w:t>
            </w:r>
            <w:r w:rsidRPr="00BB65F0">
              <w:rPr>
                <w:rFonts w:ascii="Times New Roman" w:hAnsi="Times New Roman"/>
                <w:lang w:val="uk-UA"/>
              </w:rPr>
              <w:t xml:space="preserve"> днів</w:t>
            </w:r>
          </w:p>
        </w:tc>
      </w:tr>
      <w:tr w:rsidR="00B858C3" w:rsidRPr="00BB65F0" w:rsidTr="009D0E81">
        <w:trPr>
          <w:trHeight w:val="699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:rsidR="00B858C3" w:rsidRPr="00BB65F0" w:rsidRDefault="00AF36B3" w:rsidP="00BF2226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Документи подані не у повному обсязі</w:t>
            </w:r>
          </w:p>
        </w:tc>
      </w:tr>
      <w:tr w:rsidR="00B858C3" w:rsidRPr="0007745A" w:rsidTr="009D0E81">
        <w:trPr>
          <w:trHeight w:val="655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3343" w:type="dxa"/>
          </w:tcPr>
          <w:p w:rsidR="00B858C3" w:rsidRPr="00BB65F0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:rsidR="00AF36B3" w:rsidRPr="00BB65F0" w:rsidRDefault="00AF36B3" w:rsidP="00AF36B3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Паспорт прив’язки тимчасової споруди для впровадження підприємницької діяльності</w:t>
            </w:r>
          </w:p>
          <w:p w:rsidR="00B858C3" w:rsidRPr="00BB65F0" w:rsidRDefault="00AF36B3" w:rsidP="00AF36B3">
            <w:pPr>
              <w:pStyle w:val="a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Відмова у продовженні терміну дії паспорта прив’язки тимчасової споруди для провадження підприємницької діяльності</w:t>
            </w:r>
          </w:p>
        </w:tc>
      </w:tr>
      <w:tr w:rsidR="00B858C3" w:rsidRPr="00BB65F0" w:rsidTr="009D0E81">
        <w:trPr>
          <w:trHeight w:val="645"/>
        </w:trPr>
        <w:tc>
          <w:tcPr>
            <w:tcW w:w="516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3343" w:type="dxa"/>
          </w:tcPr>
          <w:p w:rsidR="00B858C3" w:rsidRPr="00BB65F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:rsidR="00B858C3" w:rsidRPr="00BB65F0" w:rsidRDefault="001E33ED" w:rsidP="00AF36B3">
            <w:pPr>
              <w:jc w:val="both"/>
              <w:rPr>
                <w:rFonts w:ascii="Times New Roman" w:hAnsi="Times New Roman"/>
                <w:lang w:val="uk-UA"/>
              </w:rPr>
            </w:pPr>
            <w:r w:rsidRPr="00BB65F0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</w:tbl>
    <w:p w:rsidR="003B1A90" w:rsidRPr="0007745A" w:rsidRDefault="003B1A90" w:rsidP="00B858C3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3B1A90" w:rsidRPr="0007745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188" w:rsidRDefault="00222188" w:rsidP="002C0E76">
      <w:r>
        <w:separator/>
      </w:r>
    </w:p>
  </w:endnote>
  <w:endnote w:type="continuationSeparator" w:id="0">
    <w:p w:rsidR="00222188" w:rsidRDefault="00222188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188" w:rsidRDefault="00222188" w:rsidP="002C0E76">
      <w:r>
        <w:separator/>
      </w:r>
    </w:p>
  </w:footnote>
  <w:footnote w:type="continuationSeparator" w:id="0">
    <w:p w:rsidR="00222188" w:rsidRDefault="00222188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B"/>
    <w:rsid w:val="000047A3"/>
    <w:rsid w:val="00005CF5"/>
    <w:rsid w:val="00037446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6276"/>
    <w:rsid w:val="001E33ED"/>
    <w:rsid w:val="00222188"/>
    <w:rsid w:val="002522C9"/>
    <w:rsid w:val="002601B2"/>
    <w:rsid w:val="00281CA2"/>
    <w:rsid w:val="002C0E76"/>
    <w:rsid w:val="002D3CAA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5151DD"/>
    <w:rsid w:val="00551951"/>
    <w:rsid w:val="00574ABA"/>
    <w:rsid w:val="0069562D"/>
    <w:rsid w:val="006A448D"/>
    <w:rsid w:val="006B240C"/>
    <w:rsid w:val="006C7BCF"/>
    <w:rsid w:val="00706F01"/>
    <w:rsid w:val="007144A5"/>
    <w:rsid w:val="00727B3A"/>
    <w:rsid w:val="007915C2"/>
    <w:rsid w:val="007A2365"/>
    <w:rsid w:val="007B2C40"/>
    <w:rsid w:val="007C6B54"/>
    <w:rsid w:val="008009AA"/>
    <w:rsid w:val="00841FC1"/>
    <w:rsid w:val="0088106E"/>
    <w:rsid w:val="00891574"/>
    <w:rsid w:val="008A1BD7"/>
    <w:rsid w:val="008D2090"/>
    <w:rsid w:val="008F7A08"/>
    <w:rsid w:val="00904FB1"/>
    <w:rsid w:val="00931C23"/>
    <w:rsid w:val="00970996"/>
    <w:rsid w:val="009B1A3B"/>
    <w:rsid w:val="009D0E81"/>
    <w:rsid w:val="00A26003"/>
    <w:rsid w:val="00A71197"/>
    <w:rsid w:val="00A829D8"/>
    <w:rsid w:val="00AF36B3"/>
    <w:rsid w:val="00B17E10"/>
    <w:rsid w:val="00B355A4"/>
    <w:rsid w:val="00B40E25"/>
    <w:rsid w:val="00B82118"/>
    <w:rsid w:val="00B858C3"/>
    <w:rsid w:val="00B8675A"/>
    <w:rsid w:val="00BB65F0"/>
    <w:rsid w:val="00BD3490"/>
    <w:rsid w:val="00BF2226"/>
    <w:rsid w:val="00C4250F"/>
    <w:rsid w:val="00C83615"/>
    <w:rsid w:val="00D01B82"/>
    <w:rsid w:val="00D06BB6"/>
    <w:rsid w:val="00D52438"/>
    <w:rsid w:val="00D71971"/>
    <w:rsid w:val="00D77628"/>
    <w:rsid w:val="00D94591"/>
    <w:rsid w:val="00D9697A"/>
    <w:rsid w:val="00DF3347"/>
    <w:rsid w:val="00E16FC9"/>
    <w:rsid w:val="00E37B4D"/>
    <w:rsid w:val="00E6265C"/>
    <w:rsid w:val="00E64595"/>
    <w:rsid w:val="00E946E6"/>
    <w:rsid w:val="00EF38D8"/>
    <w:rsid w:val="00F230F2"/>
    <w:rsid w:val="00F64B8E"/>
    <w:rsid w:val="00F670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1A3B"/>
    <w:rPr>
      <w:i/>
    </w:rPr>
  </w:style>
  <w:style w:type="character" w:customStyle="1" w:styleId="22">
    <w:name w:val="Цитата 2 Знак"/>
    <w:basedOn w:val="a0"/>
    <w:link w:val="21"/>
    <w:uiPriority w:val="29"/>
    <w:rsid w:val="009B1A3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B1A3B"/>
    <w:rPr>
      <w:b/>
      <w:i/>
      <w:sz w:val="24"/>
    </w:rPr>
  </w:style>
  <w:style w:type="character" w:styleId="ad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3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C0E7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8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tynivka.gromada.org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ynovkatsnap@ukr.net" TargetMode="External"/><Relationship Id="rId12" Type="http://schemas.openxmlformats.org/officeDocument/2006/relationships/hyperlink" Target="https://zakon.rada.gov.ua/laws/show/3038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ynovkatsnap@ukr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h_pr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t_rda@adm-pl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martinivka4</cp:lastModifiedBy>
  <cp:revision>6</cp:revision>
  <dcterms:created xsi:type="dcterms:W3CDTF">2022-07-20T06:45:00Z</dcterms:created>
  <dcterms:modified xsi:type="dcterms:W3CDTF">2023-05-26T10:43:00Z</dcterms:modified>
</cp:coreProperties>
</file>