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478B" w14:textId="77777777" w:rsidR="00DA6C41" w:rsidRPr="00DA6C41" w:rsidRDefault="00DA6C41" w:rsidP="00DA6C4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A6C41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512E60C2" w14:textId="77777777" w:rsidR="00DA6C41" w:rsidRPr="00DA6C41" w:rsidRDefault="00DA6C41" w:rsidP="00DA6C4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A6C41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1C2FBB2D" w14:textId="7B42D454" w:rsidR="00B50627" w:rsidRDefault="00DA6C41" w:rsidP="00DA6C4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A6C41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12.12.2025 № 709/2025</w:t>
      </w:r>
    </w:p>
    <w:p w14:paraId="0AFC07DA" w14:textId="77777777" w:rsidR="00DA6C41" w:rsidRPr="00B50627" w:rsidRDefault="00DA6C41" w:rsidP="00DA6C4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6E2C5BE0" w14:textId="77777777" w:rsidR="009B1A3B" w:rsidRPr="00D771F1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771F1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6CD98DC" w14:textId="77777777" w:rsidR="002D3CAA" w:rsidRPr="00D771F1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771F1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2D73F2" w:rsidRPr="00D771F1">
        <w:rPr>
          <w:rFonts w:ascii="Times New Roman" w:hAnsi="Times New Roman"/>
          <w:b/>
          <w:sz w:val="28"/>
          <w:szCs w:val="28"/>
          <w:u w:val="single"/>
          <w:lang w:val="uk-UA"/>
        </w:rPr>
        <w:t>1279</w:t>
      </w:r>
    </w:p>
    <w:p w14:paraId="00EC4A58" w14:textId="77329705" w:rsidR="002D73F2" w:rsidRDefault="00AC35D0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C35D0">
        <w:rPr>
          <w:rFonts w:ascii="Times New Roman" w:hAnsi="Times New Roman"/>
          <w:b/>
          <w:sz w:val="28"/>
          <w:szCs w:val="28"/>
          <w:u w:val="single"/>
          <w:lang w:val="uk-UA"/>
        </w:rPr>
        <w:t>Переведення дачного і садового будинку у житловий будинок</w:t>
      </w:r>
    </w:p>
    <w:p w14:paraId="0F2809F3" w14:textId="77777777" w:rsidR="00AC35D0" w:rsidRPr="00D771F1" w:rsidRDefault="00AC35D0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D771F1" w14:paraId="2B994C86" w14:textId="77777777" w:rsidTr="00FE2188">
        <w:trPr>
          <w:trHeight w:val="537"/>
        </w:trPr>
        <w:tc>
          <w:tcPr>
            <w:tcW w:w="9925" w:type="dxa"/>
            <w:gridSpan w:val="3"/>
          </w:tcPr>
          <w:p w14:paraId="03ECB99C" w14:textId="77777777" w:rsidR="00C83615" w:rsidRPr="00D771F1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771F1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D771F1">
              <w:rPr>
                <w:rFonts w:ascii="Times New Roman" w:hAnsi="Times New Roman"/>
                <w:b/>
                <w:lang w:val="uk-UA"/>
              </w:rPr>
              <w:t>Ц</w:t>
            </w:r>
            <w:r w:rsidRPr="00D771F1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D771F1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D771F1" w14:paraId="144D4AB3" w14:textId="77777777" w:rsidTr="003B1A90">
        <w:trPr>
          <w:trHeight w:val="604"/>
        </w:trPr>
        <w:tc>
          <w:tcPr>
            <w:tcW w:w="516" w:type="dxa"/>
          </w:tcPr>
          <w:p w14:paraId="33196E28" w14:textId="77777777" w:rsidR="000E760B" w:rsidRPr="00D771F1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1A3B4EE" w14:textId="77777777" w:rsidR="000E760B" w:rsidRPr="00D771F1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30610017" w14:textId="77777777" w:rsidR="000E760B" w:rsidRPr="00D771F1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D771F1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D771F1">
              <w:rPr>
                <w:rFonts w:ascii="Times New Roman" w:hAnsi="Times New Roman"/>
                <w:lang w:val="uk-UA"/>
              </w:rPr>
              <w:t>, вул.</w:t>
            </w:r>
            <w:r w:rsidR="008D2090" w:rsidRPr="00D771F1">
              <w:rPr>
                <w:rFonts w:ascii="Times New Roman" w:hAnsi="Times New Roman"/>
                <w:lang w:val="uk-UA"/>
              </w:rPr>
              <w:t xml:space="preserve"> </w:t>
            </w:r>
            <w:r w:rsidRPr="00D771F1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D771F1" w14:paraId="15E92B42" w14:textId="77777777" w:rsidTr="003B1A90">
        <w:trPr>
          <w:trHeight w:val="1035"/>
        </w:trPr>
        <w:tc>
          <w:tcPr>
            <w:tcW w:w="516" w:type="dxa"/>
          </w:tcPr>
          <w:p w14:paraId="74376E6B" w14:textId="77777777" w:rsidR="002C0E76" w:rsidRPr="00D771F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0D940452" w14:textId="77777777" w:rsidR="002C0E76" w:rsidRPr="00D771F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783" w:type="dxa"/>
            <w:vAlign w:val="center"/>
          </w:tcPr>
          <w:p w14:paraId="0276849A" w14:textId="77777777" w:rsidR="002C0E76" w:rsidRPr="00D771F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7C9AE03" w14:textId="77777777" w:rsidR="002C0E76" w:rsidRPr="00D771F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D771F1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D771F1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2F25670F" w14:textId="77777777" w:rsidR="002C0E76" w:rsidRPr="00D771F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48EF7D3F" w14:textId="77777777" w:rsidR="002C0E76" w:rsidRPr="00D771F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26A4A8B7" w14:textId="77777777" w:rsidR="003D434F" w:rsidRPr="00D771F1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DA6C41" w14:paraId="3796C81F" w14:textId="77777777" w:rsidTr="003B1A90">
        <w:trPr>
          <w:trHeight w:val="985"/>
        </w:trPr>
        <w:tc>
          <w:tcPr>
            <w:tcW w:w="516" w:type="dxa"/>
          </w:tcPr>
          <w:p w14:paraId="2D2D2DFD" w14:textId="77777777" w:rsidR="002C0E76" w:rsidRPr="00D771F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394A006D" w14:textId="77777777" w:rsidR="002C0E76" w:rsidRPr="00D771F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66FF344E" w14:textId="77777777" w:rsidR="002C0E76" w:rsidRPr="00D771F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0EF46453" w14:textId="77777777" w:rsidR="00DA6C41" w:rsidRPr="002B4BD8" w:rsidRDefault="00DA6C41" w:rsidP="00DA6C41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2B4BD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тел.+380669003212</w:t>
            </w:r>
          </w:p>
          <w:p w14:paraId="50B98244" w14:textId="77777777" w:rsidR="00DA6C41" w:rsidRPr="002B4BD8" w:rsidRDefault="00DA6C41" w:rsidP="00DA6C41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7" w:history="1">
              <w:r w:rsidRPr="00251569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2B4BD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, </w:t>
            </w:r>
            <w:hyperlink r:id="rId8" w:history="1">
              <w:r w:rsidRPr="00146C62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martynovkatsnap@ukr.net</w:t>
              </w:r>
            </w:hyperlink>
          </w:p>
          <w:p w14:paraId="77C75ACB" w14:textId="77777777" w:rsidR="00DA6C41" w:rsidRPr="00251569" w:rsidRDefault="00DA6C41" w:rsidP="00DA6C4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9" w:history="1">
              <w:r w:rsidRPr="00251569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65E905F7" w14:textId="35F313C2" w:rsidR="003D434F" w:rsidRPr="00D771F1" w:rsidRDefault="00DA6C41" w:rsidP="00DA6C41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2B4BD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D771F1" w14:paraId="36BE7439" w14:textId="77777777" w:rsidTr="00FE2188">
        <w:trPr>
          <w:trHeight w:val="420"/>
        </w:trPr>
        <w:tc>
          <w:tcPr>
            <w:tcW w:w="9925" w:type="dxa"/>
            <w:gridSpan w:val="3"/>
          </w:tcPr>
          <w:p w14:paraId="2E881C9D" w14:textId="77777777" w:rsidR="00BD3490" w:rsidRPr="00D771F1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         </w:t>
            </w:r>
            <w:r w:rsidRPr="00D771F1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D771F1" w14:paraId="03DEA92D" w14:textId="77777777" w:rsidTr="00D771F1">
        <w:trPr>
          <w:trHeight w:val="424"/>
        </w:trPr>
        <w:tc>
          <w:tcPr>
            <w:tcW w:w="516" w:type="dxa"/>
          </w:tcPr>
          <w:p w14:paraId="437D8998" w14:textId="77777777" w:rsidR="00B858C3" w:rsidRPr="00D771F1" w:rsidRDefault="00B858C3" w:rsidP="00332525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 </w:t>
            </w:r>
            <w:r w:rsidR="00332525">
              <w:rPr>
                <w:rFonts w:ascii="Times New Roman" w:hAnsi="Times New Roman"/>
                <w:lang w:val="uk-UA"/>
              </w:rPr>
              <w:t>4</w:t>
            </w:r>
            <w:r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21472B9" w14:textId="77777777" w:rsidR="00B858C3" w:rsidRPr="00D771F1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2581E944" w14:textId="77777777" w:rsidR="00B858C3" w:rsidRPr="00B50627" w:rsidRDefault="002D73F2" w:rsidP="00D771F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10" w:anchor="Text" w:tgtFrame="_blank" w:history="1">
              <w:r w:rsidRPr="00B50627">
                <w:rPr>
                  <w:rStyle w:val="af5"/>
                  <w:rFonts w:ascii="e-ukraine" w:hAnsi="e-ukraine"/>
                  <w:color w:val="000000"/>
                  <w:u w:val="none"/>
                  <w:shd w:val="clear" w:color="auto" w:fill="FFFFFF"/>
                  <w:lang w:val="uk-UA"/>
                </w:rPr>
                <w:t>Житловий кодекс стаття 8</w:t>
              </w:r>
            </w:hyperlink>
          </w:p>
        </w:tc>
      </w:tr>
      <w:tr w:rsidR="00B858C3" w:rsidRPr="00D771F1" w14:paraId="6D3B09D0" w14:textId="77777777" w:rsidTr="003B1A90">
        <w:trPr>
          <w:trHeight w:val="649"/>
        </w:trPr>
        <w:tc>
          <w:tcPr>
            <w:tcW w:w="516" w:type="dxa"/>
          </w:tcPr>
          <w:p w14:paraId="100CE42A" w14:textId="77777777" w:rsidR="00B858C3" w:rsidRPr="00D771F1" w:rsidRDefault="00B858C3" w:rsidP="00332525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 </w:t>
            </w:r>
            <w:r w:rsidR="00332525">
              <w:rPr>
                <w:rFonts w:ascii="Times New Roman" w:hAnsi="Times New Roman"/>
                <w:lang w:val="uk-UA"/>
              </w:rPr>
              <w:t>5</w:t>
            </w:r>
            <w:r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999D74E" w14:textId="77777777" w:rsidR="00B858C3" w:rsidRPr="00D771F1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7DE5A014" w14:textId="77777777" w:rsidR="003D434F" w:rsidRPr="00B50627" w:rsidRDefault="002D73F2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11" w:anchor="Text" w:tgtFrame="_blank" w:history="1">
              <w:r w:rsidRPr="00B50627">
                <w:rPr>
                  <w:rStyle w:val="af5"/>
                  <w:rFonts w:ascii="e-ukraine" w:hAnsi="e-ukraine"/>
                  <w:color w:val="000000"/>
                  <w:u w:val="none"/>
                  <w:shd w:val="clear" w:color="auto" w:fill="FFFFFF"/>
                  <w:lang w:val="uk-UA"/>
                </w:rPr>
                <w:t>Постанова КМУ від 29.04.2015 №321 "Про затвердження Порядку переведення дачних і садових будинків, що відповідають державним будівельним нормам, у жилі будинки"</w:t>
              </w:r>
            </w:hyperlink>
          </w:p>
        </w:tc>
      </w:tr>
      <w:tr w:rsidR="000E0A99" w:rsidRPr="00D771F1" w14:paraId="7B8E3052" w14:textId="77777777" w:rsidTr="003B1A90">
        <w:trPr>
          <w:trHeight w:val="274"/>
        </w:trPr>
        <w:tc>
          <w:tcPr>
            <w:tcW w:w="516" w:type="dxa"/>
          </w:tcPr>
          <w:p w14:paraId="0CF455CB" w14:textId="77777777" w:rsidR="000E0A99" w:rsidRPr="00D771F1" w:rsidRDefault="000E0A99" w:rsidP="00332525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 </w:t>
            </w:r>
            <w:r w:rsidR="00332525">
              <w:rPr>
                <w:rFonts w:ascii="Times New Roman" w:hAnsi="Times New Roman"/>
                <w:lang w:val="uk-UA"/>
              </w:rPr>
              <w:t>6</w:t>
            </w:r>
            <w:r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  <w:vAlign w:val="center"/>
          </w:tcPr>
          <w:p w14:paraId="148C0F83" w14:textId="77777777" w:rsidR="000E0A99" w:rsidRPr="00D771F1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5C3BC1FF" w14:textId="77777777" w:rsidR="000E0A99" w:rsidRPr="00D771F1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DA6C41" w14:paraId="3BABF2D0" w14:textId="77777777" w:rsidTr="003B1A90">
        <w:trPr>
          <w:trHeight w:val="274"/>
        </w:trPr>
        <w:tc>
          <w:tcPr>
            <w:tcW w:w="516" w:type="dxa"/>
          </w:tcPr>
          <w:p w14:paraId="18E0AE15" w14:textId="77777777" w:rsidR="000E0A99" w:rsidRPr="00D771F1" w:rsidRDefault="000E0A99" w:rsidP="00332525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 </w:t>
            </w:r>
            <w:r w:rsidR="00332525">
              <w:rPr>
                <w:rFonts w:ascii="Times New Roman" w:hAnsi="Times New Roman"/>
                <w:lang w:val="uk-UA"/>
              </w:rPr>
              <w:t>7</w:t>
            </w:r>
            <w:r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E830B81" w14:textId="77777777" w:rsidR="000E0A99" w:rsidRPr="00D771F1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83" w:type="dxa"/>
          </w:tcPr>
          <w:p w14:paraId="4B815523" w14:textId="77777777" w:rsidR="00B50627" w:rsidRPr="00B50627" w:rsidRDefault="00B50627" w:rsidP="00B65990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D771F1" w14:paraId="594A1935" w14:textId="77777777" w:rsidTr="00FE2188">
        <w:trPr>
          <w:trHeight w:val="465"/>
        </w:trPr>
        <w:tc>
          <w:tcPr>
            <w:tcW w:w="9925" w:type="dxa"/>
            <w:gridSpan w:val="3"/>
          </w:tcPr>
          <w:p w14:paraId="4E8ED9E6" w14:textId="77777777" w:rsidR="00BD3490" w:rsidRPr="00D771F1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D771F1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D771F1" w14:paraId="7A540578" w14:textId="77777777" w:rsidTr="003B1A90">
        <w:trPr>
          <w:trHeight w:val="750"/>
        </w:trPr>
        <w:tc>
          <w:tcPr>
            <w:tcW w:w="516" w:type="dxa"/>
          </w:tcPr>
          <w:p w14:paraId="0AB5D921" w14:textId="77777777" w:rsidR="00FE2188" w:rsidRPr="00D771F1" w:rsidRDefault="00332525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="00FE2188"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D57766A" w14:textId="77777777" w:rsidR="00FE2188" w:rsidRPr="00D771F1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67D2342B" w14:textId="77777777" w:rsidR="00B65990" w:rsidRPr="00B65990" w:rsidRDefault="00B65990" w:rsidP="00B65990">
            <w:pPr>
              <w:shd w:val="clear" w:color="auto" w:fill="FFFFFF"/>
              <w:ind w:firstLine="360"/>
              <w:jc w:val="both"/>
              <w:rPr>
                <w:rFonts w:ascii="e-ukraine" w:eastAsia="Times New Roman" w:hAnsi="e-ukraine"/>
                <w:color w:val="212529"/>
                <w:lang w:val="uk-UA"/>
              </w:rPr>
            </w:pPr>
            <w:r w:rsidRPr="00B65990">
              <w:rPr>
                <w:rFonts w:ascii="e-ukraine" w:eastAsia="Times New Roman" w:hAnsi="e-ukraine"/>
                <w:color w:val="212529"/>
                <w:lang w:val="uk-UA"/>
              </w:rPr>
              <w:t>Для переведення дачного чи садового будинку у жилий будинок громадянин, який є його власником, або уповноважена ним особа подає заяву до виконавчого органу сільської (селищної, міської) ради, а у разі, коли в сільській раді виконавчий орган не утворено, - сільському голові  заяву у паперовій формі особисто (у тому числі через центри надання адміністративних послуг) чи надсилає рекомендованим листом з описом вкладення або в електронній формі через електронний кабінет користувача Єдиної державної електронної системи у сфері будівництва або іншу державну інформаційну систему, інтегровану з електронним кабінетом власника.</w:t>
            </w:r>
          </w:p>
          <w:p w14:paraId="5A993E32" w14:textId="6D7B175C" w:rsidR="00B65990" w:rsidRPr="00B65990" w:rsidRDefault="00B65990" w:rsidP="00B65990">
            <w:pPr>
              <w:shd w:val="clear" w:color="auto" w:fill="FFFFFF"/>
              <w:ind w:firstLine="360"/>
              <w:jc w:val="both"/>
              <w:rPr>
                <w:rFonts w:ascii="e-ukraine" w:eastAsia="Times New Roman" w:hAnsi="e-ukraine"/>
                <w:color w:val="212529"/>
                <w:lang w:val="uk-UA"/>
              </w:rPr>
            </w:pPr>
            <w:r w:rsidRPr="00B65990">
              <w:rPr>
                <w:rFonts w:ascii="e-ukraine" w:eastAsia="Times New Roman" w:hAnsi="e-ukraine"/>
                <w:color w:val="212529"/>
                <w:lang w:val="uk-UA"/>
              </w:rPr>
              <w:lastRenderedPageBreak/>
      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переведенні.</w:t>
            </w:r>
          </w:p>
          <w:p w14:paraId="2C4F692A" w14:textId="77777777" w:rsidR="00B65990" w:rsidRPr="00B65990" w:rsidRDefault="00B65990" w:rsidP="00B65990">
            <w:pPr>
              <w:shd w:val="clear" w:color="auto" w:fill="FFFFFF"/>
              <w:ind w:firstLine="360"/>
              <w:jc w:val="both"/>
              <w:rPr>
                <w:rFonts w:ascii="e-ukraine" w:eastAsia="Times New Roman" w:hAnsi="e-ukraine"/>
                <w:color w:val="212529"/>
                <w:lang w:val="uk-UA"/>
              </w:rPr>
            </w:pPr>
            <w:r w:rsidRPr="00B65990">
              <w:rPr>
                <w:rFonts w:ascii="e-ukraine" w:eastAsia="Times New Roman" w:hAnsi="e-ukraine"/>
                <w:color w:val="212529"/>
                <w:lang w:val="uk-UA"/>
              </w:rPr>
              <w:t>Рішення створюється виключно з використанням Реєстру будівельної діяльності у формі електронного документа з присвоєнням реєстраційного номера та накладенням кваліфікованого електронного підпису керівника уповноваженого органу.</w:t>
            </w:r>
          </w:p>
          <w:p w14:paraId="04093A55" w14:textId="77777777" w:rsidR="00B65990" w:rsidRPr="00B65990" w:rsidRDefault="00B65990" w:rsidP="00B65990">
            <w:pPr>
              <w:shd w:val="clear" w:color="auto" w:fill="FFFFFF"/>
              <w:ind w:firstLine="360"/>
              <w:jc w:val="both"/>
              <w:rPr>
                <w:rFonts w:ascii="e-ukraine" w:eastAsia="Times New Roman" w:hAnsi="e-ukraine"/>
                <w:color w:val="212529"/>
                <w:lang w:val="uk-UA"/>
              </w:rPr>
            </w:pPr>
            <w:r w:rsidRPr="00B65990">
              <w:rPr>
                <w:rFonts w:ascii="e-ukraine" w:eastAsia="Times New Roman" w:hAnsi="e-ukraine"/>
                <w:color w:val="212529"/>
                <w:lang w:val="uk-UA"/>
              </w:rPr>
              <w:t>У разі подання заяви про переведення дачного або садового будинку у жилий будинок через центр надання адміністративних послуг рішення про переведення дачних і садових будинків, що відповідають державним будівельним нормам, у жилі будинки, видається через зазначені центри.</w:t>
            </w:r>
          </w:p>
          <w:p w14:paraId="53979C4D" w14:textId="529306DC" w:rsidR="00FE2188" w:rsidRPr="00D771F1" w:rsidRDefault="00B65990" w:rsidP="00B65990">
            <w:pPr>
              <w:shd w:val="clear" w:color="auto" w:fill="FFFFFF"/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e-ukraine" w:eastAsia="Times New Roman" w:hAnsi="e-ukraine"/>
                <w:color w:val="212529"/>
                <w:lang w:val="uk-UA"/>
              </w:rPr>
              <w:t>У разі відмови в переведенні дачного чи садового будинку у жилий будинок власник має право повторно подати необхідні документи,  після усунення причин, що стали підставою для прийняття такого рішення.</w:t>
            </w:r>
          </w:p>
        </w:tc>
      </w:tr>
      <w:tr w:rsidR="00B858C3" w:rsidRPr="00DA6C41" w14:paraId="15437215" w14:textId="77777777" w:rsidTr="00D72723">
        <w:trPr>
          <w:trHeight w:val="983"/>
        </w:trPr>
        <w:tc>
          <w:tcPr>
            <w:tcW w:w="516" w:type="dxa"/>
          </w:tcPr>
          <w:p w14:paraId="0462C216" w14:textId="77777777" w:rsidR="00B858C3" w:rsidRPr="00D771F1" w:rsidRDefault="0033252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9</w:t>
            </w:r>
            <w:r w:rsidR="00B858C3"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BBC7246" w14:textId="77777777" w:rsidR="00B858C3" w:rsidRPr="00D771F1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54BB869A" w14:textId="77777777" w:rsidR="00B65990" w:rsidRPr="00B65990" w:rsidRDefault="00B65990" w:rsidP="00B65990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Times New Roman" w:hAnsi="Times New Roman"/>
                <w:lang w:val="uk-UA"/>
              </w:rPr>
              <w:t>Заява про переведення дачного (садового) будинку у жилий будинок</w:t>
            </w:r>
          </w:p>
          <w:p w14:paraId="3927A154" w14:textId="77777777" w:rsidR="00B65990" w:rsidRPr="00B65990" w:rsidRDefault="00B65990" w:rsidP="00B65990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Times New Roman" w:hAnsi="Times New Roman"/>
                <w:lang w:val="uk-UA"/>
              </w:rPr>
              <w:t>Копія документа, що підтверджує право власності на дачний чи садовий будинок, засвідчена в установленому порядку (крім випадку, коли право власності на такий будинок зареєстровано в Державному реєстрі речових прав на нерухоме майно)</w:t>
            </w:r>
          </w:p>
          <w:p w14:paraId="4064F61F" w14:textId="77777777" w:rsidR="00B65990" w:rsidRPr="00B65990" w:rsidRDefault="00B65990" w:rsidP="00B65990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Times New Roman" w:hAnsi="Times New Roman"/>
                <w:lang w:val="uk-UA"/>
              </w:rPr>
              <w:t>Письмова згода співвласників (за наявності) на переведення такого будинку в жилий</w:t>
            </w:r>
          </w:p>
          <w:p w14:paraId="08C1FE3F" w14:textId="7C42DE99" w:rsidR="00B858C3" w:rsidRPr="00D771F1" w:rsidRDefault="00B65990" w:rsidP="00B65990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Times New Roman" w:hAnsi="Times New Roman"/>
                <w:lang w:val="uk-UA"/>
              </w:rPr>
              <w:t>Звіт про проведення технічного огляду дачного чи садового будинку з висновком про його відповідність державним будівельним нормам, підписаний виконавцем окремих видів робіт (послуг), пов’язаних із створенням об’єктів архітектури, створений виключно з використанням Реєстру будівельної діяльності у формі електронного документа з присвоєнням реєстраційного номера</w:t>
            </w:r>
          </w:p>
        </w:tc>
      </w:tr>
      <w:tr w:rsidR="00B858C3" w:rsidRPr="00D771F1" w14:paraId="790036A1" w14:textId="77777777" w:rsidTr="003B1A90">
        <w:trPr>
          <w:trHeight w:val="557"/>
        </w:trPr>
        <w:tc>
          <w:tcPr>
            <w:tcW w:w="516" w:type="dxa"/>
          </w:tcPr>
          <w:p w14:paraId="577C5623" w14:textId="77777777" w:rsidR="00B858C3" w:rsidRPr="00D771F1" w:rsidRDefault="00501290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1</w:t>
            </w:r>
            <w:r w:rsidR="00332525">
              <w:rPr>
                <w:rFonts w:ascii="Times New Roman" w:hAnsi="Times New Roman"/>
                <w:lang w:val="uk-UA"/>
              </w:rPr>
              <w:t>0</w:t>
            </w:r>
            <w:r w:rsidR="00B858C3"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80153A1" w14:textId="77777777" w:rsidR="00B858C3" w:rsidRPr="00D771F1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25C39F69" w14:textId="77777777" w:rsidR="00B65990" w:rsidRPr="00B65990" w:rsidRDefault="00B65990" w:rsidP="00B65990">
            <w:pPr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Times New Roman" w:hAnsi="Times New Roman"/>
                <w:lang w:val="uk-UA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  <w:p w14:paraId="45F23C4D" w14:textId="5CC73790" w:rsidR="00B858C3" w:rsidRPr="00D771F1" w:rsidRDefault="00B65990" w:rsidP="00B65990">
            <w:pPr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Times New Roman" w:hAnsi="Times New Roman"/>
                <w:lang w:val="uk-UA"/>
              </w:rPr>
              <w:t>Хто може звернутися: фізична особа</w:t>
            </w:r>
          </w:p>
        </w:tc>
      </w:tr>
      <w:tr w:rsidR="00B858C3" w:rsidRPr="00D771F1" w14:paraId="282AFFFB" w14:textId="77777777" w:rsidTr="003B1A90">
        <w:trPr>
          <w:trHeight w:val="486"/>
        </w:trPr>
        <w:tc>
          <w:tcPr>
            <w:tcW w:w="516" w:type="dxa"/>
          </w:tcPr>
          <w:p w14:paraId="183CA478" w14:textId="77777777" w:rsidR="00B858C3" w:rsidRPr="00D771F1" w:rsidRDefault="00501290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1</w:t>
            </w:r>
            <w:r w:rsidR="00332525">
              <w:rPr>
                <w:rFonts w:ascii="Times New Roman" w:hAnsi="Times New Roman"/>
                <w:lang w:val="uk-UA"/>
              </w:rPr>
              <w:t>1</w:t>
            </w:r>
            <w:r w:rsidR="00B858C3"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97E4B4F" w14:textId="77777777" w:rsidR="00B858C3" w:rsidRPr="00D771F1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2D1C0CFD" w14:textId="77777777" w:rsidR="00B858C3" w:rsidRPr="00D771F1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B858C3" w:rsidRPr="00D771F1" w14:paraId="22EAC600" w14:textId="77777777" w:rsidTr="003B1A90">
        <w:trPr>
          <w:trHeight w:val="705"/>
        </w:trPr>
        <w:tc>
          <w:tcPr>
            <w:tcW w:w="516" w:type="dxa"/>
          </w:tcPr>
          <w:p w14:paraId="14AB1142" w14:textId="77777777" w:rsidR="00B858C3" w:rsidRPr="00D771F1" w:rsidRDefault="00B858C3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1</w:t>
            </w:r>
            <w:r w:rsidR="00332525">
              <w:rPr>
                <w:rFonts w:ascii="Times New Roman" w:hAnsi="Times New Roman"/>
                <w:lang w:val="uk-UA"/>
              </w:rPr>
              <w:t>2</w:t>
            </w:r>
            <w:r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1C1D8FD" w14:textId="77777777" w:rsidR="00B858C3" w:rsidRPr="00D771F1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04AE0462" w14:textId="77777777" w:rsidR="00B858C3" w:rsidRPr="00D771F1" w:rsidRDefault="002D73F2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У місячний строк</w:t>
            </w:r>
          </w:p>
        </w:tc>
      </w:tr>
      <w:tr w:rsidR="00B858C3" w:rsidRPr="00D771F1" w14:paraId="22104706" w14:textId="77777777" w:rsidTr="003B1A90">
        <w:trPr>
          <w:trHeight w:val="2141"/>
        </w:trPr>
        <w:tc>
          <w:tcPr>
            <w:tcW w:w="516" w:type="dxa"/>
          </w:tcPr>
          <w:p w14:paraId="23BAA06B" w14:textId="77777777" w:rsidR="00B858C3" w:rsidRPr="00D771F1" w:rsidRDefault="00B858C3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332525">
              <w:rPr>
                <w:rFonts w:ascii="Times New Roman" w:hAnsi="Times New Roman"/>
                <w:lang w:val="uk-UA"/>
              </w:rPr>
              <w:t>3</w:t>
            </w:r>
            <w:r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9A8FCD4" w14:textId="77777777" w:rsidR="00B858C3" w:rsidRPr="00D771F1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1044EA46" w14:textId="77777777" w:rsidR="00B65990" w:rsidRPr="00B65990" w:rsidRDefault="00B65990" w:rsidP="00B65990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Times New Roman" w:hAnsi="Times New Roman"/>
                <w:lang w:val="uk-UA"/>
              </w:rPr>
              <w:t>Встановлення наявності у дачному чи садовому будинку деформацій, що можуть призвести до втрати несучої здатності конструкцій та руйнування будинку, за оцінкою механічного опору та стійкості несучих конструкцій</w:t>
            </w:r>
          </w:p>
          <w:p w14:paraId="3EDC3BBF" w14:textId="77777777" w:rsidR="00B65990" w:rsidRPr="00B65990" w:rsidRDefault="00B65990" w:rsidP="00B65990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Times New Roman" w:hAnsi="Times New Roman"/>
                <w:lang w:val="uk-UA"/>
              </w:rPr>
              <w:t>Виявлення недостовірних даних в документах</w:t>
            </w:r>
          </w:p>
          <w:p w14:paraId="21ECF0B2" w14:textId="77777777" w:rsidR="00B65990" w:rsidRPr="00B65990" w:rsidRDefault="00B65990" w:rsidP="00B65990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Times New Roman" w:hAnsi="Times New Roman"/>
                <w:lang w:val="uk-UA"/>
              </w:rPr>
              <w:t>Встановлення відсутності у дачному чи садовому будинку діючої протягом року системи опалення для забезпечення експлуатації будинку та/або її невідповідність державним будівельним нормам, що встановлюють вимоги до опалення, вентиляції та кондиціонування</w:t>
            </w:r>
          </w:p>
          <w:p w14:paraId="45B73F9D" w14:textId="19DA9C22" w:rsidR="00B858C3" w:rsidRPr="00D771F1" w:rsidRDefault="00B65990" w:rsidP="00B65990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65990">
              <w:rPr>
                <w:rFonts w:ascii="Times New Roman" w:hAnsi="Times New Roman"/>
                <w:lang w:val="uk-UA"/>
              </w:rPr>
              <w:t>Неподання документів, зазначених у пункті 3 Порядку переведення дачних і садових будинків, що відповідають державним будівельним нормам, у жилі будинки</w:t>
            </w:r>
          </w:p>
        </w:tc>
      </w:tr>
      <w:tr w:rsidR="00B858C3" w:rsidRPr="00D771F1" w14:paraId="3B4A4573" w14:textId="77777777" w:rsidTr="003B1A90">
        <w:trPr>
          <w:trHeight w:val="655"/>
        </w:trPr>
        <w:tc>
          <w:tcPr>
            <w:tcW w:w="516" w:type="dxa"/>
          </w:tcPr>
          <w:p w14:paraId="6581749D" w14:textId="77777777" w:rsidR="00B858C3" w:rsidRPr="00D771F1" w:rsidRDefault="00B858C3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1</w:t>
            </w:r>
            <w:r w:rsidR="00332525">
              <w:rPr>
                <w:rFonts w:ascii="Times New Roman" w:hAnsi="Times New Roman"/>
                <w:lang w:val="uk-UA"/>
              </w:rPr>
              <w:t>4</w:t>
            </w:r>
            <w:r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2639728" w14:textId="77777777" w:rsidR="00B858C3" w:rsidRPr="00D771F1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31AAB77E" w14:textId="77777777" w:rsidR="002D73F2" w:rsidRPr="00D771F1" w:rsidRDefault="002D73F2" w:rsidP="002D73F2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Рішення про переведення дачного чи садового будинку у жилий будинок</w:t>
            </w:r>
          </w:p>
          <w:p w14:paraId="7D4E2E11" w14:textId="77777777" w:rsidR="00B858C3" w:rsidRPr="00D771F1" w:rsidRDefault="002D73F2" w:rsidP="002D73F2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Рішення про відмову у переведенні дачного чи садового будинку у жилий будинок</w:t>
            </w:r>
          </w:p>
        </w:tc>
      </w:tr>
      <w:tr w:rsidR="00B858C3" w:rsidRPr="00D771F1" w14:paraId="0D0C0505" w14:textId="77777777" w:rsidTr="003B1A90">
        <w:trPr>
          <w:trHeight w:val="645"/>
        </w:trPr>
        <w:tc>
          <w:tcPr>
            <w:tcW w:w="516" w:type="dxa"/>
          </w:tcPr>
          <w:p w14:paraId="2B572F9C" w14:textId="77777777" w:rsidR="00B858C3" w:rsidRPr="00D771F1" w:rsidRDefault="00B858C3" w:rsidP="00332525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1</w:t>
            </w:r>
            <w:r w:rsidR="00332525">
              <w:rPr>
                <w:rFonts w:ascii="Times New Roman" w:hAnsi="Times New Roman"/>
                <w:lang w:val="uk-UA"/>
              </w:rPr>
              <w:t>5</w:t>
            </w:r>
            <w:r w:rsidRPr="00D771F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ACA3D8D" w14:textId="77777777" w:rsidR="00B858C3" w:rsidRPr="00D771F1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4BA827CF" w14:textId="77777777" w:rsidR="00B858C3" w:rsidRPr="00D771F1" w:rsidRDefault="003B1A9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D771F1">
              <w:rPr>
                <w:rFonts w:ascii="Times New Roman" w:hAnsi="Times New Roman"/>
                <w:lang w:val="uk-UA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 або електронною поштою.</w:t>
            </w:r>
          </w:p>
        </w:tc>
      </w:tr>
    </w:tbl>
    <w:p w14:paraId="21295BF9" w14:textId="77777777" w:rsidR="003B1A90" w:rsidRPr="00D771F1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D771F1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60AF" w14:textId="77777777" w:rsidR="002D7693" w:rsidRDefault="002D7693" w:rsidP="002C0E76">
      <w:r>
        <w:separator/>
      </w:r>
    </w:p>
  </w:endnote>
  <w:endnote w:type="continuationSeparator" w:id="0">
    <w:p w14:paraId="17B0C977" w14:textId="77777777" w:rsidR="002D7693" w:rsidRDefault="002D7693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226A" w14:textId="77777777" w:rsidR="002D7693" w:rsidRDefault="002D7693" w:rsidP="002C0E76">
      <w:r>
        <w:separator/>
      </w:r>
    </w:p>
  </w:footnote>
  <w:footnote w:type="continuationSeparator" w:id="0">
    <w:p w14:paraId="7E4E5AC4" w14:textId="77777777" w:rsidR="002D7693" w:rsidRDefault="002D7693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46802">
    <w:abstractNumId w:val="9"/>
  </w:num>
  <w:num w:numId="2" w16cid:durableId="988441588">
    <w:abstractNumId w:val="4"/>
  </w:num>
  <w:num w:numId="3" w16cid:durableId="1232036155">
    <w:abstractNumId w:val="6"/>
  </w:num>
  <w:num w:numId="4" w16cid:durableId="2050082">
    <w:abstractNumId w:val="5"/>
  </w:num>
  <w:num w:numId="5" w16cid:durableId="885291975">
    <w:abstractNumId w:val="0"/>
  </w:num>
  <w:num w:numId="6" w16cid:durableId="2108694811">
    <w:abstractNumId w:val="8"/>
  </w:num>
  <w:num w:numId="7" w16cid:durableId="1208644322">
    <w:abstractNumId w:val="7"/>
  </w:num>
  <w:num w:numId="8" w16cid:durableId="2132477352">
    <w:abstractNumId w:val="3"/>
  </w:num>
  <w:num w:numId="9" w16cid:durableId="612446854">
    <w:abstractNumId w:val="2"/>
  </w:num>
  <w:num w:numId="10" w16cid:durableId="197382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4019"/>
    <w:rsid w:val="000E6E31"/>
    <w:rsid w:val="000E760B"/>
    <w:rsid w:val="000F6276"/>
    <w:rsid w:val="002522C9"/>
    <w:rsid w:val="002601B2"/>
    <w:rsid w:val="00281CA2"/>
    <w:rsid w:val="002C0E76"/>
    <w:rsid w:val="002D00BC"/>
    <w:rsid w:val="002D3CAA"/>
    <w:rsid w:val="002D73F2"/>
    <w:rsid w:val="002D7693"/>
    <w:rsid w:val="00332525"/>
    <w:rsid w:val="00345D98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D77B1"/>
    <w:rsid w:val="004E7730"/>
    <w:rsid w:val="00501290"/>
    <w:rsid w:val="00514903"/>
    <w:rsid w:val="005151DD"/>
    <w:rsid w:val="00551951"/>
    <w:rsid w:val="00565192"/>
    <w:rsid w:val="00574ABA"/>
    <w:rsid w:val="006764EB"/>
    <w:rsid w:val="0069562D"/>
    <w:rsid w:val="006A448D"/>
    <w:rsid w:val="006B240C"/>
    <w:rsid w:val="006C7BCF"/>
    <w:rsid w:val="00701065"/>
    <w:rsid w:val="00706F01"/>
    <w:rsid w:val="007144A5"/>
    <w:rsid w:val="00727B3A"/>
    <w:rsid w:val="007915C2"/>
    <w:rsid w:val="007B2C40"/>
    <w:rsid w:val="007C6B54"/>
    <w:rsid w:val="008009AA"/>
    <w:rsid w:val="00810A23"/>
    <w:rsid w:val="00841FC1"/>
    <w:rsid w:val="0088106E"/>
    <w:rsid w:val="00891574"/>
    <w:rsid w:val="008A1BD7"/>
    <w:rsid w:val="008D2090"/>
    <w:rsid w:val="008F7A08"/>
    <w:rsid w:val="009041EE"/>
    <w:rsid w:val="00904FB1"/>
    <w:rsid w:val="00931C23"/>
    <w:rsid w:val="00970996"/>
    <w:rsid w:val="009770CC"/>
    <w:rsid w:val="009B1A3B"/>
    <w:rsid w:val="009D5F34"/>
    <w:rsid w:val="009E7A75"/>
    <w:rsid w:val="00A0686D"/>
    <w:rsid w:val="00A07175"/>
    <w:rsid w:val="00A71197"/>
    <w:rsid w:val="00A829D8"/>
    <w:rsid w:val="00AA63B2"/>
    <w:rsid w:val="00AC35D0"/>
    <w:rsid w:val="00B17E10"/>
    <w:rsid w:val="00B355A4"/>
    <w:rsid w:val="00B40E25"/>
    <w:rsid w:val="00B50627"/>
    <w:rsid w:val="00B65990"/>
    <w:rsid w:val="00B82118"/>
    <w:rsid w:val="00B858C3"/>
    <w:rsid w:val="00B8675A"/>
    <w:rsid w:val="00BD3490"/>
    <w:rsid w:val="00C4250F"/>
    <w:rsid w:val="00C42856"/>
    <w:rsid w:val="00C83615"/>
    <w:rsid w:val="00CF44E7"/>
    <w:rsid w:val="00D01B82"/>
    <w:rsid w:val="00D06BB6"/>
    <w:rsid w:val="00D52438"/>
    <w:rsid w:val="00D71971"/>
    <w:rsid w:val="00D72155"/>
    <w:rsid w:val="00D72723"/>
    <w:rsid w:val="00D771F1"/>
    <w:rsid w:val="00D77628"/>
    <w:rsid w:val="00D94591"/>
    <w:rsid w:val="00D9697A"/>
    <w:rsid w:val="00DA6C41"/>
    <w:rsid w:val="00DF3347"/>
    <w:rsid w:val="00E16FC9"/>
    <w:rsid w:val="00E3247F"/>
    <w:rsid w:val="00E37B4D"/>
    <w:rsid w:val="00E64595"/>
    <w:rsid w:val="00E946E6"/>
    <w:rsid w:val="00ED665B"/>
    <w:rsid w:val="00EF38D8"/>
    <w:rsid w:val="00F230F2"/>
    <w:rsid w:val="00F46603"/>
    <w:rsid w:val="00F64B8E"/>
    <w:rsid w:val="00F670EB"/>
    <w:rsid w:val="00F67FB4"/>
    <w:rsid w:val="00FC2C91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1113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katsnap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nap@martynivka-gromada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21-2015-%D0%B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5464-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rtynivka.gromad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3571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4</cp:revision>
  <dcterms:created xsi:type="dcterms:W3CDTF">2025-12-16T13:15:00Z</dcterms:created>
  <dcterms:modified xsi:type="dcterms:W3CDTF">2025-12-16T13:20:00Z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