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C2D1" w14:textId="77777777" w:rsidR="009D0E81" w:rsidRPr="006A61CC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E62D233" w14:textId="77777777" w:rsidR="0061117E" w:rsidRPr="006A61CC" w:rsidRDefault="0061117E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Міністерства у справах ветеранів України </w:t>
      </w:r>
    </w:p>
    <w:p w14:paraId="7026CC43" w14:textId="332416A5" w:rsidR="009D0E81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DA3D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17</w:t>
      </w: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DA3D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.202</w:t>
      </w:r>
      <w:r w:rsidR="00DA3D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DA3D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926</w:t>
      </w:r>
    </w:p>
    <w:p w14:paraId="1B770919" w14:textId="0A85905C" w:rsidR="0088106E" w:rsidRPr="006A61CC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0A4C725" w14:textId="77777777" w:rsidR="009B1A3B" w:rsidRPr="006A61CC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61CC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CEF0D0" w14:textId="77777777" w:rsidR="001076C5" w:rsidRPr="004029DC" w:rsidRDefault="001076C5" w:rsidP="005151DD">
      <w:pPr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0C789FBA" w14:textId="51DAB78F" w:rsidR="002D3CAA" w:rsidRDefault="008C0B7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897E38"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  <w:r w:rsidR="006C4DD7">
        <w:rPr>
          <w:rFonts w:ascii="Times New Roman" w:hAnsi="Times New Roman"/>
          <w:b/>
          <w:sz w:val="28"/>
          <w:szCs w:val="28"/>
          <w:u w:val="single"/>
          <w:lang w:val="uk-UA"/>
        </w:rPr>
        <w:t>545</w:t>
      </w:r>
    </w:p>
    <w:p w14:paraId="289FC354" w14:textId="77777777" w:rsidR="001076C5" w:rsidRPr="006A61CC" w:rsidRDefault="001076C5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0D0C3A81" w14:textId="31DBD271" w:rsidR="001076C5" w:rsidRDefault="006C4DD7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C4DD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Встановлення статусу учасника бойових дій, видача посвідчення особам,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br/>
      </w:r>
      <w:r w:rsidRPr="006C4DD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які з 24 лютого по 25 березня 2022 р. відповідно до Закону України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br/>
      </w:r>
      <w:r w:rsidRPr="006C4DD7">
        <w:rPr>
          <w:rFonts w:ascii="Times New Roman" w:hAnsi="Times New Roman"/>
          <w:b/>
          <w:sz w:val="28"/>
          <w:szCs w:val="28"/>
          <w:u w:val="single"/>
          <w:lang w:val="uk-UA"/>
        </w:rPr>
        <w:t>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</w:r>
    </w:p>
    <w:p w14:paraId="3021A4C3" w14:textId="77777777" w:rsidR="006C4DD7" w:rsidRPr="006A61CC" w:rsidRDefault="006C4DD7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343"/>
        <w:gridCol w:w="6066"/>
      </w:tblGrid>
      <w:tr w:rsidR="000E760B" w:rsidRPr="006A61CC" w14:paraId="30B7B032" w14:textId="77777777" w:rsidTr="00FE2188">
        <w:trPr>
          <w:trHeight w:val="537"/>
        </w:trPr>
        <w:tc>
          <w:tcPr>
            <w:tcW w:w="9925" w:type="dxa"/>
            <w:gridSpan w:val="3"/>
          </w:tcPr>
          <w:p w14:paraId="60065535" w14:textId="77777777" w:rsidR="00C83615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6A61CC">
              <w:rPr>
                <w:rFonts w:ascii="Times New Roman" w:hAnsi="Times New Roman"/>
                <w:b/>
                <w:lang w:val="uk-UA"/>
              </w:rPr>
              <w:t>Ц</w:t>
            </w:r>
            <w:r w:rsidRPr="006A61CC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6A61CC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  <w:p w14:paraId="75AAB391" w14:textId="77777777" w:rsidR="009549D9" w:rsidRPr="006A61CC" w:rsidRDefault="009549D9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E760B" w:rsidRPr="006A61CC" w14:paraId="0100E383" w14:textId="77777777" w:rsidTr="009D0E81">
        <w:trPr>
          <w:trHeight w:val="604"/>
        </w:trPr>
        <w:tc>
          <w:tcPr>
            <w:tcW w:w="516" w:type="dxa"/>
          </w:tcPr>
          <w:p w14:paraId="11EF4502" w14:textId="77777777" w:rsidR="000E760B" w:rsidRPr="006A61CC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343" w:type="dxa"/>
          </w:tcPr>
          <w:p w14:paraId="23372536" w14:textId="77777777" w:rsidR="000E760B" w:rsidRPr="006A61CC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66" w:type="dxa"/>
          </w:tcPr>
          <w:p w14:paraId="159B4709" w14:textId="77777777" w:rsidR="000E760B" w:rsidRPr="006A61CC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6A61CC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6A61CC">
              <w:rPr>
                <w:rFonts w:ascii="Times New Roman" w:hAnsi="Times New Roman"/>
                <w:lang w:val="uk-UA"/>
              </w:rPr>
              <w:t>, вул.</w:t>
            </w:r>
            <w:r w:rsidR="008D2090" w:rsidRPr="006A61CC">
              <w:rPr>
                <w:rFonts w:ascii="Times New Roman" w:hAnsi="Times New Roman"/>
                <w:lang w:val="uk-UA"/>
              </w:rPr>
              <w:t xml:space="preserve"> </w:t>
            </w:r>
            <w:r w:rsidRPr="006A61CC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6A61CC" w14:paraId="00A67FFF" w14:textId="77777777" w:rsidTr="009D0E81">
        <w:trPr>
          <w:trHeight w:val="1035"/>
        </w:trPr>
        <w:tc>
          <w:tcPr>
            <w:tcW w:w="516" w:type="dxa"/>
          </w:tcPr>
          <w:p w14:paraId="1A24D7C2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343" w:type="dxa"/>
          </w:tcPr>
          <w:p w14:paraId="1275E5AD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66" w:type="dxa"/>
            <w:vAlign w:val="center"/>
          </w:tcPr>
          <w:p w14:paraId="4FF8E5AA" w14:textId="77777777" w:rsidR="002C0E76" w:rsidRPr="006A61CC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A8F9BB7" w14:textId="77777777" w:rsidR="002C0E76" w:rsidRPr="006A61CC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6A61CC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6A61CC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12557B53" w14:textId="77777777" w:rsidR="002C0E76" w:rsidRPr="006A61CC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468C956" w14:textId="77777777" w:rsidR="002C0E76" w:rsidRPr="006A61CC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300CC32" w14:textId="77777777" w:rsidR="003D434F" w:rsidRPr="006A61CC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0E3F70" w14:paraId="2DB46774" w14:textId="77777777" w:rsidTr="009D0E81">
        <w:trPr>
          <w:trHeight w:val="985"/>
        </w:trPr>
        <w:tc>
          <w:tcPr>
            <w:tcW w:w="516" w:type="dxa"/>
          </w:tcPr>
          <w:p w14:paraId="0E89076C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343" w:type="dxa"/>
          </w:tcPr>
          <w:p w14:paraId="39EE6D0A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AD9DD75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66" w:type="dxa"/>
            <w:vAlign w:val="center"/>
          </w:tcPr>
          <w:p w14:paraId="5CC40F4E" w14:textId="77777777" w:rsidR="00DA3DDE" w:rsidRPr="00DA3DDE" w:rsidRDefault="00DA3DDE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A3DDE">
              <w:rPr>
                <w:rFonts w:ascii="Times New Roman" w:hAnsi="Times New Roman"/>
                <w:lang w:val="uk-UA"/>
              </w:rPr>
              <w:t>тел.+380669003212</w:t>
            </w:r>
          </w:p>
          <w:p w14:paraId="688C0125" w14:textId="77777777" w:rsidR="00DA3DDE" w:rsidRPr="00DA3DDE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cnap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@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martynivka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-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gromada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gov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ua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, 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martynovkatsnap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@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ukr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net</w:t>
            </w:r>
            <w:proofErr w:type="spellEnd"/>
          </w:p>
          <w:p w14:paraId="5E14D22A" w14:textId="77777777" w:rsidR="00DA3DDE" w:rsidRPr="00DA3DDE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https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://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martynivka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-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gromada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gov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ua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/</w:t>
            </w:r>
          </w:p>
          <w:p w14:paraId="0EDC1F96" w14:textId="5FCF7A69" w:rsidR="003D434F" w:rsidRPr="00DA3DDE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https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://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cnap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martynivka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-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gromada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gov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ua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/</w:t>
            </w:r>
          </w:p>
        </w:tc>
      </w:tr>
      <w:tr w:rsidR="00FE2188" w:rsidRPr="006A61CC" w14:paraId="1B53390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7CF19C30" w14:textId="77777777" w:rsidR="00FE2188" w:rsidRPr="006A61CC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C01CF7A" w14:textId="77777777" w:rsidR="00FE2188" w:rsidRPr="006A61CC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454B508A" w14:textId="77777777" w:rsidR="00FE2188" w:rsidRDefault="00773304" w:rsidP="00F230F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>Міністерство у справах ветеранів України</w:t>
            </w:r>
          </w:p>
          <w:p w14:paraId="4C8166D8" w14:textId="6D74338D" w:rsidR="009549D9" w:rsidRPr="006A61CC" w:rsidRDefault="009549D9" w:rsidP="000E3F7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D0E81" w:rsidRPr="006A61CC" w14:paraId="34C595E2" w14:textId="77777777" w:rsidTr="009D0E81">
        <w:trPr>
          <w:trHeight w:val="586"/>
        </w:trPr>
        <w:tc>
          <w:tcPr>
            <w:tcW w:w="516" w:type="dxa"/>
          </w:tcPr>
          <w:p w14:paraId="62C04D43" w14:textId="77777777" w:rsidR="009D0E81" w:rsidRPr="006A61CC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343" w:type="dxa"/>
          </w:tcPr>
          <w:p w14:paraId="0660DD42" w14:textId="77777777" w:rsidR="009D0E81" w:rsidRPr="006A61CC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66" w:type="dxa"/>
          </w:tcPr>
          <w:p w14:paraId="4D14DF41" w14:textId="406AC5F9" w:rsidR="009D0E81" w:rsidRPr="006A61CC" w:rsidRDefault="00EC18E9" w:rsidP="00EC18E9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EC18E9">
              <w:rPr>
                <w:rFonts w:ascii="Times New Roman" w:hAnsi="Times New Roman"/>
                <w:color w:val="000000" w:themeColor="text1"/>
                <w:lang w:val="uk-UA"/>
              </w:rPr>
              <w:t>вулиця Хрещатик, 34, м. Київ, 01001</w:t>
            </w:r>
          </w:p>
        </w:tc>
      </w:tr>
      <w:tr w:rsidR="009D0E81" w:rsidRPr="006A61CC" w14:paraId="0AF8C1E5" w14:textId="77777777" w:rsidTr="009D0E81">
        <w:trPr>
          <w:trHeight w:val="745"/>
        </w:trPr>
        <w:tc>
          <w:tcPr>
            <w:tcW w:w="516" w:type="dxa"/>
          </w:tcPr>
          <w:p w14:paraId="1B13CDB4" w14:textId="77777777" w:rsidR="009D0E81" w:rsidRPr="006A61CC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343" w:type="dxa"/>
          </w:tcPr>
          <w:p w14:paraId="61C73A9F" w14:textId="77777777" w:rsidR="009D0E81" w:rsidRPr="006A61CC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66" w:type="dxa"/>
          </w:tcPr>
          <w:p w14:paraId="59B489FF" w14:textId="77777777" w:rsidR="00DA3DDE" w:rsidRPr="00DA3DDE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DA3DDE">
              <w:rPr>
                <w:rFonts w:ascii="Times New Roman" w:hAnsi="Times New Roman"/>
                <w:color w:val="000000" w:themeColor="text1"/>
                <w:lang w:val="uk-UA"/>
              </w:rPr>
              <w:t>Тел</w:t>
            </w:r>
            <w:proofErr w:type="spellEnd"/>
            <w:r w:rsidRPr="00DA3DDE">
              <w:rPr>
                <w:rFonts w:ascii="Times New Roman" w:hAnsi="Times New Roman"/>
                <w:color w:val="000000" w:themeColor="text1"/>
                <w:lang w:val="uk-UA"/>
              </w:rPr>
              <w:t>.: 063 688 95 96</w:t>
            </w:r>
          </w:p>
          <w:p w14:paraId="7E1ECFC7" w14:textId="77777777" w:rsidR="00DA3DDE" w:rsidRPr="00DA3DDE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A3DDE">
              <w:rPr>
                <w:rFonts w:ascii="Times New Roman" w:hAnsi="Times New Roman"/>
                <w:color w:val="000000" w:themeColor="text1"/>
                <w:lang w:val="uk-UA"/>
              </w:rPr>
              <w:t>control@mva.gov.ua (адреса електронної пошти)</w:t>
            </w:r>
          </w:p>
          <w:p w14:paraId="3320C380" w14:textId="7F1604D1" w:rsidR="009D0E81" w:rsidRPr="006A61CC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DA3DDE">
              <w:rPr>
                <w:rFonts w:ascii="Times New Roman" w:hAnsi="Times New Roman"/>
                <w:color w:val="000000" w:themeColor="text1"/>
                <w:lang w:val="uk-UA"/>
              </w:rPr>
              <w:t>https://mva.gov.ua/ (вебсайт)</w:t>
            </w:r>
          </w:p>
        </w:tc>
      </w:tr>
      <w:tr w:rsidR="00BD3490" w:rsidRPr="009549D9" w14:paraId="3AEF9427" w14:textId="77777777" w:rsidTr="009549D9">
        <w:trPr>
          <w:trHeight w:val="596"/>
        </w:trPr>
        <w:tc>
          <w:tcPr>
            <w:tcW w:w="9925" w:type="dxa"/>
            <w:gridSpan w:val="3"/>
          </w:tcPr>
          <w:p w14:paraId="0433311B" w14:textId="4796E424" w:rsidR="00BD3490" w:rsidRPr="006A61CC" w:rsidRDefault="00BD3490" w:rsidP="009549D9">
            <w:pPr>
              <w:spacing w:before="1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6A61CC" w14:paraId="6CB5E1C3" w14:textId="77777777" w:rsidTr="009D0E81">
        <w:trPr>
          <w:trHeight w:val="711"/>
        </w:trPr>
        <w:tc>
          <w:tcPr>
            <w:tcW w:w="516" w:type="dxa"/>
          </w:tcPr>
          <w:p w14:paraId="1413709D" w14:textId="77777777" w:rsidR="00B858C3" w:rsidRPr="006A61CC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6A61CC">
              <w:rPr>
                <w:rFonts w:ascii="Times New Roman" w:hAnsi="Times New Roman"/>
                <w:lang w:val="uk-UA"/>
              </w:rPr>
              <w:t>6</w:t>
            </w:r>
            <w:r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48D405B6" w14:textId="77777777" w:rsidR="00B858C3" w:rsidRPr="006A61CC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66" w:type="dxa"/>
          </w:tcPr>
          <w:p w14:paraId="69C33E4A" w14:textId="77777777" w:rsidR="00B858C3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C4DD7">
              <w:rPr>
                <w:rFonts w:ascii="Times New Roman" w:hAnsi="Times New Roman"/>
                <w:lang w:val="uk-UA"/>
              </w:rPr>
              <w:t>Закон України “Про статус ветеранів війни, гарантії їх соціального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C4DD7">
              <w:rPr>
                <w:rFonts w:ascii="Times New Roman" w:hAnsi="Times New Roman"/>
                <w:lang w:val="uk-UA"/>
              </w:rPr>
              <w:t>захисту” (далі – Закон)</w:t>
            </w:r>
          </w:p>
          <w:p w14:paraId="4EBAB831" w14:textId="77777777" w:rsidR="006C4DD7" w:rsidRPr="006C4DD7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C4DD7">
              <w:rPr>
                <w:rFonts w:ascii="Times New Roman" w:hAnsi="Times New Roman"/>
                <w:lang w:val="uk-UA"/>
              </w:rPr>
              <w:t>Закон України “Про адміністративну процедуру”</w:t>
            </w:r>
          </w:p>
          <w:p w14:paraId="5CEF8B0A" w14:textId="6C391DDE" w:rsidR="006C4DD7" w:rsidRPr="006A61CC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C4DD7">
              <w:rPr>
                <w:rFonts w:ascii="Times New Roman" w:hAnsi="Times New Roman"/>
                <w:lang w:val="uk-UA"/>
              </w:rPr>
              <w:t>Закон України “Про адміністративні послуги”</w:t>
            </w:r>
          </w:p>
        </w:tc>
      </w:tr>
      <w:tr w:rsidR="00B858C3" w:rsidRPr="004029DC" w14:paraId="000D41D5" w14:textId="77777777" w:rsidTr="009D0E81">
        <w:trPr>
          <w:trHeight w:val="649"/>
        </w:trPr>
        <w:tc>
          <w:tcPr>
            <w:tcW w:w="516" w:type="dxa"/>
          </w:tcPr>
          <w:p w14:paraId="18A2DB98" w14:textId="77777777" w:rsidR="00B858C3" w:rsidRPr="006A61CC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6A61CC">
              <w:rPr>
                <w:rFonts w:ascii="Times New Roman" w:hAnsi="Times New Roman"/>
                <w:lang w:val="uk-UA"/>
              </w:rPr>
              <w:t>7</w:t>
            </w:r>
            <w:r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3ACF2378" w14:textId="77777777" w:rsidR="00B858C3" w:rsidRPr="006A61CC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66" w:type="dxa"/>
          </w:tcPr>
          <w:p w14:paraId="14F93B29" w14:textId="77777777" w:rsidR="006C4DD7" w:rsidRPr="006C4DD7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C4DD7">
              <w:rPr>
                <w:rFonts w:ascii="Times New Roman" w:hAnsi="Times New Roman"/>
                <w:lang w:val="uk-UA"/>
              </w:rPr>
              <w:t>Постанови Кабінету Міністрів України:</w:t>
            </w:r>
          </w:p>
          <w:p w14:paraId="3D0AB91C" w14:textId="23C87D7A" w:rsidR="006C4DD7" w:rsidRPr="006C4DD7" w:rsidRDefault="006C4DD7" w:rsidP="006C4DD7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6C4DD7">
              <w:rPr>
                <w:rFonts w:ascii="Times New Roman" w:hAnsi="Times New Roman"/>
                <w:lang w:val="uk-UA"/>
              </w:rPr>
              <w:t>від 12.05.1994 № 302 “Про порядок виготовлення та видачі посвідчень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C4DD7">
              <w:rPr>
                <w:rFonts w:ascii="Times New Roman" w:hAnsi="Times New Roman"/>
                <w:lang w:val="uk-UA"/>
              </w:rPr>
              <w:t>і нагрудних знаків ветеранів”;</w:t>
            </w:r>
          </w:p>
          <w:p w14:paraId="40F7DE05" w14:textId="454657A7" w:rsidR="003D434F" w:rsidRPr="006A61CC" w:rsidRDefault="006C4DD7" w:rsidP="006C4DD7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6C4DD7">
              <w:rPr>
                <w:rFonts w:ascii="Times New Roman" w:hAnsi="Times New Roman"/>
                <w:lang w:val="uk-UA"/>
              </w:rPr>
              <w:lastRenderedPageBreak/>
              <w:t>від 20.08.2014 № 413 “Про затвердження Порядку надання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C4DD7">
              <w:rPr>
                <w:rFonts w:ascii="Times New Roman" w:hAnsi="Times New Roman"/>
                <w:lang w:val="uk-UA"/>
              </w:rPr>
              <w:t>позбавлення статусу учасника бойових дій осіб, які захищали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C4DD7">
              <w:rPr>
                <w:rFonts w:ascii="Times New Roman" w:hAnsi="Times New Roman"/>
                <w:lang w:val="uk-UA"/>
              </w:rPr>
              <w:t>незалежність, суверенітет та територіальну цілісність України і брали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C4DD7">
              <w:rPr>
                <w:rFonts w:ascii="Times New Roman" w:hAnsi="Times New Roman"/>
                <w:lang w:val="uk-UA"/>
              </w:rPr>
              <w:t>безпосередню участь в антитерористичній операції, забезпеченні її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C4DD7">
              <w:rPr>
                <w:rFonts w:ascii="Times New Roman" w:hAnsi="Times New Roman"/>
                <w:lang w:val="uk-UA"/>
              </w:rPr>
              <w:t>проведення чи у здійсненні заходів із забезпечення національної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C4DD7">
              <w:rPr>
                <w:rFonts w:ascii="Times New Roman" w:hAnsi="Times New Roman"/>
                <w:lang w:val="uk-UA"/>
              </w:rPr>
              <w:t>безпеки і оборони, відсічі і стримування збройної агресії Російської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C4DD7">
              <w:rPr>
                <w:rFonts w:ascii="Times New Roman" w:hAnsi="Times New Roman"/>
                <w:lang w:val="uk-UA"/>
              </w:rPr>
              <w:t>Федерації в Донецькій та Луганській областях, забезпеченні їх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C4DD7">
              <w:rPr>
                <w:rFonts w:ascii="Times New Roman" w:hAnsi="Times New Roman"/>
                <w:lang w:val="uk-UA"/>
              </w:rPr>
              <w:t>здійснення, у заходах, необхідних для забезпечення оборони України,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C4DD7">
              <w:rPr>
                <w:rFonts w:ascii="Times New Roman" w:hAnsi="Times New Roman"/>
                <w:lang w:val="uk-UA"/>
              </w:rPr>
              <w:t>захисту безпеки населення та інтересів держави у зв’язку з військовою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C4DD7">
              <w:rPr>
                <w:rFonts w:ascii="Times New Roman" w:hAnsi="Times New Roman"/>
                <w:lang w:val="uk-UA"/>
              </w:rPr>
              <w:t>агресією Російської Федерації проти України” (далі – Порядок № 413).</w:t>
            </w:r>
          </w:p>
        </w:tc>
      </w:tr>
      <w:tr w:rsidR="000E0A99" w:rsidRPr="000E3F70" w14:paraId="4B06251E" w14:textId="77777777" w:rsidTr="009D0E81">
        <w:trPr>
          <w:trHeight w:val="274"/>
        </w:trPr>
        <w:tc>
          <w:tcPr>
            <w:tcW w:w="516" w:type="dxa"/>
          </w:tcPr>
          <w:p w14:paraId="17A33DF5" w14:textId="77777777" w:rsidR="000E0A99" w:rsidRPr="006A61CC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3343" w:type="dxa"/>
            <w:vAlign w:val="center"/>
          </w:tcPr>
          <w:p w14:paraId="6C8C8E9C" w14:textId="77777777" w:rsidR="000E0A99" w:rsidRPr="006A61CC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66" w:type="dxa"/>
          </w:tcPr>
          <w:p w14:paraId="4FC8AE2E" w14:textId="07A8B222" w:rsidR="00666C21" w:rsidRPr="00666C21" w:rsidRDefault="00666C21" w:rsidP="00666C21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666C21">
              <w:rPr>
                <w:rFonts w:ascii="Times New Roman" w:hAnsi="Times New Roman"/>
                <w:lang w:val="uk-UA"/>
              </w:rPr>
              <w:t>Наказ Міністерства у справах ветеранів України від 07.08.2025 № 641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“Про затвердження Інструкції про порядок видачі посвідчень учасника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бойових дій та особи з інвалідністю внаслідок війни, нагрудних знаків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і листів талонів на право одержання проїзних документів (квитків) ”,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зареєстрований у Міністерстві юстиції України 16.09.2025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за № 1327/44733;</w:t>
            </w:r>
          </w:p>
          <w:p w14:paraId="6747DD6A" w14:textId="44AD42FE" w:rsidR="000E0A99" w:rsidRPr="006A61CC" w:rsidRDefault="00666C21" w:rsidP="00666C21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666C21">
              <w:rPr>
                <w:rFonts w:ascii="Times New Roman" w:hAnsi="Times New Roman"/>
                <w:lang w:val="uk-UA"/>
              </w:rPr>
              <w:t>Наказ Міністерства у справах ветеранів України від 11.08.2025 № 644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“Про затвердження Положення про міжвідомчу комісію з питань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розгляду матеріалів про визнання учасниками бойових дій та виплати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одноразової грошової допомоги в разі загибелі (смерті)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інвалідності волонтера”, зареєстрований у Міністерстві юстиції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України 11.09.2025 за № 1303/44709</w:t>
            </w:r>
          </w:p>
        </w:tc>
      </w:tr>
      <w:tr w:rsidR="000E0A99" w:rsidRPr="00DA3DDE" w14:paraId="766A2FCF" w14:textId="77777777" w:rsidTr="009D0E81">
        <w:trPr>
          <w:trHeight w:val="274"/>
        </w:trPr>
        <w:tc>
          <w:tcPr>
            <w:tcW w:w="516" w:type="dxa"/>
          </w:tcPr>
          <w:p w14:paraId="45CAC22B" w14:textId="77777777" w:rsidR="000E0A99" w:rsidRPr="006A61CC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3343" w:type="dxa"/>
          </w:tcPr>
          <w:p w14:paraId="0E87D666" w14:textId="77777777" w:rsidR="000E0A99" w:rsidRPr="006A61CC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66" w:type="dxa"/>
          </w:tcPr>
          <w:p w14:paraId="0C38B451" w14:textId="4E834688" w:rsidR="000E0A99" w:rsidRPr="006A61CC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6A61CC" w14:paraId="715D1F93" w14:textId="77777777" w:rsidTr="00FE2188">
        <w:trPr>
          <w:trHeight w:val="465"/>
        </w:trPr>
        <w:tc>
          <w:tcPr>
            <w:tcW w:w="9925" w:type="dxa"/>
            <w:gridSpan w:val="3"/>
          </w:tcPr>
          <w:p w14:paraId="62B914BA" w14:textId="77777777" w:rsidR="00BD3490" w:rsidRPr="006A61CC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0E3F70" w14:paraId="7BE0E476" w14:textId="77777777" w:rsidTr="009D0E81">
        <w:trPr>
          <w:trHeight w:val="750"/>
        </w:trPr>
        <w:tc>
          <w:tcPr>
            <w:tcW w:w="516" w:type="dxa"/>
          </w:tcPr>
          <w:p w14:paraId="1C913BD9" w14:textId="77777777" w:rsidR="00FE2188" w:rsidRPr="006A61CC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10</w:t>
            </w:r>
            <w:r w:rsidR="00FE2188"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0AB1A79C" w14:textId="77777777" w:rsidR="00FE2188" w:rsidRPr="006A61CC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66" w:type="dxa"/>
          </w:tcPr>
          <w:p w14:paraId="5C77D2DA" w14:textId="4D486009" w:rsidR="00AF36B3" w:rsidRPr="006A61CC" w:rsidRDefault="00666C21" w:rsidP="00666C2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66C21">
              <w:rPr>
                <w:rFonts w:ascii="Times New Roman" w:hAnsi="Times New Roman"/>
                <w:lang w:val="uk-UA"/>
              </w:rPr>
              <w:t>Участь особи з 24 лютого по 25 березня 2022 року у здійсненні заходів,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необхідних для забезпечення оборони України, захисту безпеки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населення та інтересів держави у зв’язку з військовою агресією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Російської Федерації проти України, самостійно або у складі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добровольчих формувань у взаємодії із Збройними Силами, МВС,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666C21">
              <w:rPr>
                <w:rFonts w:ascii="Times New Roman" w:hAnsi="Times New Roman"/>
                <w:lang w:val="uk-UA"/>
              </w:rPr>
              <w:t>Держприкордонслужбою</w:t>
            </w:r>
            <w:proofErr w:type="spellEnd"/>
            <w:r w:rsidRPr="00666C21">
              <w:rPr>
                <w:rFonts w:ascii="Times New Roman" w:hAnsi="Times New Roman"/>
                <w:lang w:val="uk-UA"/>
              </w:rPr>
              <w:t>, Національною поліцією, Національною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гвардією, СБУ та іншими утвореними відповідно до закону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військовими формуваннями та правоохоронними органами (пункт 25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частини першої статті 6 Закону)</w:t>
            </w:r>
          </w:p>
        </w:tc>
      </w:tr>
      <w:tr w:rsidR="00B858C3" w:rsidRPr="00DA3DDE" w14:paraId="3AE8F785" w14:textId="77777777" w:rsidTr="004029DC">
        <w:trPr>
          <w:trHeight w:val="416"/>
        </w:trPr>
        <w:tc>
          <w:tcPr>
            <w:tcW w:w="516" w:type="dxa"/>
          </w:tcPr>
          <w:p w14:paraId="7DA978F3" w14:textId="77777777" w:rsidR="00B858C3" w:rsidRPr="006A61CC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11</w:t>
            </w:r>
            <w:r w:rsidR="00B858C3"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69920CAB" w14:textId="77777777" w:rsidR="00B858C3" w:rsidRPr="006A61CC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66" w:type="dxa"/>
          </w:tcPr>
          <w:p w14:paraId="47E2EB85" w14:textId="55623201" w:rsidR="00666C21" w:rsidRPr="00666C21" w:rsidRDefault="00666C21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66C21">
              <w:rPr>
                <w:rFonts w:ascii="Times New Roman" w:hAnsi="Times New Roman"/>
                <w:b/>
                <w:bCs/>
                <w:lang w:val="uk-UA"/>
              </w:rPr>
              <w:t xml:space="preserve">Міжвідомчій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волонтера, утвореній </w:t>
            </w:r>
            <w:proofErr w:type="spellStart"/>
            <w:r w:rsidRPr="00666C21">
              <w:rPr>
                <w:rFonts w:ascii="Times New Roman" w:hAnsi="Times New Roman"/>
                <w:b/>
                <w:bCs/>
                <w:lang w:val="uk-UA"/>
              </w:rPr>
              <w:t>Мінветеранів</w:t>
            </w:r>
            <w:proofErr w:type="spellEnd"/>
            <w:r w:rsidRPr="00666C21">
              <w:rPr>
                <w:rFonts w:ascii="Times New Roman" w:hAnsi="Times New Roman"/>
                <w:b/>
                <w:bCs/>
                <w:lang w:val="uk-UA"/>
              </w:rPr>
              <w:t xml:space="preserve"> (далі – міжвідомча комісія), особи, які у період з 24 лютого по 25 березня 2022 року брали </w:t>
            </w:r>
            <w:r w:rsidRPr="00666C21">
              <w:rPr>
                <w:rFonts w:ascii="Times New Roman" w:hAnsi="Times New Roman"/>
                <w:lang w:val="uk-UA"/>
              </w:rPr>
              <w:t xml:space="preserve">участь у заходах із забезпечення оборони України у зв’язку з військовою агресією Російської Федерації, самостійно або у складі добровольчих формувань у </w:t>
            </w:r>
            <w:r w:rsidRPr="00666C21">
              <w:rPr>
                <w:rFonts w:ascii="Times New Roman" w:hAnsi="Times New Roman"/>
                <w:lang w:val="uk-UA"/>
              </w:rPr>
              <w:lastRenderedPageBreak/>
              <w:t>взаємодії з військовими формуваннями та правоохоронними органами, подають:</w:t>
            </w:r>
          </w:p>
          <w:p w14:paraId="6772310B" w14:textId="77777777" w:rsidR="00666C21" w:rsidRPr="00666C21" w:rsidRDefault="00666C21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66C21">
              <w:rPr>
                <w:rFonts w:ascii="Times New Roman" w:hAnsi="Times New Roman"/>
                <w:lang w:val="uk-UA"/>
              </w:rPr>
              <w:t>1. заяву у паперовій формі згідно з додатком 8 до Порядку № 413;</w:t>
            </w:r>
          </w:p>
          <w:p w14:paraId="63509A25" w14:textId="5B6761BB" w:rsidR="00666C21" w:rsidRPr="00666C21" w:rsidRDefault="00666C21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66C21">
              <w:rPr>
                <w:rFonts w:ascii="Times New Roman" w:hAnsi="Times New Roman"/>
                <w:lang w:val="uk-UA"/>
              </w:rPr>
              <w:t>2. повний витяг з інформаційно-аналітичної системи “Облік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відомостей про притягнення особи до кримінальної відповідальності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та наявності судимості”;</w:t>
            </w:r>
          </w:p>
          <w:p w14:paraId="4077E589" w14:textId="2277FDB8" w:rsidR="00666C21" w:rsidRPr="00666C21" w:rsidRDefault="00666C21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66C21">
              <w:rPr>
                <w:rFonts w:ascii="Times New Roman" w:hAnsi="Times New Roman"/>
                <w:lang w:val="uk-UA"/>
              </w:rPr>
              <w:t>3. документ, який надає повноваження законному представнику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або уповноваженій особі представляти заявника, оформлений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відповідно до вимог законодавства (у разі звернення законного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представника або уповноваженої особи) (за наявності);</w:t>
            </w:r>
          </w:p>
          <w:p w14:paraId="6A28A1F6" w14:textId="5CE0A5AA" w:rsidR="00666C21" w:rsidRPr="00666C21" w:rsidRDefault="00666C21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66C21">
              <w:rPr>
                <w:rFonts w:ascii="Times New Roman" w:hAnsi="Times New Roman"/>
                <w:lang w:val="uk-UA"/>
              </w:rPr>
              <w:t>4. довідку про взяття на облік внутрішньо переміщеної особи (за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наявності);</w:t>
            </w:r>
          </w:p>
          <w:p w14:paraId="0D8845BC" w14:textId="77777777" w:rsidR="00B62991" w:rsidRDefault="00666C21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66C21">
              <w:rPr>
                <w:rFonts w:ascii="Times New Roman" w:hAnsi="Times New Roman"/>
                <w:lang w:val="uk-UA"/>
              </w:rPr>
              <w:t>5. довідка за формою згідно з додатком 6 до Порядку № 413.</w:t>
            </w:r>
          </w:p>
          <w:p w14:paraId="407B4158" w14:textId="77777777" w:rsidR="00666C21" w:rsidRDefault="00666C21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</w:p>
          <w:p w14:paraId="2346842D" w14:textId="6A7FB623" w:rsidR="00666C21" w:rsidRPr="00666C21" w:rsidRDefault="00666C21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66C21">
              <w:rPr>
                <w:rFonts w:ascii="Times New Roman" w:hAnsi="Times New Roman"/>
                <w:lang w:val="uk-UA"/>
              </w:rPr>
              <w:t>У разі відсутності зазначеної довідки:</w:t>
            </w:r>
          </w:p>
          <w:p w14:paraId="2020A41B" w14:textId="1C6BE206" w:rsidR="00666C21" w:rsidRPr="00666C21" w:rsidRDefault="00666C21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66C21">
              <w:rPr>
                <w:rFonts w:ascii="Times New Roman" w:hAnsi="Times New Roman"/>
                <w:lang w:val="uk-UA"/>
              </w:rPr>
              <w:t>свідчення (заява) не менше ніж трьох свідків (одним із яких 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командир підрозділу, в зоні відповідальності якого перебувала особа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або добровольче формування, у складі якого особа брала участь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здійсненні відповідних заходів) про період безпосередньої участі 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здійсненні заходів, необхідних для забезпечення оборони України,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захисту безпеки населення та інтересів держави у зв’язку з військовою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агресією Російської Федерації проти України, перебуваючи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безпосередньо в районах здійснення зазначених заходів.</w:t>
            </w:r>
          </w:p>
          <w:p w14:paraId="5AAEBAC1" w14:textId="690C7AB4" w:rsidR="00666C21" w:rsidRPr="00666C21" w:rsidRDefault="00666C21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66C21">
              <w:rPr>
                <w:rFonts w:ascii="Times New Roman" w:hAnsi="Times New Roman"/>
                <w:lang w:val="uk-UA"/>
              </w:rPr>
              <w:t>Для осіб, які отримали травми (поранення, контузії, каліцтва)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захворювання, що унеможливило подальше виконання ними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відповідних завдань (крім випадків необережного поводження із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зброєю, самокалічення):</w:t>
            </w:r>
          </w:p>
          <w:p w14:paraId="141B4D55" w14:textId="4B6BB903" w:rsidR="00666C21" w:rsidRPr="00666C21" w:rsidRDefault="00666C21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</w:t>
            </w:r>
            <w:r w:rsidRPr="00666C21">
              <w:rPr>
                <w:rFonts w:ascii="Times New Roman" w:hAnsi="Times New Roman"/>
                <w:lang w:val="uk-UA"/>
              </w:rPr>
              <w:t>свідчення (заява) не менше ніж двох свідків, які брали участь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здійсненні заходів, необхідних для забезпечення оборони України,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захисту безпеки населення та інтересів держави у зв’язку з військовою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агресією Російської Федерації проти України, перебуваючи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безпосередньо в районах здійснення зазначених заходів, про період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безпосередньої участі осіб, зазначених у цьому абзаці, у таких заходах;</w:t>
            </w:r>
          </w:p>
          <w:p w14:paraId="14FB01CB" w14:textId="77777777" w:rsidR="00666C21" w:rsidRDefault="00666C21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</w:t>
            </w:r>
            <w:r w:rsidRPr="00666C21">
              <w:rPr>
                <w:rFonts w:ascii="Times New Roman" w:hAnsi="Times New Roman"/>
                <w:lang w:val="uk-UA"/>
              </w:rPr>
              <w:t>медичні документи, що підтверджують отримання особою травми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(поранення, контузії, каліцтва) або захворювання під час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6C21">
              <w:rPr>
                <w:rFonts w:ascii="Times New Roman" w:hAnsi="Times New Roman"/>
                <w:lang w:val="uk-UA"/>
              </w:rPr>
              <w:t>безпосередньої участі у здійсненні таких заходів.</w:t>
            </w:r>
          </w:p>
          <w:p w14:paraId="676F90C8" w14:textId="77777777" w:rsidR="001D25B8" w:rsidRDefault="001D25B8" w:rsidP="00666C2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</w:p>
          <w:p w14:paraId="06B5D3EC" w14:textId="77777777" w:rsidR="001D25B8" w:rsidRPr="001D25B8" w:rsidRDefault="001D25B8" w:rsidP="001D25B8">
            <w:pPr>
              <w:pStyle w:val="aa"/>
              <w:ind w:left="227"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D25B8">
              <w:rPr>
                <w:rFonts w:ascii="Times New Roman" w:hAnsi="Times New Roman"/>
                <w:i/>
                <w:iCs/>
                <w:lang w:val="uk-UA"/>
              </w:rPr>
              <w:t>До уваги беруться свідчення (заяви) осіб, справжність підпису на яких засвідчено нотаріально, яким встановлено статус учасника бойових дій відповідно до пункту 19 частини першої статті 6 Закону та/або</w:t>
            </w:r>
            <w:r w:rsidRPr="001D25B8">
              <w:rPr>
                <w:rFonts w:ascii="Times New Roman" w:hAnsi="Times New Roman"/>
                <w:lang w:val="uk-UA"/>
              </w:rPr>
              <w:t xml:space="preserve"> </w:t>
            </w:r>
            <w:r w:rsidRPr="001D25B8">
              <w:rPr>
                <w:rFonts w:ascii="Times New Roman" w:hAnsi="Times New Roman"/>
                <w:i/>
                <w:iCs/>
                <w:lang w:val="uk-UA"/>
              </w:rPr>
              <w:t xml:space="preserve">статус особи з інвалідністю внаслідок війни відповідно до пункту 11 частини другої статті 7 Закону та які мають документальне підтвердження </w:t>
            </w:r>
            <w:r w:rsidRPr="001D25B8">
              <w:rPr>
                <w:rFonts w:ascii="Times New Roman" w:hAnsi="Times New Roman"/>
                <w:i/>
                <w:iCs/>
                <w:lang w:val="uk-UA"/>
              </w:rPr>
              <w:lastRenderedPageBreak/>
              <w:t>своєї участі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за період, за який вони свідчать.</w:t>
            </w:r>
          </w:p>
          <w:p w14:paraId="764C032E" w14:textId="77777777" w:rsidR="001D25B8" w:rsidRDefault="001D25B8" w:rsidP="001D25B8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</w:p>
          <w:p w14:paraId="419D1353" w14:textId="77777777" w:rsidR="00643646" w:rsidRPr="00643646" w:rsidRDefault="00643646" w:rsidP="00643646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643646">
              <w:rPr>
                <w:rFonts w:ascii="Times New Roman" w:hAnsi="Times New Roman"/>
                <w:b/>
                <w:bCs/>
                <w:lang w:val="uk-UA"/>
              </w:rPr>
              <w:t>Для отримання посвідчення учасника бойових дій:</w:t>
            </w:r>
          </w:p>
          <w:p w14:paraId="2EEE78E0" w14:textId="1159F7D8" w:rsidR="00643646" w:rsidRPr="00643646" w:rsidRDefault="00643646" w:rsidP="00643646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1. У заяві встановленого зразка згідно з додатком 8 до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№ 413 зазначається інформація про бажання та спосіб отримання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посвідчення учасника бойових дій та додається фотокартка 3х4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сантиметри;</w:t>
            </w:r>
          </w:p>
          <w:p w14:paraId="3079D031" w14:textId="60936C0A" w:rsidR="00643646" w:rsidRPr="00643646" w:rsidRDefault="00643646" w:rsidP="00643646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 xml:space="preserve">2. До </w:t>
            </w:r>
            <w:proofErr w:type="spellStart"/>
            <w:r w:rsidRPr="00643646">
              <w:rPr>
                <w:rFonts w:ascii="Times New Roman" w:hAnsi="Times New Roman"/>
                <w:lang w:val="uk-UA"/>
              </w:rPr>
              <w:t>Мінветеранів</w:t>
            </w:r>
            <w:proofErr w:type="spellEnd"/>
            <w:r w:rsidRPr="00643646">
              <w:rPr>
                <w:rFonts w:ascii="Times New Roman" w:hAnsi="Times New Roman"/>
                <w:lang w:val="uk-UA"/>
              </w:rPr>
              <w:t xml:space="preserve"> подається заява у довільній формі (в якій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зазначається прізвище, власне ім’я, по батькові (за наявності), поштова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адреса та адреса електронної пошти, номер телефону, спосіб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отримання посвідчення учасника бойових дій, (за місцем оформлення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посвідчення, у центрі надання адміністративних послуг (далі – центр)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(повне найменування та місцезнаходження) та додаються:</w:t>
            </w:r>
          </w:p>
          <w:p w14:paraId="2FE5E70B" w14:textId="41FE788D" w:rsidR="00643646" w:rsidRPr="00643646" w:rsidRDefault="00643646" w:rsidP="00643646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1) копія документа, який посвідчує особу законного представника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або уповноваженої особи, та копія документа, який надає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повноваження законному представнику або уповноваженій особі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представляти заявника, оформленого відповідно до вимог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законодавства (у разі звернення законного представника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уповноваженої особи);</w:t>
            </w:r>
          </w:p>
          <w:p w14:paraId="46444652" w14:textId="392A5D31" w:rsidR="00643646" w:rsidRPr="00643646" w:rsidRDefault="00643646" w:rsidP="00643646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2) копія довідки про взяття на облік внутрішньо переміщеної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особи (для внутрішньо переміщених осіб);</w:t>
            </w:r>
          </w:p>
          <w:p w14:paraId="444A87AA" w14:textId="77777777" w:rsidR="00643646" w:rsidRPr="00643646" w:rsidRDefault="00643646" w:rsidP="00643646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3) витяг з Єдиного державного реєстру ветеранів війни;</w:t>
            </w:r>
          </w:p>
          <w:p w14:paraId="2D268C81" w14:textId="7A43505B" w:rsidR="00643646" w:rsidRPr="006A61CC" w:rsidRDefault="00643646" w:rsidP="00643646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4) фотокартка розміром 3х4 сантиметри.</w:t>
            </w:r>
          </w:p>
        </w:tc>
      </w:tr>
      <w:tr w:rsidR="00B858C3" w:rsidRPr="006A61CC" w14:paraId="6B8D1930" w14:textId="77777777" w:rsidTr="009D0E81">
        <w:trPr>
          <w:trHeight w:val="557"/>
        </w:trPr>
        <w:tc>
          <w:tcPr>
            <w:tcW w:w="516" w:type="dxa"/>
          </w:tcPr>
          <w:p w14:paraId="166C8E2C" w14:textId="77777777" w:rsidR="00B858C3" w:rsidRPr="006A61CC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lastRenderedPageBreak/>
              <w:t>12</w:t>
            </w:r>
            <w:r w:rsidR="00B858C3"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5D96F431" w14:textId="77777777" w:rsidR="00B858C3" w:rsidRPr="006A61CC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66" w:type="dxa"/>
          </w:tcPr>
          <w:p w14:paraId="5D05BA0D" w14:textId="77777777" w:rsidR="00643646" w:rsidRP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Заява разом із доданими до неї копіями документів подаються:</w:t>
            </w:r>
          </w:p>
          <w:p w14:paraId="4BF237D1" w14:textId="5003E7C9" w:rsidR="00643646" w:rsidRP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 xml:space="preserve">1. До </w:t>
            </w:r>
            <w:proofErr w:type="spellStart"/>
            <w:r w:rsidRPr="00643646">
              <w:rPr>
                <w:rFonts w:ascii="Times New Roman" w:hAnsi="Times New Roman"/>
                <w:lang w:val="uk-UA"/>
              </w:rPr>
              <w:t>Мінветеранів</w:t>
            </w:r>
            <w:proofErr w:type="spellEnd"/>
            <w:r w:rsidRPr="00643646">
              <w:rPr>
                <w:rFonts w:ascii="Times New Roman" w:hAnsi="Times New Roman"/>
                <w:lang w:val="uk-UA"/>
              </w:rPr>
              <w:t xml:space="preserve"> особисто з пред’явленням документа,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посвідчує особу заявника, або через законного представника 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уповноважену особу, чи надсилається:</w:t>
            </w:r>
          </w:p>
          <w:p w14:paraId="099F6C67" w14:textId="4A4720C3" w:rsidR="00643646" w:rsidRP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засобами поштового зв’язку, на адресу: вулиця Хрещатик,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буд. 34, м. Київ, 01001;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на офіційну адресу електронної пошти dpi@mva.gov.ua;</w:t>
            </w:r>
          </w:p>
          <w:p w14:paraId="757B12F3" w14:textId="3C2E1591" w:rsidR="00643646" w:rsidRP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2. До центру незалежно від задекларованого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/зареєстрованого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місця проживання.</w:t>
            </w:r>
          </w:p>
          <w:p w14:paraId="0322DD36" w14:textId="502F588B" w:rsidR="00643646" w:rsidRP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 xml:space="preserve">Центр передає до </w:t>
            </w:r>
            <w:proofErr w:type="spellStart"/>
            <w:r w:rsidRPr="00643646">
              <w:rPr>
                <w:rFonts w:ascii="Times New Roman" w:hAnsi="Times New Roman"/>
                <w:lang w:val="uk-UA"/>
              </w:rPr>
              <w:t>Мінветеранів</w:t>
            </w:r>
            <w:proofErr w:type="spellEnd"/>
            <w:r w:rsidRPr="00643646">
              <w:rPr>
                <w:rFonts w:ascii="Times New Roman" w:hAnsi="Times New Roman"/>
                <w:lang w:val="uk-UA"/>
              </w:rPr>
              <w:t xml:space="preserve"> заяву з необхідними документами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у паперовій формі не пізніше ніж протягом наступного робочого дня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після її прийняття.</w:t>
            </w:r>
          </w:p>
        </w:tc>
      </w:tr>
      <w:tr w:rsidR="00B858C3" w:rsidRPr="006A61CC" w14:paraId="7007F9B4" w14:textId="77777777" w:rsidTr="009D0E81">
        <w:trPr>
          <w:trHeight w:val="486"/>
        </w:trPr>
        <w:tc>
          <w:tcPr>
            <w:tcW w:w="516" w:type="dxa"/>
          </w:tcPr>
          <w:p w14:paraId="1F0C259A" w14:textId="77777777" w:rsidR="00B858C3" w:rsidRPr="006A61CC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13</w:t>
            </w:r>
            <w:r w:rsidR="00B858C3"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300B435D" w14:textId="77777777" w:rsidR="00B858C3" w:rsidRPr="006A61CC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66" w:type="dxa"/>
          </w:tcPr>
          <w:p w14:paraId="3B240606" w14:textId="12B27441" w:rsidR="00B858C3" w:rsidRPr="006A61CC" w:rsidRDefault="00B63B24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6A61CC" w:rsidRPr="006A61CC" w14:paraId="694494FE" w14:textId="77777777" w:rsidTr="009D0E81">
        <w:trPr>
          <w:trHeight w:val="334"/>
        </w:trPr>
        <w:tc>
          <w:tcPr>
            <w:tcW w:w="516" w:type="dxa"/>
          </w:tcPr>
          <w:p w14:paraId="7D03734F" w14:textId="77777777" w:rsidR="006A61CC" w:rsidRPr="006A61CC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3343" w:type="dxa"/>
          </w:tcPr>
          <w:p w14:paraId="086BA6E6" w14:textId="77777777" w:rsidR="006A61CC" w:rsidRPr="006A61CC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66" w:type="dxa"/>
          </w:tcPr>
          <w:p w14:paraId="5DC4DA28" w14:textId="590B6E20" w:rsidR="00643646" w:rsidRP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Рішення про надання (відмову у наданні) статусу учасника бойових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дій – 30 календарних днів з дня надходження заяви (уточненої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інформації)*</w:t>
            </w:r>
          </w:p>
          <w:p w14:paraId="6607A5C4" w14:textId="2D534358" w:rsidR="00643646" w:rsidRP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(без урахування строку залишення заяви без руху у відповідності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статті 43 Закону України “Про адміністративну процедуру та/або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строку зупинення адміністративного провадження у справі з розгляду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заяви на підставі пункту 5 частини другої статті 64 Закону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“Про адміністративну процедуру”).</w:t>
            </w:r>
          </w:p>
          <w:p w14:paraId="58B1A634" w14:textId="77777777" w:rsid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24EE6926" w14:textId="6E4B4562" w:rsidR="006A61CC" w:rsidRPr="006A61CC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Видача посвідчення учасника бойових дій – 5 календарних днів</w:t>
            </w:r>
          </w:p>
        </w:tc>
      </w:tr>
      <w:tr w:rsidR="006A61CC" w:rsidRPr="00643646" w14:paraId="05C47940" w14:textId="77777777" w:rsidTr="009D0E81">
        <w:trPr>
          <w:trHeight w:val="699"/>
        </w:trPr>
        <w:tc>
          <w:tcPr>
            <w:tcW w:w="516" w:type="dxa"/>
          </w:tcPr>
          <w:p w14:paraId="0714CB57" w14:textId="77777777" w:rsidR="006A61CC" w:rsidRPr="006A61CC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lastRenderedPageBreak/>
              <w:t>15.</w:t>
            </w:r>
          </w:p>
        </w:tc>
        <w:tc>
          <w:tcPr>
            <w:tcW w:w="3343" w:type="dxa"/>
          </w:tcPr>
          <w:p w14:paraId="43C96DC5" w14:textId="77777777" w:rsidR="006A61CC" w:rsidRPr="006A61CC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66" w:type="dxa"/>
          </w:tcPr>
          <w:p w14:paraId="5FC54716" w14:textId="178664B0" w:rsidR="00643646" w:rsidRP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1. Відсутність правових підстав для надання статусу учасника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бойових дій;</w:t>
            </w:r>
          </w:p>
          <w:p w14:paraId="2E4502F7" w14:textId="77777777" w:rsidR="00643646" w:rsidRP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2. Відсутність необхідних документів;</w:t>
            </w:r>
          </w:p>
          <w:p w14:paraId="288F8DC1" w14:textId="77777777" w:rsidR="00643646" w:rsidRP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3. Подання недостовірної інформації;</w:t>
            </w:r>
          </w:p>
          <w:p w14:paraId="2184FC01" w14:textId="50669D53" w:rsidR="00C71FF1" w:rsidRPr="00C71FF1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 xml:space="preserve">4. Наявності обвинувального </w:t>
            </w:r>
            <w:proofErr w:type="spellStart"/>
            <w:r w:rsidRPr="00643646">
              <w:rPr>
                <w:rFonts w:ascii="Times New Roman" w:hAnsi="Times New Roman"/>
                <w:lang w:val="uk-UA"/>
              </w:rPr>
              <w:t>вироку</w:t>
            </w:r>
            <w:proofErr w:type="spellEnd"/>
            <w:r w:rsidRPr="00643646">
              <w:rPr>
                <w:rFonts w:ascii="Times New Roman" w:hAnsi="Times New Roman"/>
                <w:lang w:val="uk-UA"/>
              </w:rPr>
              <w:t xml:space="preserve"> суду, який набрав законної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сили, за вчинення заявником умисного тяжкого або особливо тяжкого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злочину під час участі в антитерористичній операції, забезпеченні її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проведення, здійсненні заходів із забезпечення національної безпеки 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оборони, відсічі і стримування збройної агресії Російської Федерації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Донецькій та Луганській областях, забезпеченні їх здійснення, під час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безпосередньої участі у заходах, необхідних для забезпечення оборони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України, захисту безпеки населення та інтересів держави у зв’язку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військовою агресією Російської Федерації проти України.</w:t>
            </w:r>
          </w:p>
        </w:tc>
      </w:tr>
      <w:tr w:rsidR="006A61CC" w:rsidRPr="006A61CC" w14:paraId="5DBED8CB" w14:textId="77777777" w:rsidTr="009D0E81">
        <w:trPr>
          <w:trHeight w:val="655"/>
        </w:trPr>
        <w:tc>
          <w:tcPr>
            <w:tcW w:w="516" w:type="dxa"/>
          </w:tcPr>
          <w:p w14:paraId="5D6C3948" w14:textId="77777777" w:rsidR="006A61CC" w:rsidRPr="006A61CC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3343" w:type="dxa"/>
          </w:tcPr>
          <w:p w14:paraId="1BDE5F5E" w14:textId="77777777" w:rsidR="006A61CC" w:rsidRPr="006A61CC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66" w:type="dxa"/>
          </w:tcPr>
          <w:p w14:paraId="5772A791" w14:textId="05FCFDB0" w:rsidR="00643646" w:rsidRP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1. Повідомлення про надання (відмову у наданні) статусу учасника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3646">
              <w:rPr>
                <w:rFonts w:ascii="Times New Roman" w:hAnsi="Times New Roman"/>
                <w:lang w:val="uk-UA"/>
              </w:rPr>
              <w:t>бойових дій.</w:t>
            </w:r>
          </w:p>
          <w:p w14:paraId="3CFD5551" w14:textId="64935970" w:rsidR="006A61CC" w:rsidRPr="006A61CC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2. Видача посвідчення учасника бойових дій.</w:t>
            </w:r>
          </w:p>
        </w:tc>
      </w:tr>
      <w:tr w:rsidR="00B858C3" w:rsidRPr="006A61CC" w14:paraId="035895CB" w14:textId="77777777" w:rsidTr="009D0E81">
        <w:trPr>
          <w:trHeight w:val="645"/>
        </w:trPr>
        <w:tc>
          <w:tcPr>
            <w:tcW w:w="516" w:type="dxa"/>
          </w:tcPr>
          <w:p w14:paraId="7D8FD1D0" w14:textId="77777777" w:rsidR="00B858C3" w:rsidRPr="006A61CC" w:rsidRDefault="00B858C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</w:t>
            </w:r>
            <w:r w:rsidR="004874F7" w:rsidRPr="006A61CC">
              <w:rPr>
                <w:rFonts w:ascii="Times New Roman" w:hAnsi="Times New Roman"/>
                <w:lang w:val="uk-UA"/>
              </w:rPr>
              <w:t>7</w:t>
            </w:r>
            <w:r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11711240" w14:textId="77777777" w:rsidR="00B858C3" w:rsidRPr="006A61CC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66" w:type="dxa"/>
          </w:tcPr>
          <w:p w14:paraId="75551F6C" w14:textId="77777777" w:rsidR="00643646" w:rsidRPr="00643646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1. Особисто</w:t>
            </w:r>
          </w:p>
          <w:p w14:paraId="5B37B647" w14:textId="5DA3758B" w:rsidR="00B858C3" w:rsidRPr="006A61CC" w:rsidRDefault="00643646" w:rsidP="00643646">
            <w:pPr>
              <w:jc w:val="both"/>
              <w:rPr>
                <w:rFonts w:ascii="Times New Roman" w:hAnsi="Times New Roman"/>
                <w:lang w:val="uk-UA"/>
              </w:rPr>
            </w:pPr>
            <w:r w:rsidRPr="00643646">
              <w:rPr>
                <w:rFonts w:ascii="Times New Roman" w:hAnsi="Times New Roman"/>
                <w:lang w:val="uk-UA"/>
              </w:rPr>
              <w:t>2. Через законного представника чи уповноважену особу</w:t>
            </w:r>
          </w:p>
        </w:tc>
      </w:tr>
    </w:tbl>
    <w:p w14:paraId="51E90952" w14:textId="77777777" w:rsidR="003B1A90" w:rsidRDefault="003B1A90" w:rsidP="00B858C3">
      <w:pPr>
        <w:jc w:val="both"/>
        <w:rPr>
          <w:rFonts w:ascii="Times New Roman" w:hAnsi="Times New Roman"/>
          <w:lang w:val="uk-UA"/>
        </w:rPr>
      </w:pPr>
    </w:p>
    <w:p w14:paraId="78A49114" w14:textId="5223A6BE" w:rsidR="00643646" w:rsidRPr="00643646" w:rsidRDefault="00643646" w:rsidP="00B858C3">
      <w:pPr>
        <w:jc w:val="both"/>
        <w:rPr>
          <w:rFonts w:ascii="Times New Roman" w:hAnsi="Times New Roman"/>
          <w:lang w:val="uk-UA"/>
        </w:rPr>
      </w:pPr>
      <w:r w:rsidRPr="00643646">
        <w:rPr>
          <w:rFonts w:ascii="Times New Roman" w:hAnsi="Times New Roman"/>
          <w:lang w:val="uk-UA"/>
        </w:rPr>
        <w:t>*Відповідно до частини четвертої статті 10 Закону України “Про адміністративні послуги” у разі надання адміністративної</w:t>
      </w:r>
      <w:r>
        <w:rPr>
          <w:rFonts w:ascii="Times New Roman" w:hAnsi="Times New Roman"/>
          <w:lang w:val="uk-UA"/>
        </w:rPr>
        <w:t xml:space="preserve"> </w:t>
      </w:r>
      <w:r w:rsidRPr="00643646">
        <w:rPr>
          <w:rFonts w:ascii="Times New Roman" w:hAnsi="Times New Roman"/>
          <w:lang w:val="uk-UA"/>
        </w:rPr>
        <w:t>послуги суб’єктом надання адміністративних послуг, який діє на засадах колегіальності, рішення про надання адміністративної</w:t>
      </w:r>
      <w:r>
        <w:rPr>
          <w:rFonts w:ascii="Times New Roman" w:hAnsi="Times New Roman"/>
          <w:lang w:val="uk-UA"/>
        </w:rPr>
        <w:t xml:space="preserve"> </w:t>
      </w:r>
      <w:r w:rsidRPr="00643646">
        <w:rPr>
          <w:rFonts w:ascii="Times New Roman" w:hAnsi="Times New Roman"/>
          <w:lang w:val="uk-UA"/>
        </w:rPr>
        <w:t>послуги або про відмову в її наданні приймається у строк, визначений частиною першою або другою цієї статті, а в разі</w:t>
      </w:r>
      <w:r>
        <w:rPr>
          <w:rFonts w:ascii="Times New Roman" w:hAnsi="Times New Roman"/>
          <w:lang w:val="uk-UA"/>
        </w:rPr>
        <w:t xml:space="preserve"> </w:t>
      </w:r>
      <w:r w:rsidRPr="00643646">
        <w:rPr>
          <w:rFonts w:ascii="Times New Roman" w:hAnsi="Times New Roman"/>
          <w:lang w:val="uk-UA"/>
        </w:rPr>
        <w:t>неможливості прийняття зазначеного рішення у такий строк – на першому засіданні (слуханні) після закінчення цього строку.</w:t>
      </w:r>
    </w:p>
    <w:sectPr w:rsidR="00643646" w:rsidRPr="00643646" w:rsidSect="00DF3347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33B4" w14:textId="77777777" w:rsidR="00892EA0" w:rsidRDefault="00892EA0" w:rsidP="002C0E76">
      <w:r>
        <w:separator/>
      </w:r>
    </w:p>
  </w:endnote>
  <w:endnote w:type="continuationSeparator" w:id="0">
    <w:p w14:paraId="168C8DDC" w14:textId="77777777" w:rsidR="00892EA0" w:rsidRDefault="00892EA0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6888" w14:textId="77777777" w:rsidR="00892EA0" w:rsidRDefault="00892EA0" w:rsidP="002C0E76">
      <w:r>
        <w:separator/>
      </w:r>
    </w:p>
  </w:footnote>
  <w:footnote w:type="continuationSeparator" w:id="0">
    <w:p w14:paraId="3827D0D2" w14:textId="77777777" w:rsidR="00892EA0" w:rsidRDefault="00892EA0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174DB"/>
    <w:multiLevelType w:val="hybridMultilevel"/>
    <w:tmpl w:val="F16664DC"/>
    <w:lvl w:ilvl="0" w:tplc="92B485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953">
    <w:abstractNumId w:val="11"/>
  </w:num>
  <w:num w:numId="2" w16cid:durableId="972557888">
    <w:abstractNumId w:val="4"/>
  </w:num>
  <w:num w:numId="3" w16cid:durableId="595752927">
    <w:abstractNumId w:val="7"/>
  </w:num>
  <w:num w:numId="4" w16cid:durableId="1986082122">
    <w:abstractNumId w:val="6"/>
  </w:num>
  <w:num w:numId="5" w16cid:durableId="2035231753">
    <w:abstractNumId w:val="1"/>
  </w:num>
  <w:num w:numId="6" w16cid:durableId="1597202410">
    <w:abstractNumId w:val="10"/>
  </w:num>
  <w:num w:numId="7" w16cid:durableId="176771472">
    <w:abstractNumId w:val="9"/>
  </w:num>
  <w:num w:numId="8" w16cid:durableId="1852138949">
    <w:abstractNumId w:val="3"/>
  </w:num>
  <w:num w:numId="9" w16cid:durableId="1589774732">
    <w:abstractNumId w:val="2"/>
  </w:num>
  <w:num w:numId="10" w16cid:durableId="1161116751">
    <w:abstractNumId w:val="5"/>
  </w:num>
  <w:num w:numId="11" w16cid:durableId="679043525">
    <w:abstractNumId w:val="0"/>
  </w:num>
  <w:num w:numId="12" w16cid:durableId="1917157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16E"/>
    <w:rsid w:val="000047A3"/>
    <w:rsid w:val="00005CF5"/>
    <w:rsid w:val="00037446"/>
    <w:rsid w:val="0007745A"/>
    <w:rsid w:val="000A5604"/>
    <w:rsid w:val="000B46D8"/>
    <w:rsid w:val="000D055E"/>
    <w:rsid w:val="000D27B6"/>
    <w:rsid w:val="000D6F1E"/>
    <w:rsid w:val="000E0A99"/>
    <w:rsid w:val="000E3F70"/>
    <w:rsid w:val="000E6E31"/>
    <w:rsid w:val="000E760B"/>
    <w:rsid w:val="000F6276"/>
    <w:rsid w:val="001076C5"/>
    <w:rsid w:val="00133C76"/>
    <w:rsid w:val="00171CEB"/>
    <w:rsid w:val="00174BED"/>
    <w:rsid w:val="001D25B8"/>
    <w:rsid w:val="001D4163"/>
    <w:rsid w:val="001E33ED"/>
    <w:rsid w:val="00222188"/>
    <w:rsid w:val="002522C9"/>
    <w:rsid w:val="002601B2"/>
    <w:rsid w:val="00265981"/>
    <w:rsid w:val="00281CA2"/>
    <w:rsid w:val="002A2CAA"/>
    <w:rsid w:val="002B4741"/>
    <w:rsid w:val="002C0E76"/>
    <w:rsid w:val="002C0F1E"/>
    <w:rsid w:val="002D3CAA"/>
    <w:rsid w:val="003155EF"/>
    <w:rsid w:val="003513DD"/>
    <w:rsid w:val="003848FD"/>
    <w:rsid w:val="00396B76"/>
    <w:rsid w:val="003A7B55"/>
    <w:rsid w:val="003B1011"/>
    <w:rsid w:val="003B1A90"/>
    <w:rsid w:val="003B5999"/>
    <w:rsid w:val="003D434F"/>
    <w:rsid w:val="003E7B7F"/>
    <w:rsid w:val="003F31C5"/>
    <w:rsid w:val="004029DC"/>
    <w:rsid w:val="00403DEC"/>
    <w:rsid w:val="00464CE0"/>
    <w:rsid w:val="00472B58"/>
    <w:rsid w:val="00473EA2"/>
    <w:rsid w:val="004874F7"/>
    <w:rsid w:val="0049578D"/>
    <w:rsid w:val="004E1011"/>
    <w:rsid w:val="005151DD"/>
    <w:rsid w:val="00551951"/>
    <w:rsid w:val="00574ABA"/>
    <w:rsid w:val="00584326"/>
    <w:rsid w:val="005A5911"/>
    <w:rsid w:val="006015B0"/>
    <w:rsid w:val="00606EB8"/>
    <w:rsid w:val="0061117E"/>
    <w:rsid w:val="00643646"/>
    <w:rsid w:val="006448FB"/>
    <w:rsid w:val="00666C21"/>
    <w:rsid w:val="00684072"/>
    <w:rsid w:val="0069562D"/>
    <w:rsid w:val="006A448D"/>
    <w:rsid w:val="006A61CC"/>
    <w:rsid w:val="006B240C"/>
    <w:rsid w:val="006C4DD7"/>
    <w:rsid w:val="006C7BCF"/>
    <w:rsid w:val="006F0011"/>
    <w:rsid w:val="00706F01"/>
    <w:rsid w:val="007144A5"/>
    <w:rsid w:val="00727B3A"/>
    <w:rsid w:val="00773304"/>
    <w:rsid w:val="007915C2"/>
    <w:rsid w:val="007A2365"/>
    <w:rsid w:val="007B2C40"/>
    <w:rsid w:val="007C6B54"/>
    <w:rsid w:val="008009AA"/>
    <w:rsid w:val="00841FC1"/>
    <w:rsid w:val="0085466A"/>
    <w:rsid w:val="0088106E"/>
    <w:rsid w:val="0088432C"/>
    <w:rsid w:val="00891574"/>
    <w:rsid w:val="00892EA0"/>
    <w:rsid w:val="00897E38"/>
    <w:rsid w:val="008A1BD7"/>
    <w:rsid w:val="008B1842"/>
    <w:rsid w:val="008C09B4"/>
    <w:rsid w:val="008C0B7F"/>
    <w:rsid w:val="008D2090"/>
    <w:rsid w:val="008F7A08"/>
    <w:rsid w:val="00904FB1"/>
    <w:rsid w:val="00931C23"/>
    <w:rsid w:val="009549D9"/>
    <w:rsid w:val="00964A8C"/>
    <w:rsid w:val="00970996"/>
    <w:rsid w:val="009B1A3B"/>
    <w:rsid w:val="009D0E81"/>
    <w:rsid w:val="00A03CCD"/>
    <w:rsid w:val="00A26003"/>
    <w:rsid w:val="00A71197"/>
    <w:rsid w:val="00A829D8"/>
    <w:rsid w:val="00AF36B3"/>
    <w:rsid w:val="00B10E12"/>
    <w:rsid w:val="00B17E10"/>
    <w:rsid w:val="00B355A4"/>
    <w:rsid w:val="00B3565C"/>
    <w:rsid w:val="00B40E25"/>
    <w:rsid w:val="00B62991"/>
    <w:rsid w:val="00B63B24"/>
    <w:rsid w:val="00B82118"/>
    <w:rsid w:val="00B858C3"/>
    <w:rsid w:val="00B8675A"/>
    <w:rsid w:val="00B930AF"/>
    <w:rsid w:val="00BB65F0"/>
    <w:rsid w:val="00BD1787"/>
    <w:rsid w:val="00BD3490"/>
    <w:rsid w:val="00BF2226"/>
    <w:rsid w:val="00C22809"/>
    <w:rsid w:val="00C4250F"/>
    <w:rsid w:val="00C71FF1"/>
    <w:rsid w:val="00C83615"/>
    <w:rsid w:val="00CB6553"/>
    <w:rsid w:val="00D01B82"/>
    <w:rsid w:val="00D05E30"/>
    <w:rsid w:val="00D06BB6"/>
    <w:rsid w:val="00D165E0"/>
    <w:rsid w:val="00D16F8D"/>
    <w:rsid w:val="00D52438"/>
    <w:rsid w:val="00D71971"/>
    <w:rsid w:val="00D77628"/>
    <w:rsid w:val="00D86A2B"/>
    <w:rsid w:val="00D94591"/>
    <w:rsid w:val="00D9697A"/>
    <w:rsid w:val="00DA3DDE"/>
    <w:rsid w:val="00DF3347"/>
    <w:rsid w:val="00E16FC9"/>
    <w:rsid w:val="00E37B4D"/>
    <w:rsid w:val="00E6265C"/>
    <w:rsid w:val="00E64595"/>
    <w:rsid w:val="00E946E6"/>
    <w:rsid w:val="00EC18E9"/>
    <w:rsid w:val="00EF38D8"/>
    <w:rsid w:val="00F230F2"/>
    <w:rsid w:val="00F64B8E"/>
    <w:rsid w:val="00F670EB"/>
    <w:rsid w:val="00F95967"/>
    <w:rsid w:val="00FC6D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5F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c"/>
    <w:uiPriority w:val="99"/>
    <w:semiHidden/>
    <w:unhideWhenUsed/>
    <w:rsid w:val="00C71FF1"/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C71FF1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71FF1"/>
    <w:rPr>
      <w:vertAlign w:val="superscript"/>
    </w:rPr>
  </w:style>
  <w:style w:type="character" w:customStyle="1" w:styleId="fontstyle01">
    <w:name w:val="fontstyle01"/>
    <w:basedOn w:val="a0"/>
    <w:rsid w:val="00B62991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7989-D677-486D-95B7-19F45B7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7125</Words>
  <Characters>4062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7</cp:revision>
  <cp:lastPrinted>2025-12-24T09:21:00Z</cp:lastPrinted>
  <dcterms:created xsi:type="dcterms:W3CDTF">2025-12-24T09:32:00Z</dcterms:created>
  <dcterms:modified xsi:type="dcterms:W3CDTF">2025-12-24T09:53:00Z</dcterms:modified>
</cp:coreProperties>
</file>