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97A" w:rsidRDefault="00D3597A" w:rsidP="00D3597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ЗАТВЕРДЖЕНО:</w:t>
      </w:r>
    </w:p>
    <w:p w:rsidR="00D3597A" w:rsidRDefault="00D3597A" w:rsidP="00D3597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рішенням тридцятої сесії </w:t>
      </w:r>
    </w:p>
    <w:p w:rsidR="00D3597A" w:rsidRDefault="00D3597A" w:rsidP="00D3597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Коломацької сільської ради </w:t>
      </w:r>
    </w:p>
    <w:p w:rsidR="00D3597A" w:rsidRDefault="00D3597A" w:rsidP="00D3597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восьмого скликання від</w:t>
      </w:r>
    </w:p>
    <w:p w:rsidR="00D3597A" w:rsidRDefault="00D3597A" w:rsidP="00D3597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17 листопада 2023 року</w:t>
      </w:r>
    </w:p>
    <w:p w:rsidR="00D3597A" w:rsidRDefault="00D3597A" w:rsidP="00D3597A">
      <w:pPr>
        <w:jc w:val="center"/>
        <w:rPr>
          <w:sz w:val="24"/>
          <w:szCs w:val="24"/>
          <w:u w:val="single"/>
          <w:lang w:eastAsia="uk-UA"/>
        </w:rPr>
      </w:pP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Default="008F6072" w:rsidP="008F6072">
      <w:pPr>
        <w:jc w:val="center"/>
        <w:rPr>
          <w:b/>
          <w:sz w:val="24"/>
          <w:szCs w:val="24"/>
          <w:lang w:eastAsia="uk-UA"/>
        </w:rPr>
      </w:pPr>
      <w:r w:rsidRPr="00B4629F">
        <w:rPr>
          <w:b/>
          <w:sz w:val="24"/>
          <w:szCs w:val="24"/>
          <w:lang w:eastAsia="uk-UA"/>
        </w:rPr>
        <w:t xml:space="preserve"> ІНФОРМАЦІЙНА КАРТКА АДМІНІСТРАТИВНОЇ ПОСЛУГИ </w:t>
      </w:r>
    </w:p>
    <w:p w:rsidR="00307FD0" w:rsidRPr="00B4629F" w:rsidRDefault="00307FD0" w:rsidP="008F6072">
      <w:pPr>
        <w:jc w:val="center"/>
        <w:rPr>
          <w:b/>
          <w:sz w:val="24"/>
          <w:szCs w:val="24"/>
          <w:lang w:eastAsia="uk-UA"/>
        </w:rPr>
      </w:pPr>
    </w:p>
    <w:p w:rsidR="008F6072" w:rsidRPr="00307FD0" w:rsidRDefault="008F6072" w:rsidP="008F6072">
      <w:pPr>
        <w:jc w:val="center"/>
        <w:rPr>
          <w:b/>
          <w:lang w:eastAsia="uk-UA"/>
        </w:rPr>
      </w:pPr>
      <w:r w:rsidRPr="00307FD0">
        <w:rPr>
          <w:b/>
          <w:lang w:eastAsia="uk-UA"/>
        </w:rPr>
        <w:t>„РЕЄСТРАЦІЯ МІСЦЯ ПРОЖИВАННЯ”</w:t>
      </w:r>
    </w:p>
    <w:p w:rsidR="008F6072" w:rsidRPr="00307FD0" w:rsidRDefault="008F6072" w:rsidP="008F6072">
      <w:pPr>
        <w:jc w:val="center"/>
        <w:rPr>
          <w:i/>
          <w:sz w:val="20"/>
          <w:szCs w:val="20"/>
          <w:lang w:eastAsia="uk-UA"/>
        </w:rPr>
      </w:pPr>
      <w:r w:rsidRPr="00307FD0">
        <w:rPr>
          <w:i/>
          <w:sz w:val="20"/>
          <w:szCs w:val="20"/>
          <w:lang w:eastAsia="uk-UA"/>
        </w:rPr>
        <w:t>(назва адміністративної послуги)</w:t>
      </w:r>
    </w:p>
    <w:p w:rsidR="008F6072" w:rsidRPr="00B4629F" w:rsidRDefault="00307FD0" w:rsidP="008F6072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(ідентифікатор послуги – </w:t>
      </w:r>
      <w:r w:rsidR="008F6072" w:rsidRPr="00B4629F">
        <w:rPr>
          <w:sz w:val="24"/>
          <w:szCs w:val="24"/>
          <w:lang w:eastAsia="uk-UA"/>
        </w:rPr>
        <w:t>34)</w:t>
      </w: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Pr="00307FD0" w:rsidRDefault="00102C0A" w:rsidP="008F6072">
      <w:pPr>
        <w:jc w:val="center"/>
        <w:rPr>
          <w:rFonts w:eastAsiaTheme="minorHAnsi"/>
        </w:rPr>
      </w:pPr>
      <w:r>
        <w:rPr>
          <w:rFonts w:eastAsiaTheme="minorHAnsi"/>
        </w:rPr>
        <w:t>Відділ соціального захисту населення та</w:t>
      </w:r>
      <w:r w:rsidR="008F6072" w:rsidRPr="00307FD0">
        <w:rPr>
          <w:rFonts w:eastAsiaTheme="minorHAnsi"/>
        </w:rPr>
        <w:t xml:space="preserve"> надання</w:t>
      </w:r>
      <w:r w:rsidR="00BC0B20" w:rsidRPr="00307FD0">
        <w:rPr>
          <w:rFonts w:eastAsiaTheme="minorHAnsi"/>
        </w:rPr>
        <w:t xml:space="preserve"> адміністративних послух </w:t>
      </w:r>
      <w:r>
        <w:rPr>
          <w:rFonts w:eastAsiaTheme="minorHAnsi"/>
        </w:rPr>
        <w:t xml:space="preserve">Коломацької </w:t>
      </w:r>
      <w:r w:rsidR="008F6072" w:rsidRPr="00307FD0">
        <w:rPr>
          <w:rFonts w:eastAsiaTheme="minorHAnsi"/>
        </w:rPr>
        <w:t>сільської ради</w:t>
      </w:r>
    </w:p>
    <w:p w:rsidR="00F03E60" w:rsidRPr="00307FD0" w:rsidRDefault="008F6072" w:rsidP="008F6072">
      <w:pPr>
        <w:jc w:val="center"/>
        <w:rPr>
          <w:sz w:val="20"/>
          <w:szCs w:val="20"/>
          <w:lang w:eastAsia="uk-UA"/>
        </w:rPr>
      </w:pPr>
      <w:r w:rsidRPr="00307FD0">
        <w:rPr>
          <w:sz w:val="20"/>
          <w:szCs w:val="20"/>
          <w:u w:val="single"/>
          <w:lang w:eastAsia="uk-UA"/>
        </w:rPr>
        <w:t xml:space="preserve"> (</w:t>
      </w:r>
      <w:r w:rsidRPr="00307FD0">
        <w:rPr>
          <w:i/>
          <w:sz w:val="20"/>
          <w:szCs w:val="20"/>
          <w:u w:val="single"/>
          <w:lang w:eastAsia="uk-UA"/>
        </w:rPr>
        <w:t>найменування суб’єкта надання адміністративної послуги та / або центру надання адміністративних послуг</w:t>
      </w:r>
      <w:r w:rsidRPr="00307FD0">
        <w:rPr>
          <w:sz w:val="20"/>
          <w:szCs w:val="20"/>
          <w:u w:val="single"/>
          <w:lang w:eastAsia="uk-UA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307FD0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307FD0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102C0A" w:rsidRDefault="00102C0A" w:rsidP="00FB29B6">
            <w:pPr>
              <w:rPr>
                <w:b/>
                <w:color w:val="000000"/>
                <w:sz w:val="20"/>
                <w:szCs w:val="20"/>
              </w:rPr>
            </w:pPr>
            <w:r w:rsidRPr="00102C0A">
              <w:rPr>
                <w:b/>
                <w:bCs/>
                <w:sz w:val="20"/>
                <w:szCs w:val="20"/>
                <w:u w:val="single"/>
              </w:rPr>
              <w:t>Відділ соціального захисту населення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2C0A">
              <w:rPr>
                <w:b/>
                <w:bCs/>
                <w:sz w:val="20"/>
                <w:szCs w:val="20"/>
                <w:u w:val="single"/>
              </w:rPr>
              <w:t>та</w:t>
            </w:r>
            <w:hyperlink r:id="rId8" w:history="1">
              <w:r w:rsidR="00D939F1" w:rsidRPr="00102C0A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 надання </w:t>
              </w:r>
              <w:r w:rsidR="00430EEC" w:rsidRPr="00102C0A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адміністративних послуг </w:t>
              </w:r>
              <w:r>
                <w:rPr>
                  <w:rStyle w:val="ac"/>
                  <w:b/>
                  <w:color w:val="000000"/>
                  <w:sz w:val="20"/>
                  <w:szCs w:val="20"/>
                </w:rPr>
                <w:t xml:space="preserve">Коломацької </w:t>
              </w:r>
              <w:r w:rsidR="00D939F1" w:rsidRPr="00102C0A">
                <w:rPr>
                  <w:rStyle w:val="ac"/>
                  <w:b/>
                  <w:color w:val="000000"/>
                  <w:sz w:val="20"/>
                  <w:szCs w:val="20"/>
                </w:rPr>
                <w:t>сільської ради</w:t>
              </w:r>
            </w:hyperlink>
            <w:r w:rsidR="00D95C67">
              <w:rPr>
                <w:rStyle w:val="ac"/>
                <w:b/>
                <w:color w:val="000000"/>
                <w:sz w:val="20"/>
                <w:szCs w:val="20"/>
              </w:rPr>
              <w:t xml:space="preserve"> Полтавського району Полтавської </w:t>
            </w:r>
            <w:proofErr w:type="spellStart"/>
            <w:r w:rsidR="00D95C67">
              <w:rPr>
                <w:rStyle w:val="ac"/>
                <w:b/>
                <w:color w:val="000000"/>
                <w:sz w:val="20"/>
                <w:szCs w:val="20"/>
              </w:rPr>
              <w:t>оюласті</w:t>
            </w:r>
            <w:proofErr w:type="spellEnd"/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07FD0">
              <w:rPr>
                <w:b/>
                <w:color w:val="000000"/>
                <w:sz w:val="20"/>
                <w:szCs w:val="20"/>
              </w:rPr>
              <w:t xml:space="preserve">Місцезнаходження </w:t>
            </w:r>
            <w:r w:rsidRPr="00984BD6">
              <w:rPr>
                <w:color w:val="000000"/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7006" w:type="dxa"/>
          </w:tcPr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2542C4">
              <w:rPr>
                <w:b/>
                <w:color w:val="000000"/>
                <w:sz w:val="20"/>
                <w:szCs w:val="20"/>
                <w:lang w:val="uk-UA"/>
              </w:rPr>
              <w:t>ЦНАП: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02C0A">
              <w:rPr>
                <w:color w:val="000000"/>
                <w:sz w:val="20"/>
                <w:szCs w:val="20"/>
                <w:lang w:val="uk-UA"/>
              </w:rPr>
              <w:t xml:space="preserve">вул. Центральна 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02C0A">
              <w:rPr>
                <w:color w:val="000000"/>
                <w:sz w:val="20"/>
                <w:szCs w:val="20"/>
                <w:lang w:val="uk-UA"/>
              </w:rPr>
              <w:t>2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4, </w:t>
            </w:r>
            <w:proofErr w:type="spellStart"/>
            <w:r w:rsidRPr="00707378">
              <w:rPr>
                <w:color w:val="000000"/>
                <w:sz w:val="20"/>
                <w:szCs w:val="20"/>
                <w:lang w:val="uk-UA"/>
              </w:rPr>
              <w:t>с</w:t>
            </w:r>
            <w:r w:rsidR="00102C0A">
              <w:rPr>
                <w:color w:val="000000"/>
                <w:sz w:val="20"/>
                <w:szCs w:val="20"/>
                <w:lang w:val="uk-UA"/>
              </w:rPr>
              <w:t>ел</w:t>
            </w:r>
            <w:proofErr w:type="spellEnd"/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="00102C0A">
              <w:rPr>
                <w:color w:val="000000"/>
                <w:sz w:val="20"/>
                <w:szCs w:val="20"/>
                <w:lang w:val="uk-UA"/>
              </w:rPr>
              <w:t>Степне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</w:t>
            </w:r>
            <w:r w:rsidR="00102C0A">
              <w:rPr>
                <w:color w:val="000000"/>
                <w:sz w:val="20"/>
                <w:szCs w:val="20"/>
                <w:lang w:val="uk-UA"/>
              </w:rPr>
              <w:t>387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44 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430EEC" w:rsidRPr="00707378" w:rsidRDefault="00430EEC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</w:t>
            </w:r>
            <w:r w:rsidRPr="00307FD0">
              <w:rPr>
                <w:b/>
                <w:color w:val="000000"/>
                <w:sz w:val="20"/>
                <w:szCs w:val="20"/>
              </w:rPr>
              <w:t>режиму роботи</w:t>
            </w:r>
            <w:r w:rsidRPr="00984BD6">
              <w:rPr>
                <w:color w:val="000000"/>
                <w:sz w:val="20"/>
                <w:szCs w:val="20"/>
              </w:rPr>
              <w:t xml:space="preserve"> центру надання адміністративної послуги </w:t>
            </w:r>
          </w:p>
        </w:tc>
        <w:tc>
          <w:tcPr>
            <w:tcW w:w="7006" w:type="dxa"/>
          </w:tcPr>
          <w:p w:rsidR="00707378" w:rsidRPr="00707378" w:rsidRDefault="00707378" w:rsidP="00707378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AD4C13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</w:t>
            </w:r>
            <w:r w:rsidR="00AD4C13">
              <w:rPr>
                <w:color w:val="000000"/>
                <w:sz w:val="20"/>
                <w:szCs w:val="20"/>
                <w:lang w:val="uk-UA"/>
              </w:rPr>
              <w:t>в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>торок, середа,</w:t>
            </w:r>
            <w:r w:rsidR="00AD4C13">
              <w:rPr>
                <w:color w:val="000000"/>
                <w:sz w:val="20"/>
                <w:szCs w:val="20"/>
                <w:lang w:val="uk-UA"/>
              </w:rPr>
              <w:t xml:space="preserve"> четвер,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п’ятниця з 08.00 до 1</w:t>
            </w:r>
            <w:r w:rsidR="00AD4C13">
              <w:rPr>
                <w:color w:val="000000"/>
                <w:sz w:val="20"/>
                <w:szCs w:val="20"/>
                <w:lang w:val="uk-UA"/>
              </w:rPr>
              <w:t>6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>.00</w:t>
            </w:r>
          </w:p>
          <w:p w:rsidR="00707378" w:rsidRPr="00707378" w:rsidRDefault="00AD4C13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( без перерви на обід )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D939F1" w:rsidRPr="00707378" w:rsidRDefault="00D939F1" w:rsidP="00AD4C13">
            <w:pPr>
              <w:pStyle w:val="ae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07FD0">
              <w:rPr>
                <w:b/>
                <w:color w:val="000000"/>
                <w:sz w:val="20"/>
                <w:szCs w:val="20"/>
              </w:rPr>
              <w:t>Телефон</w:t>
            </w:r>
            <w:r w:rsidRPr="00984BD6">
              <w:rPr>
                <w:color w:val="000000"/>
                <w:sz w:val="20"/>
                <w:szCs w:val="20"/>
              </w:rPr>
              <w:t>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</w:tcPr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07378">
              <w:rPr>
                <w:color w:val="000000"/>
                <w:sz w:val="20"/>
                <w:szCs w:val="20"/>
                <w:lang w:val="uk-UA"/>
              </w:rPr>
              <w:t>Тел</w:t>
            </w:r>
            <w:proofErr w:type="spellEnd"/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.: </w:t>
            </w:r>
            <w:r w:rsidR="00AD4C13">
              <w:rPr>
                <w:b/>
                <w:color w:val="000000"/>
                <w:sz w:val="20"/>
                <w:szCs w:val="20"/>
                <w:lang w:val="uk-UA"/>
              </w:rPr>
              <w:t>0959259557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</w:p>
          <w:p w:rsidR="00AD4C13" w:rsidRPr="00AD4C13" w:rsidRDefault="00707378" w:rsidP="00AD4C13">
            <w:pPr>
              <w:shd w:val="clear" w:color="auto" w:fill="FFFFFF"/>
              <w:jc w:val="left"/>
              <w:rPr>
                <w:rFonts w:ascii="Arial" w:hAnsi="Arial" w:cs="Arial"/>
                <w:color w:val="343840"/>
                <w:sz w:val="18"/>
                <w:szCs w:val="18"/>
                <w:lang w:eastAsia="uk-UA"/>
              </w:rPr>
            </w:pPr>
            <w:r w:rsidRPr="00707378"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="00AD4C13" w:rsidRPr="00AD4C13">
              <w:rPr>
                <w:rFonts w:ascii="Arial" w:hAnsi="Arial" w:cs="Arial"/>
                <w:color w:val="343840"/>
                <w:sz w:val="18"/>
                <w:szCs w:val="18"/>
                <w:lang w:eastAsia="uk-UA"/>
              </w:rPr>
              <w:t>stepne087@ukr.net</w:t>
            </w:r>
          </w:p>
          <w:p w:rsidR="00D939F1" w:rsidRPr="002542C4" w:rsidRDefault="00D939F1" w:rsidP="0070737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94EC9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07FD0" w:rsidRDefault="00F03E60" w:rsidP="00D73D1F">
            <w:pPr>
              <w:jc w:val="center"/>
              <w:rPr>
                <w:b/>
                <w:lang w:eastAsia="uk-UA"/>
              </w:rPr>
            </w:pPr>
            <w:r w:rsidRPr="00307FD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F3046C" w:rsidRDefault="00A756E5" w:rsidP="001F297D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hyperlink r:id="rId9" w:anchor="Text" w:tgtFrame="_blank" w:history="1">
              <w:r w:rsidR="00DA1160" w:rsidRPr="00F3046C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місцеве самоврядування в Україні" ст. 37-1</w:t>
              </w:r>
            </w:hyperlink>
            <w:hyperlink r:id="rId10" w:anchor=":~:text=%D0%A1%D1%82%D0%B0%D1%82%D1%82%D1%8F%209.%20%D0%9F%D0%BE%D1%80%D1%8F%D0%B4%D0%BE%D0%BA%20%D1%80%D0%B5%D1%94%D1%81%D1%82%D1%80%D0%B0%D1%86%D1%96%D1%9" w:tgtFrame="_blank" w:history="1">
              <w:r w:rsidR="00DA1160" w:rsidRPr="00F3046C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 9</w:t>
              </w:r>
            </w:hyperlink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F3046C" w:rsidRDefault="00A756E5" w:rsidP="00FB29B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hyperlink r:id="rId11" w:anchor="Text" w:tgtFrame="_blank" w:history="1"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28.12.2020 №1364 "Про реалізацію експериментального проекту щодо реєстрації, зняття з реєстрації місця проживання в електронній формі" п. 2-10</w:t>
              </w:r>
            </w:hyperlink>
          </w:p>
          <w:p w:rsidR="00F3046C" w:rsidRPr="00F3046C" w:rsidRDefault="00A756E5" w:rsidP="00FB29B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anchor="Text" w:tgtFrame="_blank" w:history="1"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24.12.2019 №1113 "Про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“</w:t>
              </w:r>
              <w:proofErr w:type="spellStart"/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check"</w:t>
              </w:r>
            </w:hyperlink>
            <w:hyperlink r:id="rId13" w:anchor="n15:~:text=%D0%9F%D0%9E%D0%A0%D0%AF%D0%94%D0%9E%D0%9A%0A%D0%B4%D0%B5%D0%BA%D0%BB%D0%B0%D1%80%D1%83%D0%B2%D0%B0%D0%BD%D0%BD%D1%8F%20%D1%82%D0%B0%20%D" w:tgtFrame="_blank" w:history="1"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</w:t>
              </w:r>
              <w:proofErr w:type="spellEnd"/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 xml:space="preserve"> КМУ від 07.02.2022 №265 "Порядок декларування та реєстрації місця проживання (перебування)"</w:t>
              </w:r>
            </w:hyperlink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D939F1" w:rsidP="00A53ECF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307FD0" w:rsidRDefault="00D939F1" w:rsidP="00FB29B6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307FD0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AF2755" w:rsidP="00A53EC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756E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hyperlink r:id="rId14" w:history="1">
              <w:r w:rsidR="00AF2755" w:rsidRPr="00AF2755">
                <w:rPr>
                  <w:sz w:val="20"/>
                  <w:szCs w:val="20"/>
                  <w:lang w:eastAsia="uk-UA"/>
                </w:rPr>
                <w:t>Заява на реєстрацію місця проживання</w:t>
              </w:r>
            </w:hyperlink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Паспортний документ особи або довідка про звернення за захистом в Україні, або документ, що посвідчує особу без громадянства, з особистими даними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Свідоцтво про народження - для дітей віком до 14 років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 xml:space="preserve">Документи, що підтверджують право на проживання (перебування) в житлі, адреса якого реєструється для проживання (перебування) (відомості про житло (документи), що підтверджують право власності на житло, рішення суду, яке набрало законної сили, про надання особі права на вселення до житла, </w:t>
            </w:r>
            <w:r w:rsidRPr="00AF2755">
              <w:rPr>
                <w:color w:val="212529"/>
                <w:sz w:val="20"/>
                <w:szCs w:val="20"/>
                <w:lang w:eastAsia="uk-UA"/>
              </w:rPr>
              <w:lastRenderedPageBreak/>
              <w:t>визнання за особою права користування житлом, жилим приміщенням, договір найму (піднайму, оренди) або інші документи, визначені Кабінетом Міністрів України). У разі відсутності таких документів реєстрація місця проживання особи здійснюється за згодою власника (співвласників) житла, уповноваженої особи житла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Документи, що посвідчують особу законного представника (представника)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Документ, що підтверджує сплату адміністративного збору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Документи, що підтверджують повноваження особи як законного представника (представника), крім випадків, якщо законними представниками дитини є її батьки чи один із батьків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Військово-обліковий документ (для громадян України, які підлягають взяттю на військовий облік або перебувають на військовому обліку)</w:t>
            </w:r>
          </w:p>
          <w:p w:rsidR="00D939F1" w:rsidRPr="00984BD6" w:rsidRDefault="00D939F1" w:rsidP="00BC7603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84BD6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BD6" w:rsidRPr="00984BD6" w:rsidRDefault="00984BD6" w:rsidP="00984BD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BD6" w:rsidRPr="00984BD6" w:rsidRDefault="00984BD6" w:rsidP="00984BD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BD6" w:rsidRPr="00AF2755" w:rsidRDefault="00AF2755" w:rsidP="00137CB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755">
              <w:rPr>
                <w:color w:val="212529"/>
                <w:sz w:val="20"/>
                <w:szCs w:val="20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D939F1" w:rsidRPr="00984BD6" w:rsidTr="00AF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8F6072" w:rsidRDefault="00AF2755" w:rsidP="00AF2755">
            <w:pPr>
              <w:shd w:val="clear" w:color="auto" w:fill="FFFFFF"/>
              <w:spacing w:after="360"/>
              <w:jc w:val="left"/>
              <w:outlineLvl w:val="4"/>
              <w:rPr>
                <w:color w:val="212529"/>
                <w:sz w:val="20"/>
                <w:szCs w:val="20"/>
                <w:lang w:eastAsia="uk-UA"/>
              </w:rPr>
            </w:pPr>
            <w:r w:rsidRPr="008F6072">
              <w:rPr>
                <w:color w:val="212529"/>
                <w:sz w:val="20"/>
                <w:szCs w:val="20"/>
                <w:lang w:eastAsia="uk-UA"/>
              </w:rPr>
              <w:t>У разі звернення особи протягом встановленого Законом строку адміністративний збір становить 1,5 відсотка прожиткового мінімуму, встановленого для працездатних осіб на 1 січня календарного року.</w:t>
            </w:r>
          </w:p>
          <w:p w:rsidR="00D939F1" w:rsidRPr="00AF2755" w:rsidRDefault="00AF2755" w:rsidP="00AF2755">
            <w:pPr>
              <w:shd w:val="clear" w:color="auto" w:fill="FFFFFF"/>
              <w:spacing w:after="360"/>
              <w:jc w:val="left"/>
              <w:outlineLvl w:val="4"/>
              <w:rPr>
                <w:rFonts w:ascii="Arial" w:hAnsi="Arial" w:cs="Arial"/>
                <w:color w:val="212529"/>
                <w:sz w:val="20"/>
                <w:szCs w:val="20"/>
                <w:lang w:eastAsia="uk-UA"/>
              </w:rPr>
            </w:pPr>
            <w:r w:rsidRPr="008F6072">
              <w:rPr>
                <w:color w:val="212529"/>
                <w:sz w:val="20"/>
                <w:szCs w:val="20"/>
                <w:lang w:eastAsia="uk-UA"/>
              </w:rPr>
              <w:t>У разі звернення особи з порушенням встановленого Законом строку адміністративний збір становить 2,5 відсотка прожиткового мінімуму, встановленого для працездатних осіб на 1 січня календарного року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AF2755" w:rsidP="00FB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AF2755">
              <w:rPr>
                <w:color w:val="212529"/>
                <w:sz w:val="20"/>
                <w:szCs w:val="20"/>
                <w:lang w:eastAsia="uk-UA"/>
              </w:rPr>
              <w:t>адресою</w:t>
            </w:r>
            <w:proofErr w:type="spellEnd"/>
            <w:r w:rsidRPr="00AF2755">
              <w:rPr>
                <w:color w:val="212529"/>
                <w:sz w:val="20"/>
                <w:szCs w:val="20"/>
                <w:lang w:eastAsia="uk-UA"/>
              </w:rPr>
              <w:t xml:space="preserve"> житла, в якому особа декларує або реєструє своє місце проживання (перебування), наявний об’єкт нерухомого майна, який не належить до житла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За декларуванням або реєстрацією місця проживання (перебування) особи звернулася дитина віком до 14 років або особа, не уповноважена на подання документів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Відомості реєстру територіальної громади щодо задекларованого або зареєстрованого місця проживання (перебування) батьків або інших законних представників дитини віком до 14 років не відповідають відомостям, наведеним у заяві (декларації), поданій стосовно цієї дитини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Дані реєстру територіальної громади щодо зареєстрованого місця проживання (перебування) батьків або інших законних представників дитини віком від 14 до 18 років не відповідають відомостям, наведеним у заяві (декларації), поданій цією дитиною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У Державному реєстрі речових прав на нерухоме майно містяться відомості про обтяження щодо житла, яке особа декларує або реєструє як місце проживання (перебування)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Житлу, в якому особа реєструє своє місце проживання (перебування), не присвоєна адреса у встановленому порядку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У поданих особою документах або відомостях містяться недостовірні відомості або подані документи є недійсними, або строк дії паспортного документа іноземця чи особи без громадянства, які на законних підставах проживають на території України, закінчився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Відомості Державного реєстру речових прав на нерухоме майно не відповідають відомостям у поданих особою документах або даних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Особа подала документи або відомості не в повному обсязі</w:t>
            </w:r>
          </w:p>
          <w:p w:rsidR="00D939F1" w:rsidRPr="00984BD6" w:rsidRDefault="00D939F1" w:rsidP="00984BD6">
            <w:pPr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Реєстрація місця проживання (перебування) особи</w:t>
            </w:r>
          </w:p>
          <w:p w:rsidR="00D939F1" w:rsidRPr="00AF2755" w:rsidRDefault="00D939F1" w:rsidP="00AF2755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Отримати результати надання послуги заявник може особисто або через законного представника.</w:t>
            </w:r>
          </w:p>
          <w:p w:rsidR="00D939F1" w:rsidRPr="00AF2755" w:rsidRDefault="00D939F1" w:rsidP="00984BD6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59459D" w:rsidRPr="00984BD6" w:rsidRDefault="0059459D" w:rsidP="00AF7BB5">
      <w:bookmarkStart w:id="1" w:name="n43"/>
      <w:bookmarkEnd w:id="1"/>
    </w:p>
    <w:p w:rsidR="00984BD6" w:rsidRDefault="00FE44DC" w:rsidP="00B4629F">
      <w:pPr>
        <w:rPr>
          <w:i/>
          <w:sz w:val="24"/>
          <w:szCs w:val="24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 xml:space="preserve">до органу соціального захисту населення районної у мм. </w:t>
      </w:r>
      <w:r w:rsidRPr="00984BD6">
        <w:rPr>
          <w:i/>
          <w:sz w:val="24"/>
          <w:szCs w:val="24"/>
        </w:rPr>
        <w:lastRenderedPageBreak/>
        <w:t>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p w:rsidR="00D3597A" w:rsidRDefault="00D3597A" w:rsidP="00D3597A">
      <w:pPr>
        <w:rPr>
          <w:i/>
          <w:sz w:val="24"/>
          <w:szCs w:val="24"/>
        </w:rPr>
      </w:pPr>
    </w:p>
    <w:p w:rsidR="00D3597A" w:rsidRDefault="00D3597A" w:rsidP="00D3597A">
      <w:pPr>
        <w:rPr>
          <w:i/>
          <w:sz w:val="24"/>
          <w:szCs w:val="24"/>
        </w:rPr>
      </w:pPr>
    </w:p>
    <w:p w:rsidR="00D3597A" w:rsidRPr="00D3597A" w:rsidRDefault="00D3597A" w:rsidP="00D3597A">
      <w:pPr>
        <w:rPr>
          <w:lang w:eastAsia="uk-UA"/>
        </w:rPr>
      </w:pPr>
      <w:r w:rsidRPr="00D3597A">
        <w:rPr>
          <w:lang w:eastAsia="uk-UA"/>
        </w:rPr>
        <w:t xml:space="preserve">Сільський голова                                                     </w:t>
      </w:r>
      <w:r>
        <w:rPr>
          <w:lang w:eastAsia="uk-UA"/>
        </w:rPr>
        <w:t xml:space="preserve">                   </w:t>
      </w:r>
      <w:r w:rsidRPr="00D3597A">
        <w:rPr>
          <w:lang w:eastAsia="uk-UA"/>
        </w:rPr>
        <w:t xml:space="preserve"> Євген ПОЧЕЧУН</w:t>
      </w:r>
    </w:p>
    <w:sectPr w:rsidR="00D3597A" w:rsidRPr="00D3597A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6E5" w:rsidRDefault="00A756E5">
      <w:r>
        <w:separator/>
      </w:r>
    </w:p>
  </w:endnote>
  <w:endnote w:type="continuationSeparator" w:id="0">
    <w:p w:rsidR="00A756E5" w:rsidRDefault="00A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6E5" w:rsidRDefault="00A756E5">
      <w:r>
        <w:separator/>
      </w:r>
    </w:p>
  </w:footnote>
  <w:footnote w:type="continuationSeparator" w:id="0">
    <w:p w:rsidR="00A756E5" w:rsidRDefault="00A7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3108"/>
    <w:rsid w:val="00004FF6"/>
    <w:rsid w:val="00010AF8"/>
    <w:rsid w:val="000234B0"/>
    <w:rsid w:val="00032881"/>
    <w:rsid w:val="00042A7F"/>
    <w:rsid w:val="000605BE"/>
    <w:rsid w:val="0006239A"/>
    <w:rsid w:val="00064C8E"/>
    <w:rsid w:val="000655A6"/>
    <w:rsid w:val="00073EA6"/>
    <w:rsid w:val="00076A00"/>
    <w:rsid w:val="000817EA"/>
    <w:rsid w:val="00084C29"/>
    <w:rsid w:val="00085371"/>
    <w:rsid w:val="00090045"/>
    <w:rsid w:val="00096A57"/>
    <w:rsid w:val="000B786B"/>
    <w:rsid w:val="000C20B5"/>
    <w:rsid w:val="000C3772"/>
    <w:rsid w:val="000C4798"/>
    <w:rsid w:val="000C6523"/>
    <w:rsid w:val="000C77D7"/>
    <w:rsid w:val="000E1FD6"/>
    <w:rsid w:val="000E4E06"/>
    <w:rsid w:val="000F170A"/>
    <w:rsid w:val="000F2113"/>
    <w:rsid w:val="00102C0A"/>
    <w:rsid w:val="001038DC"/>
    <w:rsid w:val="001105E0"/>
    <w:rsid w:val="00113E04"/>
    <w:rsid w:val="00115B24"/>
    <w:rsid w:val="001243CC"/>
    <w:rsid w:val="00127A0C"/>
    <w:rsid w:val="0013024B"/>
    <w:rsid w:val="0013757D"/>
    <w:rsid w:val="00137CB2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0B3B"/>
    <w:rsid w:val="001B34C5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5C44"/>
    <w:rsid w:val="00213169"/>
    <w:rsid w:val="00213628"/>
    <w:rsid w:val="00214EB5"/>
    <w:rsid w:val="00216288"/>
    <w:rsid w:val="00234BF6"/>
    <w:rsid w:val="0023746A"/>
    <w:rsid w:val="002428F6"/>
    <w:rsid w:val="0024615A"/>
    <w:rsid w:val="002542C4"/>
    <w:rsid w:val="00257AB4"/>
    <w:rsid w:val="00264EFA"/>
    <w:rsid w:val="002701F6"/>
    <w:rsid w:val="002836B4"/>
    <w:rsid w:val="0029223E"/>
    <w:rsid w:val="002A134F"/>
    <w:rsid w:val="002B6C94"/>
    <w:rsid w:val="002C1763"/>
    <w:rsid w:val="002C5FE2"/>
    <w:rsid w:val="002D26D9"/>
    <w:rsid w:val="00307FD0"/>
    <w:rsid w:val="00311F17"/>
    <w:rsid w:val="00313492"/>
    <w:rsid w:val="0032419D"/>
    <w:rsid w:val="003353FD"/>
    <w:rsid w:val="003516AE"/>
    <w:rsid w:val="0036505C"/>
    <w:rsid w:val="003705E8"/>
    <w:rsid w:val="00386C70"/>
    <w:rsid w:val="003945B6"/>
    <w:rsid w:val="00395BBB"/>
    <w:rsid w:val="003A6FD2"/>
    <w:rsid w:val="003B3D20"/>
    <w:rsid w:val="003D4352"/>
    <w:rsid w:val="0041025B"/>
    <w:rsid w:val="00430EEC"/>
    <w:rsid w:val="00435732"/>
    <w:rsid w:val="00440C14"/>
    <w:rsid w:val="0044475B"/>
    <w:rsid w:val="00470FD0"/>
    <w:rsid w:val="004823FC"/>
    <w:rsid w:val="004825C3"/>
    <w:rsid w:val="00496C28"/>
    <w:rsid w:val="00497481"/>
    <w:rsid w:val="004A5CCD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271C"/>
    <w:rsid w:val="00523281"/>
    <w:rsid w:val="00531EF4"/>
    <w:rsid w:val="005359B5"/>
    <w:rsid w:val="005403D3"/>
    <w:rsid w:val="00543B31"/>
    <w:rsid w:val="00556C2D"/>
    <w:rsid w:val="00560582"/>
    <w:rsid w:val="00571574"/>
    <w:rsid w:val="00582F8A"/>
    <w:rsid w:val="00586539"/>
    <w:rsid w:val="00592154"/>
    <w:rsid w:val="0059459D"/>
    <w:rsid w:val="005959BD"/>
    <w:rsid w:val="005B192C"/>
    <w:rsid w:val="005B1B2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0E10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706DC5"/>
    <w:rsid w:val="00707378"/>
    <w:rsid w:val="007115D7"/>
    <w:rsid w:val="00715E47"/>
    <w:rsid w:val="007163AD"/>
    <w:rsid w:val="00716B1D"/>
    <w:rsid w:val="00722219"/>
    <w:rsid w:val="00722A3F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0E3"/>
    <w:rsid w:val="00783197"/>
    <w:rsid w:val="007837EB"/>
    <w:rsid w:val="00791CD5"/>
    <w:rsid w:val="007A660F"/>
    <w:rsid w:val="007A7278"/>
    <w:rsid w:val="007B0816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094B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B1659"/>
    <w:rsid w:val="008C0A98"/>
    <w:rsid w:val="008C33FA"/>
    <w:rsid w:val="008C4CB0"/>
    <w:rsid w:val="008C4F62"/>
    <w:rsid w:val="008D76A0"/>
    <w:rsid w:val="008F05FB"/>
    <w:rsid w:val="008F3BA7"/>
    <w:rsid w:val="008F6072"/>
    <w:rsid w:val="009103C7"/>
    <w:rsid w:val="00911F85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81DCD"/>
    <w:rsid w:val="009827BF"/>
    <w:rsid w:val="00984BD6"/>
    <w:rsid w:val="009A498B"/>
    <w:rsid w:val="009A4FA0"/>
    <w:rsid w:val="009B55B6"/>
    <w:rsid w:val="009C5550"/>
    <w:rsid w:val="009C66FB"/>
    <w:rsid w:val="009C7C5E"/>
    <w:rsid w:val="009D128A"/>
    <w:rsid w:val="009E7964"/>
    <w:rsid w:val="009F64CD"/>
    <w:rsid w:val="00A07DA4"/>
    <w:rsid w:val="00A11390"/>
    <w:rsid w:val="00A30D1F"/>
    <w:rsid w:val="00A4484A"/>
    <w:rsid w:val="00A45CED"/>
    <w:rsid w:val="00A520D0"/>
    <w:rsid w:val="00A53ECF"/>
    <w:rsid w:val="00A61109"/>
    <w:rsid w:val="00A7050D"/>
    <w:rsid w:val="00A756E5"/>
    <w:rsid w:val="00A82B8D"/>
    <w:rsid w:val="00A82E40"/>
    <w:rsid w:val="00A85DA5"/>
    <w:rsid w:val="00A93784"/>
    <w:rsid w:val="00AA25EE"/>
    <w:rsid w:val="00AA4BFD"/>
    <w:rsid w:val="00AA7677"/>
    <w:rsid w:val="00AC0C17"/>
    <w:rsid w:val="00AC270A"/>
    <w:rsid w:val="00AD4C13"/>
    <w:rsid w:val="00AE65A0"/>
    <w:rsid w:val="00AE721F"/>
    <w:rsid w:val="00AF0C12"/>
    <w:rsid w:val="00AF2755"/>
    <w:rsid w:val="00AF70A9"/>
    <w:rsid w:val="00AF778B"/>
    <w:rsid w:val="00AF7BB5"/>
    <w:rsid w:val="00B00CF3"/>
    <w:rsid w:val="00B00E35"/>
    <w:rsid w:val="00B114E9"/>
    <w:rsid w:val="00B1387B"/>
    <w:rsid w:val="00B13922"/>
    <w:rsid w:val="00B15308"/>
    <w:rsid w:val="00B22FA0"/>
    <w:rsid w:val="00B26E40"/>
    <w:rsid w:val="00B26E44"/>
    <w:rsid w:val="00B311AA"/>
    <w:rsid w:val="00B414E5"/>
    <w:rsid w:val="00B417D5"/>
    <w:rsid w:val="00B4629F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0B20"/>
    <w:rsid w:val="00BC1CBF"/>
    <w:rsid w:val="00BC331B"/>
    <w:rsid w:val="00BC7603"/>
    <w:rsid w:val="00BE04DF"/>
    <w:rsid w:val="00BE13CA"/>
    <w:rsid w:val="00BE5E7F"/>
    <w:rsid w:val="00BF7369"/>
    <w:rsid w:val="00C02FE1"/>
    <w:rsid w:val="00C04250"/>
    <w:rsid w:val="00C1002C"/>
    <w:rsid w:val="00C105D8"/>
    <w:rsid w:val="00C21C99"/>
    <w:rsid w:val="00C46828"/>
    <w:rsid w:val="00C468A3"/>
    <w:rsid w:val="00C47C56"/>
    <w:rsid w:val="00C511CA"/>
    <w:rsid w:val="00C638C2"/>
    <w:rsid w:val="00C64D67"/>
    <w:rsid w:val="00C72C15"/>
    <w:rsid w:val="00C734BF"/>
    <w:rsid w:val="00C74B67"/>
    <w:rsid w:val="00CA4A49"/>
    <w:rsid w:val="00CA56F9"/>
    <w:rsid w:val="00CB4472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597A"/>
    <w:rsid w:val="00D36D97"/>
    <w:rsid w:val="00D402F1"/>
    <w:rsid w:val="00D467F7"/>
    <w:rsid w:val="00D549F4"/>
    <w:rsid w:val="00D55C95"/>
    <w:rsid w:val="00D607C9"/>
    <w:rsid w:val="00D65C40"/>
    <w:rsid w:val="00D73902"/>
    <w:rsid w:val="00D73D1F"/>
    <w:rsid w:val="00D7695F"/>
    <w:rsid w:val="00D8380A"/>
    <w:rsid w:val="00D87396"/>
    <w:rsid w:val="00D92F17"/>
    <w:rsid w:val="00D939F1"/>
    <w:rsid w:val="00D95C67"/>
    <w:rsid w:val="00DA0237"/>
    <w:rsid w:val="00DA1160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E7"/>
    <w:rsid w:val="00E07D9D"/>
    <w:rsid w:val="00E20177"/>
    <w:rsid w:val="00E2216E"/>
    <w:rsid w:val="00E258AB"/>
    <w:rsid w:val="00E3515D"/>
    <w:rsid w:val="00E41822"/>
    <w:rsid w:val="00E43F0B"/>
    <w:rsid w:val="00E445C3"/>
    <w:rsid w:val="00E50592"/>
    <w:rsid w:val="00E51A6F"/>
    <w:rsid w:val="00E51BB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D5A1C"/>
    <w:rsid w:val="00EE1889"/>
    <w:rsid w:val="00EE6F32"/>
    <w:rsid w:val="00EF1618"/>
    <w:rsid w:val="00EF73E0"/>
    <w:rsid w:val="00F03830"/>
    <w:rsid w:val="00F03964"/>
    <w:rsid w:val="00F03E60"/>
    <w:rsid w:val="00F05E9F"/>
    <w:rsid w:val="00F070C3"/>
    <w:rsid w:val="00F104D8"/>
    <w:rsid w:val="00F20949"/>
    <w:rsid w:val="00F3046C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210A6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93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041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675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13" Type="http://schemas.openxmlformats.org/officeDocument/2006/relationships/hyperlink" Target="https://zakon.rada.gov.ua/laws/show/265-2022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13-2019-%D0%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64-2020-%D0%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871-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hyperlink" Target="https://zakon.rada.gov.ua/laws/file/text/86/f454477n4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3289-7084-48C6-8215-351BC624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5001</Words>
  <Characters>2851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Олександр Веренич</cp:lastModifiedBy>
  <cp:revision>4</cp:revision>
  <cp:lastPrinted>2023-11-08T13:12:00Z</cp:lastPrinted>
  <dcterms:created xsi:type="dcterms:W3CDTF">2023-11-03T09:50:00Z</dcterms:created>
  <dcterms:modified xsi:type="dcterms:W3CDTF">2023-11-08T13:13:00Z</dcterms:modified>
</cp:coreProperties>
</file>