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56D9" w14:textId="77777777" w:rsidR="00246C8E" w:rsidRPr="00621032" w:rsidRDefault="00253D27" w:rsidP="004D1DAC">
      <w:pPr>
        <w:ind w:left="5103"/>
        <w:jc w:val="both"/>
        <w:rPr>
          <w:sz w:val="28"/>
          <w:szCs w:val="28"/>
          <w:lang w:val="uk-UA"/>
        </w:rPr>
      </w:pPr>
      <w:r w:rsidRPr="00621032">
        <w:rPr>
          <w:sz w:val="28"/>
          <w:szCs w:val="28"/>
          <w:lang w:val="uk-UA"/>
        </w:rPr>
        <w:t>ЗАТВЕРДЖЕНО</w:t>
      </w:r>
    </w:p>
    <w:p w14:paraId="434D9C4C" w14:textId="56285C2F" w:rsidR="00246C8E" w:rsidRPr="00621032" w:rsidRDefault="00253D27" w:rsidP="004D1DAC">
      <w:pPr>
        <w:ind w:left="5103"/>
        <w:jc w:val="both"/>
        <w:rPr>
          <w:sz w:val="28"/>
          <w:szCs w:val="28"/>
          <w:lang w:val="uk-UA"/>
        </w:rPr>
      </w:pPr>
      <w:bookmarkStart w:id="0" w:name="_Hlk73452451"/>
      <w:r w:rsidRPr="00621032">
        <w:rPr>
          <w:color w:val="000000"/>
          <w:sz w:val="28"/>
          <w:szCs w:val="28"/>
          <w:lang w:val="uk-UA"/>
        </w:rPr>
        <w:t>Р</w:t>
      </w:r>
      <w:r w:rsidR="00246C8E" w:rsidRPr="00621032">
        <w:rPr>
          <w:color w:val="000000"/>
          <w:sz w:val="28"/>
          <w:szCs w:val="28"/>
          <w:lang w:val="uk-UA"/>
        </w:rPr>
        <w:t>озпорядження</w:t>
      </w:r>
      <w:r w:rsidR="00950BA4">
        <w:rPr>
          <w:color w:val="000000"/>
          <w:sz w:val="28"/>
          <w:szCs w:val="28"/>
          <w:lang w:val="uk-UA"/>
        </w:rPr>
        <w:t xml:space="preserve"> </w:t>
      </w:r>
      <w:r w:rsidR="00F50FB7" w:rsidRPr="00621032">
        <w:rPr>
          <w:color w:val="000000"/>
          <w:sz w:val="28"/>
          <w:szCs w:val="28"/>
          <w:lang w:val="uk-UA"/>
        </w:rPr>
        <w:t>началь</w:t>
      </w:r>
      <w:r w:rsidR="00246C8E" w:rsidRPr="00621032">
        <w:rPr>
          <w:color w:val="000000"/>
          <w:sz w:val="28"/>
          <w:szCs w:val="28"/>
          <w:lang w:val="uk-UA"/>
        </w:rPr>
        <w:t>ника</w:t>
      </w:r>
      <w:r w:rsidR="004D1DAC" w:rsidRPr="00621032">
        <w:rPr>
          <w:color w:val="000000"/>
          <w:sz w:val="28"/>
          <w:szCs w:val="28"/>
          <w:lang w:val="uk-UA"/>
        </w:rPr>
        <w:t xml:space="preserve"> </w:t>
      </w:r>
      <w:r w:rsidR="00246C8E" w:rsidRPr="00621032">
        <w:rPr>
          <w:sz w:val="28"/>
          <w:szCs w:val="28"/>
          <w:lang w:val="uk-UA"/>
        </w:rPr>
        <w:t>Щас</w:t>
      </w:r>
      <w:r w:rsidR="00F50FB7" w:rsidRPr="00621032">
        <w:rPr>
          <w:sz w:val="28"/>
          <w:szCs w:val="28"/>
          <w:lang w:val="uk-UA"/>
        </w:rPr>
        <w:t>тинської  міської військової</w:t>
      </w:r>
      <w:r w:rsidR="00246C8E" w:rsidRPr="00621032">
        <w:rPr>
          <w:sz w:val="28"/>
          <w:szCs w:val="28"/>
          <w:lang w:val="uk-UA"/>
        </w:rPr>
        <w:t xml:space="preserve"> адміністрації</w:t>
      </w:r>
      <w:r w:rsidR="004D1DAC" w:rsidRPr="00621032">
        <w:rPr>
          <w:sz w:val="28"/>
          <w:szCs w:val="28"/>
          <w:lang w:val="uk-UA"/>
        </w:rPr>
        <w:t xml:space="preserve"> </w:t>
      </w:r>
      <w:r w:rsidR="00246C8E" w:rsidRPr="00621032">
        <w:rPr>
          <w:sz w:val="28"/>
          <w:szCs w:val="28"/>
          <w:lang w:val="uk-UA"/>
        </w:rPr>
        <w:t>Щастинського району Луганської області</w:t>
      </w:r>
    </w:p>
    <w:bookmarkEnd w:id="0"/>
    <w:p w14:paraId="1371E4CE" w14:textId="5C04ABB8" w:rsidR="00246C8E" w:rsidRPr="00621032" w:rsidRDefault="00246C8E" w:rsidP="004D1DAC">
      <w:pPr>
        <w:ind w:left="5103"/>
        <w:jc w:val="both"/>
        <w:rPr>
          <w:sz w:val="28"/>
          <w:szCs w:val="28"/>
          <w:lang w:val="uk-UA"/>
        </w:rPr>
      </w:pPr>
      <w:r w:rsidRPr="00621032">
        <w:rPr>
          <w:sz w:val="28"/>
          <w:szCs w:val="28"/>
          <w:lang w:val="uk-UA"/>
        </w:rPr>
        <w:t xml:space="preserve">від </w:t>
      </w:r>
      <w:r w:rsidR="00567CCA" w:rsidRPr="00621032">
        <w:rPr>
          <w:sz w:val="28"/>
          <w:szCs w:val="28"/>
          <w:lang w:val="uk-UA"/>
        </w:rPr>
        <w:t>__.1</w:t>
      </w:r>
      <w:r w:rsidR="00621032" w:rsidRPr="00621032">
        <w:rPr>
          <w:sz w:val="28"/>
          <w:szCs w:val="28"/>
          <w:lang w:val="uk-UA"/>
        </w:rPr>
        <w:t>2</w:t>
      </w:r>
      <w:r w:rsidR="00567CCA" w:rsidRPr="00621032">
        <w:rPr>
          <w:sz w:val="28"/>
          <w:szCs w:val="28"/>
          <w:lang w:val="uk-UA"/>
        </w:rPr>
        <w:t>.202</w:t>
      </w:r>
      <w:r w:rsidR="00973A44">
        <w:rPr>
          <w:sz w:val="28"/>
          <w:szCs w:val="28"/>
          <w:lang w:val="uk-UA"/>
        </w:rPr>
        <w:t>4</w:t>
      </w:r>
      <w:r w:rsidRPr="00621032">
        <w:rPr>
          <w:sz w:val="28"/>
          <w:szCs w:val="28"/>
          <w:lang w:val="uk-UA"/>
        </w:rPr>
        <w:t xml:space="preserve">  №</w:t>
      </w:r>
      <w:r w:rsidR="00227917" w:rsidRPr="00621032">
        <w:rPr>
          <w:sz w:val="28"/>
          <w:szCs w:val="28"/>
          <w:lang w:val="uk-UA"/>
        </w:rPr>
        <w:t xml:space="preserve"> </w:t>
      </w:r>
      <w:r w:rsidR="00567CCA" w:rsidRPr="00621032">
        <w:rPr>
          <w:sz w:val="28"/>
          <w:szCs w:val="28"/>
          <w:lang w:val="uk-UA"/>
        </w:rPr>
        <w:t>01/___</w:t>
      </w:r>
    </w:p>
    <w:p w14:paraId="13637A78" w14:textId="77777777" w:rsidR="00246C8E" w:rsidRPr="00621032" w:rsidRDefault="00246C8E" w:rsidP="004D1DAC">
      <w:pPr>
        <w:ind w:left="5103"/>
        <w:jc w:val="both"/>
        <w:rPr>
          <w:b/>
          <w:sz w:val="28"/>
          <w:szCs w:val="28"/>
          <w:lang w:val="uk-UA"/>
        </w:rPr>
      </w:pPr>
    </w:p>
    <w:p w14:paraId="6A5E19F2" w14:textId="77777777" w:rsidR="00246C8E" w:rsidRPr="00621032" w:rsidRDefault="00246C8E" w:rsidP="00246C8E">
      <w:pPr>
        <w:jc w:val="center"/>
        <w:rPr>
          <w:b/>
          <w:color w:val="000000"/>
          <w:sz w:val="28"/>
          <w:szCs w:val="28"/>
          <w:lang w:val="uk-UA"/>
        </w:rPr>
      </w:pPr>
    </w:p>
    <w:p w14:paraId="37163647" w14:textId="77777777" w:rsidR="00246C8E" w:rsidRPr="00621032" w:rsidRDefault="00246C8E" w:rsidP="00246C8E">
      <w:pPr>
        <w:jc w:val="center"/>
        <w:rPr>
          <w:b/>
          <w:color w:val="000000"/>
          <w:sz w:val="28"/>
          <w:szCs w:val="28"/>
          <w:lang w:val="uk-UA"/>
        </w:rPr>
      </w:pPr>
    </w:p>
    <w:p w14:paraId="6A2D01B4" w14:textId="77777777" w:rsidR="00246C8E" w:rsidRPr="00621032" w:rsidRDefault="00246C8E" w:rsidP="00246C8E">
      <w:pPr>
        <w:jc w:val="center"/>
        <w:rPr>
          <w:b/>
          <w:color w:val="000000"/>
          <w:sz w:val="28"/>
          <w:szCs w:val="28"/>
          <w:lang w:val="uk-UA"/>
        </w:rPr>
      </w:pPr>
    </w:p>
    <w:p w14:paraId="5BA75445" w14:textId="77777777" w:rsidR="00246C8E" w:rsidRPr="00621032" w:rsidRDefault="00246C8E" w:rsidP="00246C8E">
      <w:pPr>
        <w:jc w:val="center"/>
        <w:rPr>
          <w:b/>
          <w:color w:val="000000"/>
          <w:sz w:val="28"/>
          <w:szCs w:val="28"/>
          <w:lang w:val="uk-UA"/>
        </w:rPr>
      </w:pPr>
    </w:p>
    <w:p w14:paraId="3D58BAE6" w14:textId="77777777" w:rsidR="00246C8E" w:rsidRPr="00621032" w:rsidRDefault="00246C8E" w:rsidP="00246C8E">
      <w:pPr>
        <w:jc w:val="center"/>
        <w:rPr>
          <w:b/>
          <w:sz w:val="28"/>
          <w:szCs w:val="28"/>
          <w:lang w:val="uk-UA"/>
        </w:rPr>
      </w:pPr>
    </w:p>
    <w:p w14:paraId="1006EF9C" w14:textId="77777777" w:rsidR="00246C8E" w:rsidRPr="00621032" w:rsidRDefault="00246C8E" w:rsidP="00246C8E">
      <w:pPr>
        <w:jc w:val="center"/>
        <w:rPr>
          <w:b/>
          <w:color w:val="000000"/>
          <w:sz w:val="28"/>
          <w:szCs w:val="28"/>
          <w:lang w:val="uk-UA"/>
        </w:rPr>
      </w:pPr>
    </w:p>
    <w:p w14:paraId="7522F648" w14:textId="77777777" w:rsidR="00246C8E" w:rsidRPr="00621032" w:rsidRDefault="00246C8E" w:rsidP="00246C8E">
      <w:pPr>
        <w:jc w:val="center"/>
        <w:rPr>
          <w:b/>
          <w:color w:val="000000"/>
          <w:sz w:val="28"/>
          <w:szCs w:val="28"/>
          <w:lang w:val="uk-UA"/>
        </w:rPr>
      </w:pPr>
    </w:p>
    <w:p w14:paraId="594F145A" w14:textId="77777777" w:rsidR="00246C8E" w:rsidRPr="00621032" w:rsidRDefault="00246C8E" w:rsidP="00246C8E">
      <w:pPr>
        <w:jc w:val="center"/>
        <w:rPr>
          <w:b/>
          <w:color w:val="000000"/>
          <w:sz w:val="28"/>
          <w:szCs w:val="28"/>
          <w:lang w:val="uk-UA"/>
        </w:rPr>
      </w:pPr>
    </w:p>
    <w:p w14:paraId="49CCA5A0" w14:textId="77777777" w:rsidR="00246C8E" w:rsidRPr="00621032" w:rsidRDefault="00246C8E" w:rsidP="00246C8E">
      <w:pPr>
        <w:jc w:val="center"/>
        <w:rPr>
          <w:b/>
          <w:color w:val="000000"/>
          <w:sz w:val="28"/>
          <w:szCs w:val="28"/>
          <w:lang w:val="uk-UA"/>
        </w:rPr>
      </w:pPr>
    </w:p>
    <w:p w14:paraId="4AFAB84D" w14:textId="77777777" w:rsidR="00246C8E" w:rsidRPr="00621032" w:rsidRDefault="00246C8E" w:rsidP="00246C8E">
      <w:pPr>
        <w:jc w:val="center"/>
        <w:rPr>
          <w:b/>
          <w:color w:val="000000"/>
          <w:sz w:val="28"/>
          <w:szCs w:val="28"/>
          <w:lang w:val="uk-UA"/>
        </w:rPr>
      </w:pPr>
    </w:p>
    <w:p w14:paraId="0F7D3F43" w14:textId="77777777" w:rsidR="00246C8E" w:rsidRPr="00621032" w:rsidRDefault="00246C8E" w:rsidP="00246C8E">
      <w:pPr>
        <w:jc w:val="center"/>
        <w:rPr>
          <w:b/>
          <w:color w:val="000000"/>
          <w:sz w:val="28"/>
          <w:szCs w:val="28"/>
          <w:lang w:val="uk-UA"/>
        </w:rPr>
      </w:pPr>
    </w:p>
    <w:p w14:paraId="52F0A649" w14:textId="77777777" w:rsidR="00246C8E" w:rsidRPr="00621032" w:rsidRDefault="00246C8E" w:rsidP="00246C8E">
      <w:pPr>
        <w:jc w:val="center"/>
        <w:rPr>
          <w:b/>
          <w:color w:val="000000"/>
          <w:sz w:val="28"/>
          <w:szCs w:val="28"/>
          <w:lang w:val="uk-UA"/>
        </w:rPr>
      </w:pPr>
    </w:p>
    <w:p w14:paraId="75281A27" w14:textId="77777777" w:rsidR="005E27CD" w:rsidRPr="00621032" w:rsidRDefault="00246C8E" w:rsidP="007F511A">
      <w:pPr>
        <w:jc w:val="center"/>
        <w:rPr>
          <w:b/>
          <w:color w:val="000000"/>
          <w:sz w:val="28"/>
          <w:szCs w:val="28"/>
          <w:lang w:val="uk-UA"/>
        </w:rPr>
      </w:pPr>
      <w:r w:rsidRPr="00621032">
        <w:rPr>
          <w:b/>
          <w:color w:val="000000"/>
          <w:sz w:val="28"/>
          <w:szCs w:val="28"/>
          <w:lang w:val="uk-UA"/>
        </w:rPr>
        <w:t>Цільова Програма соціального захисту вразливих верств населення, ветеранів війни, праці, військової служби</w:t>
      </w:r>
      <w:r w:rsidR="007F511A" w:rsidRPr="00621032">
        <w:rPr>
          <w:b/>
          <w:color w:val="000000"/>
          <w:sz w:val="28"/>
          <w:szCs w:val="28"/>
          <w:lang w:val="uk-UA"/>
        </w:rPr>
        <w:t xml:space="preserve"> </w:t>
      </w:r>
      <w:bookmarkStart w:id="1" w:name="_Hlk149811242"/>
      <w:r w:rsidR="007F511A" w:rsidRPr="00621032">
        <w:rPr>
          <w:b/>
          <w:color w:val="000000"/>
          <w:sz w:val="28"/>
          <w:szCs w:val="28"/>
          <w:lang w:val="uk-UA"/>
        </w:rPr>
        <w:t xml:space="preserve">та </w:t>
      </w:r>
      <w:r w:rsidR="0078669E" w:rsidRPr="00621032">
        <w:rPr>
          <w:b/>
          <w:color w:val="000000"/>
          <w:sz w:val="28"/>
          <w:szCs w:val="28"/>
          <w:lang w:val="uk-UA"/>
        </w:rPr>
        <w:t xml:space="preserve">матеріальної </w:t>
      </w:r>
      <w:r w:rsidR="007F511A" w:rsidRPr="00621032">
        <w:rPr>
          <w:b/>
          <w:color w:val="000000"/>
          <w:sz w:val="28"/>
          <w:szCs w:val="28"/>
          <w:lang w:val="uk-UA"/>
        </w:rPr>
        <w:t>підтримки осіб з числа учасників АТО/ООС, військових дій у період запровадження воєнного стану в Україні та член</w:t>
      </w:r>
      <w:r w:rsidR="00DA4822" w:rsidRPr="00621032">
        <w:rPr>
          <w:b/>
          <w:color w:val="000000"/>
          <w:sz w:val="28"/>
          <w:szCs w:val="28"/>
          <w:lang w:val="uk-UA"/>
        </w:rPr>
        <w:t>ів</w:t>
      </w:r>
      <w:r w:rsidR="007F511A" w:rsidRPr="00621032">
        <w:rPr>
          <w:b/>
          <w:color w:val="000000"/>
          <w:sz w:val="28"/>
          <w:szCs w:val="28"/>
          <w:lang w:val="uk-UA"/>
        </w:rPr>
        <w:t xml:space="preserve"> їх сімей</w:t>
      </w:r>
      <w:r w:rsidRPr="00621032">
        <w:rPr>
          <w:b/>
          <w:color w:val="000000"/>
          <w:sz w:val="28"/>
          <w:szCs w:val="28"/>
          <w:lang w:val="uk-UA"/>
        </w:rPr>
        <w:t xml:space="preserve"> </w:t>
      </w:r>
      <w:bookmarkStart w:id="2" w:name="_Hlk91072840"/>
      <w:bookmarkEnd w:id="1"/>
      <w:r w:rsidR="005E27CD" w:rsidRPr="00621032">
        <w:rPr>
          <w:b/>
          <w:color w:val="000000"/>
          <w:sz w:val="28"/>
          <w:szCs w:val="28"/>
          <w:lang w:val="uk-UA"/>
        </w:rPr>
        <w:t>Щастинської міської територіальної громади</w:t>
      </w:r>
    </w:p>
    <w:p w14:paraId="1E804FFE" w14:textId="5E9CF7D5" w:rsidR="00246C8E" w:rsidRPr="00621032" w:rsidRDefault="005E27CD" w:rsidP="005E27CD">
      <w:pPr>
        <w:jc w:val="center"/>
        <w:rPr>
          <w:b/>
          <w:color w:val="000000"/>
          <w:sz w:val="28"/>
          <w:szCs w:val="28"/>
          <w:lang w:val="uk-UA"/>
        </w:rPr>
      </w:pPr>
      <w:r w:rsidRPr="00621032">
        <w:rPr>
          <w:b/>
          <w:color w:val="000000"/>
          <w:sz w:val="28"/>
          <w:szCs w:val="28"/>
          <w:lang w:val="uk-UA"/>
        </w:rPr>
        <w:t xml:space="preserve"> на </w:t>
      </w:r>
      <w:r w:rsidR="002054A1" w:rsidRPr="00621032">
        <w:rPr>
          <w:b/>
          <w:color w:val="000000"/>
          <w:sz w:val="28"/>
          <w:szCs w:val="28"/>
          <w:lang w:val="uk-UA"/>
        </w:rPr>
        <w:t>202</w:t>
      </w:r>
      <w:r w:rsidR="00973A44">
        <w:rPr>
          <w:b/>
          <w:color w:val="000000"/>
          <w:sz w:val="28"/>
          <w:szCs w:val="28"/>
          <w:lang w:val="uk-UA"/>
        </w:rPr>
        <w:t xml:space="preserve">5 </w:t>
      </w:r>
      <w:r w:rsidRPr="00621032">
        <w:rPr>
          <w:b/>
          <w:color w:val="000000"/>
          <w:sz w:val="28"/>
          <w:szCs w:val="28"/>
          <w:lang w:val="uk-UA"/>
        </w:rPr>
        <w:t>р</w:t>
      </w:r>
      <w:r w:rsidR="002054A1" w:rsidRPr="00621032">
        <w:rPr>
          <w:b/>
          <w:color w:val="000000"/>
          <w:sz w:val="28"/>
          <w:szCs w:val="28"/>
          <w:lang w:val="uk-UA"/>
        </w:rPr>
        <w:t>ік</w:t>
      </w:r>
      <w:r w:rsidR="00246C8E" w:rsidRPr="00621032">
        <w:rPr>
          <w:b/>
          <w:color w:val="000000"/>
          <w:sz w:val="28"/>
          <w:szCs w:val="28"/>
          <w:lang w:val="uk-UA"/>
        </w:rPr>
        <w:t xml:space="preserve">                                                   </w:t>
      </w:r>
      <w:bookmarkEnd w:id="2"/>
    </w:p>
    <w:p w14:paraId="3B8986A2" w14:textId="77777777" w:rsidR="00246C8E" w:rsidRPr="00621032" w:rsidRDefault="00246C8E" w:rsidP="00246C8E">
      <w:pPr>
        <w:jc w:val="center"/>
        <w:rPr>
          <w:b/>
          <w:color w:val="000000"/>
          <w:sz w:val="28"/>
          <w:szCs w:val="28"/>
          <w:lang w:val="uk-UA"/>
        </w:rPr>
      </w:pPr>
    </w:p>
    <w:p w14:paraId="25FEDA02" w14:textId="77777777" w:rsidR="00246C8E" w:rsidRPr="00621032" w:rsidRDefault="00246C8E" w:rsidP="00246C8E">
      <w:pPr>
        <w:jc w:val="center"/>
        <w:rPr>
          <w:b/>
          <w:color w:val="000000"/>
          <w:sz w:val="28"/>
          <w:szCs w:val="28"/>
          <w:lang w:val="uk-UA"/>
        </w:rPr>
      </w:pPr>
    </w:p>
    <w:p w14:paraId="3CFE3A72" w14:textId="77777777" w:rsidR="00246C8E" w:rsidRPr="00621032" w:rsidRDefault="00246C8E" w:rsidP="00246C8E">
      <w:pPr>
        <w:jc w:val="center"/>
        <w:rPr>
          <w:b/>
          <w:color w:val="000000"/>
          <w:sz w:val="28"/>
          <w:szCs w:val="28"/>
          <w:lang w:val="uk-UA"/>
        </w:rPr>
      </w:pPr>
    </w:p>
    <w:p w14:paraId="0014F857" w14:textId="77777777" w:rsidR="00246C8E" w:rsidRPr="00621032" w:rsidRDefault="00246C8E" w:rsidP="00246C8E">
      <w:pPr>
        <w:jc w:val="center"/>
        <w:rPr>
          <w:b/>
          <w:color w:val="000000"/>
          <w:sz w:val="28"/>
          <w:szCs w:val="28"/>
          <w:lang w:val="uk-UA"/>
        </w:rPr>
      </w:pPr>
    </w:p>
    <w:p w14:paraId="3F87DBAD" w14:textId="77777777" w:rsidR="00246C8E" w:rsidRPr="00621032" w:rsidRDefault="00246C8E" w:rsidP="00246C8E">
      <w:pPr>
        <w:jc w:val="center"/>
        <w:rPr>
          <w:b/>
          <w:color w:val="000000"/>
          <w:sz w:val="28"/>
          <w:szCs w:val="28"/>
          <w:lang w:val="uk-UA"/>
        </w:rPr>
      </w:pPr>
    </w:p>
    <w:p w14:paraId="5A034CEC" w14:textId="77777777" w:rsidR="00246C8E" w:rsidRPr="00621032" w:rsidRDefault="00246C8E" w:rsidP="00246C8E">
      <w:pPr>
        <w:jc w:val="center"/>
        <w:rPr>
          <w:b/>
          <w:color w:val="000000"/>
          <w:sz w:val="28"/>
          <w:szCs w:val="28"/>
          <w:lang w:val="uk-UA"/>
        </w:rPr>
      </w:pPr>
    </w:p>
    <w:p w14:paraId="4BAACF61" w14:textId="77777777" w:rsidR="00246C8E" w:rsidRPr="00621032" w:rsidRDefault="00246C8E" w:rsidP="00246C8E">
      <w:pPr>
        <w:jc w:val="center"/>
        <w:rPr>
          <w:b/>
          <w:color w:val="000000"/>
          <w:sz w:val="28"/>
          <w:szCs w:val="28"/>
          <w:lang w:val="uk-UA"/>
        </w:rPr>
      </w:pPr>
    </w:p>
    <w:p w14:paraId="72E28750" w14:textId="77777777" w:rsidR="00246C8E" w:rsidRPr="00621032" w:rsidRDefault="00246C8E" w:rsidP="00246C8E">
      <w:pPr>
        <w:jc w:val="center"/>
        <w:rPr>
          <w:b/>
          <w:color w:val="000000"/>
          <w:sz w:val="28"/>
          <w:szCs w:val="28"/>
          <w:lang w:val="uk-UA"/>
        </w:rPr>
      </w:pPr>
    </w:p>
    <w:p w14:paraId="776E0869" w14:textId="77777777" w:rsidR="00246C8E" w:rsidRPr="00621032" w:rsidRDefault="00246C8E" w:rsidP="00246C8E">
      <w:pPr>
        <w:jc w:val="center"/>
        <w:rPr>
          <w:b/>
          <w:color w:val="000000"/>
          <w:sz w:val="28"/>
          <w:szCs w:val="28"/>
          <w:lang w:val="uk-UA"/>
        </w:rPr>
      </w:pPr>
    </w:p>
    <w:p w14:paraId="5345AA31" w14:textId="77777777" w:rsidR="00246C8E" w:rsidRPr="00621032" w:rsidRDefault="00246C8E" w:rsidP="00246C8E">
      <w:pPr>
        <w:jc w:val="center"/>
        <w:rPr>
          <w:b/>
          <w:color w:val="000000"/>
          <w:sz w:val="28"/>
          <w:szCs w:val="28"/>
          <w:lang w:val="uk-UA"/>
        </w:rPr>
      </w:pPr>
    </w:p>
    <w:p w14:paraId="329EF1FE" w14:textId="77777777" w:rsidR="00246C8E" w:rsidRPr="00621032" w:rsidRDefault="00246C8E" w:rsidP="00246C8E">
      <w:pPr>
        <w:jc w:val="center"/>
        <w:rPr>
          <w:b/>
          <w:color w:val="000000"/>
          <w:sz w:val="28"/>
          <w:szCs w:val="28"/>
          <w:lang w:val="uk-UA"/>
        </w:rPr>
      </w:pPr>
    </w:p>
    <w:p w14:paraId="16B66F19" w14:textId="77777777" w:rsidR="00246C8E" w:rsidRPr="00621032" w:rsidRDefault="00246C8E" w:rsidP="00246C8E">
      <w:pPr>
        <w:jc w:val="center"/>
        <w:rPr>
          <w:b/>
          <w:color w:val="000000"/>
          <w:sz w:val="28"/>
          <w:szCs w:val="28"/>
          <w:lang w:val="uk-UA"/>
        </w:rPr>
      </w:pPr>
    </w:p>
    <w:p w14:paraId="6FD0D30B" w14:textId="77777777" w:rsidR="00782601" w:rsidRPr="00621032" w:rsidRDefault="00782601" w:rsidP="00246C8E">
      <w:pPr>
        <w:jc w:val="center"/>
        <w:rPr>
          <w:b/>
          <w:color w:val="000000"/>
          <w:sz w:val="28"/>
          <w:szCs w:val="28"/>
          <w:lang w:val="uk-UA"/>
        </w:rPr>
      </w:pPr>
    </w:p>
    <w:p w14:paraId="393D3958" w14:textId="77777777" w:rsidR="00782601" w:rsidRPr="00621032" w:rsidRDefault="00782601" w:rsidP="00246C8E">
      <w:pPr>
        <w:jc w:val="center"/>
        <w:rPr>
          <w:b/>
          <w:color w:val="000000"/>
          <w:sz w:val="28"/>
          <w:szCs w:val="28"/>
          <w:lang w:val="uk-UA"/>
        </w:rPr>
      </w:pPr>
    </w:p>
    <w:p w14:paraId="7CCDB19E" w14:textId="77777777" w:rsidR="00246C8E" w:rsidRPr="00621032" w:rsidRDefault="00246C8E" w:rsidP="00246C8E">
      <w:pPr>
        <w:jc w:val="center"/>
        <w:rPr>
          <w:b/>
          <w:color w:val="000000"/>
          <w:sz w:val="28"/>
          <w:szCs w:val="28"/>
          <w:lang w:val="uk-UA"/>
        </w:rPr>
      </w:pPr>
    </w:p>
    <w:p w14:paraId="7A23F3A1" w14:textId="77777777" w:rsidR="00246C8E" w:rsidRPr="00621032" w:rsidRDefault="00246C8E" w:rsidP="00246C8E">
      <w:pPr>
        <w:jc w:val="center"/>
        <w:rPr>
          <w:b/>
          <w:color w:val="000000"/>
          <w:sz w:val="28"/>
          <w:szCs w:val="28"/>
          <w:lang w:val="uk-UA"/>
        </w:rPr>
      </w:pPr>
    </w:p>
    <w:p w14:paraId="504663CB" w14:textId="77777777" w:rsidR="00246C8E" w:rsidRPr="00621032" w:rsidRDefault="00246C8E" w:rsidP="00246C8E">
      <w:pPr>
        <w:rPr>
          <w:b/>
          <w:color w:val="000000"/>
          <w:sz w:val="28"/>
          <w:szCs w:val="28"/>
          <w:lang w:val="uk-UA"/>
        </w:rPr>
      </w:pPr>
    </w:p>
    <w:p w14:paraId="376F49C6" w14:textId="3738EE51" w:rsidR="00246C8E" w:rsidRPr="00621032" w:rsidRDefault="005E27CD" w:rsidP="00246C8E">
      <w:pPr>
        <w:jc w:val="center"/>
        <w:rPr>
          <w:b/>
          <w:color w:val="000000"/>
          <w:sz w:val="28"/>
          <w:szCs w:val="28"/>
          <w:lang w:val="uk-UA"/>
        </w:rPr>
      </w:pPr>
      <w:r w:rsidRPr="00621032">
        <w:rPr>
          <w:b/>
          <w:color w:val="000000"/>
          <w:sz w:val="28"/>
          <w:szCs w:val="28"/>
          <w:lang w:val="uk-UA"/>
        </w:rPr>
        <w:t>м.</w:t>
      </w:r>
      <w:r w:rsidR="00246C8E" w:rsidRPr="00621032">
        <w:rPr>
          <w:b/>
          <w:color w:val="000000"/>
          <w:sz w:val="28"/>
          <w:szCs w:val="28"/>
          <w:lang w:val="uk-UA"/>
        </w:rPr>
        <w:t xml:space="preserve"> Щастя - 202</w:t>
      </w:r>
      <w:r w:rsidR="00973A44">
        <w:rPr>
          <w:b/>
          <w:color w:val="000000"/>
          <w:sz w:val="28"/>
          <w:szCs w:val="28"/>
          <w:lang w:val="uk-UA"/>
        </w:rPr>
        <w:t>4</w:t>
      </w:r>
    </w:p>
    <w:p w14:paraId="436E0167" w14:textId="77777777" w:rsidR="00246C8E" w:rsidRPr="00621032" w:rsidRDefault="00246C8E" w:rsidP="00246C8E">
      <w:pPr>
        <w:jc w:val="center"/>
        <w:rPr>
          <w:b/>
          <w:sz w:val="28"/>
          <w:szCs w:val="28"/>
          <w:lang w:val="uk-UA"/>
        </w:rPr>
      </w:pPr>
      <w:r w:rsidRPr="00621032">
        <w:rPr>
          <w:color w:val="000000"/>
          <w:sz w:val="28"/>
          <w:szCs w:val="28"/>
          <w:lang w:val="uk-UA"/>
        </w:rPr>
        <w:br w:type="page"/>
      </w:r>
      <w:r w:rsidRPr="00621032">
        <w:rPr>
          <w:b/>
          <w:sz w:val="28"/>
          <w:szCs w:val="28"/>
          <w:lang w:val="uk-UA"/>
        </w:rPr>
        <w:lastRenderedPageBreak/>
        <w:t>ПАСПОРТ</w:t>
      </w:r>
    </w:p>
    <w:p w14:paraId="6E38A967" w14:textId="77777777" w:rsidR="00246C8E" w:rsidRPr="00621032" w:rsidRDefault="00246C8E" w:rsidP="00246C8E">
      <w:pPr>
        <w:jc w:val="center"/>
        <w:rPr>
          <w:b/>
          <w:sz w:val="28"/>
          <w:szCs w:val="28"/>
          <w:lang w:val="uk-UA"/>
        </w:rPr>
      </w:pPr>
      <w:r w:rsidRPr="00621032">
        <w:rPr>
          <w:b/>
          <w:sz w:val="28"/>
          <w:szCs w:val="28"/>
          <w:lang w:val="uk-UA"/>
        </w:rPr>
        <w:t xml:space="preserve">Цільової Програми </w:t>
      </w:r>
    </w:p>
    <w:p w14:paraId="0EC7BE38" w14:textId="77777777" w:rsidR="005E27CD" w:rsidRPr="00621032" w:rsidRDefault="00246C8E" w:rsidP="005E27CD">
      <w:pPr>
        <w:jc w:val="center"/>
        <w:rPr>
          <w:b/>
          <w:color w:val="000000"/>
          <w:sz w:val="28"/>
          <w:szCs w:val="28"/>
          <w:lang w:val="uk-UA"/>
        </w:rPr>
      </w:pPr>
      <w:r w:rsidRPr="00621032">
        <w:rPr>
          <w:b/>
          <w:sz w:val="28"/>
          <w:szCs w:val="28"/>
          <w:lang w:val="uk-UA"/>
        </w:rPr>
        <w:t>соціального захисту вразливих верств населення, ветеранів війни, праці, військової служби</w:t>
      </w:r>
      <w:r w:rsidR="007F511A" w:rsidRPr="00621032">
        <w:rPr>
          <w:sz w:val="28"/>
          <w:szCs w:val="28"/>
          <w:lang w:val="uk-UA"/>
        </w:rPr>
        <w:t xml:space="preserve"> </w:t>
      </w:r>
      <w:r w:rsidR="007F511A" w:rsidRPr="00621032">
        <w:rPr>
          <w:b/>
          <w:sz w:val="28"/>
          <w:szCs w:val="28"/>
          <w:lang w:val="uk-UA"/>
        </w:rPr>
        <w:t xml:space="preserve">та </w:t>
      </w:r>
      <w:r w:rsidR="0078669E" w:rsidRPr="00621032">
        <w:rPr>
          <w:b/>
          <w:sz w:val="28"/>
          <w:szCs w:val="28"/>
          <w:lang w:val="uk-UA"/>
        </w:rPr>
        <w:t xml:space="preserve">матеріальної </w:t>
      </w:r>
      <w:r w:rsidR="007F511A" w:rsidRPr="00621032">
        <w:rPr>
          <w:b/>
          <w:sz w:val="28"/>
          <w:szCs w:val="28"/>
          <w:lang w:val="uk-UA"/>
        </w:rPr>
        <w:t>підтримки осіб з числа учасників АТО/ООС, військових дій у період запровадження воєнного стану в Україні та член</w:t>
      </w:r>
      <w:r w:rsidR="00DA4822" w:rsidRPr="00621032">
        <w:rPr>
          <w:b/>
          <w:sz w:val="28"/>
          <w:szCs w:val="28"/>
          <w:lang w:val="uk-UA"/>
        </w:rPr>
        <w:t>ів</w:t>
      </w:r>
      <w:r w:rsidR="007F511A" w:rsidRPr="00621032">
        <w:rPr>
          <w:b/>
          <w:sz w:val="28"/>
          <w:szCs w:val="28"/>
          <w:lang w:val="uk-UA"/>
        </w:rPr>
        <w:t xml:space="preserve"> їх сімей</w:t>
      </w:r>
      <w:r w:rsidRPr="00621032">
        <w:rPr>
          <w:b/>
          <w:color w:val="000000"/>
          <w:sz w:val="28"/>
          <w:szCs w:val="28"/>
          <w:lang w:val="uk-UA"/>
        </w:rPr>
        <w:t xml:space="preserve"> </w:t>
      </w:r>
      <w:bookmarkStart w:id="3" w:name="_Hlk91073461"/>
      <w:r w:rsidR="005E27CD" w:rsidRPr="00621032">
        <w:rPr>
          <w:b/>
          <w:color w:val="000000"/>
          <w:sz w:val="28"/>
          <w:szCs w:val="28"/>
          <w:lang w:val="uk-UA"/>
        </w:rPr>
        <w:t>Щастинської міської територіальної громади</w:t>
      </w:r>
    </w:p>
    <w:p w14:paraId="1FD9301B" w14:textId="6A2E249D" w:rsidR="007E0553" w:rsidRPr="00621032" w:rsidRDefault="002054A1" w:rsidP="005E27CD">
      <w:pPr>
        <w:jc w:val="center"/>
        <w:rPr>
          <w:b/>
          <w:color w:val="000000"/>
          <w:sz w:val="28"/>
          <w:szCs w:val="28"/>
          <w:lang w:val="uk-UA"/>
        </w:rPr>
      </w:pPr>
      <w:r w:rsidRPr="00621032">
        <w:rPr>
          <w:b/>
          <w:color w:val="000000"/>
          <w:sz w:val="28"/>
          <w:szCs w:val="28"/>
          <w:lang w:val="uk-UA"/>
        </w:rPr>
        <w:t xml:space="preserve"> на 20</w:t>
      </w:r>
      <w:r w:rsidR="00F50FB7" w:rsidRPr="00621032">
        <w:rPr>
          <w:b/>
          <w:color w:val="000000"/>
          <w:sz w:val="28"/>
          <w:szCs w:val="28"/>
          <w:lang w:val="uk-UA"/>
        </w:rPr>
        <w:t>2</w:t>
      </w:r>
      <w:r w:rsidR="00973A44">
        <w:rPr>
          <w:b/>
          <w:color w:val="000000"/>
          <w:sz w:val="28"/>
          <w:szCs w:val="28"/>
          <w:lang w:val="uk-UA"/>
        </w:rPr>
        <w:t>5</w:t>
      </w:r>
      <w:r w:rsidR="00523730" w:rsidRPr="00621032">
        <w:rPr>
          <w:b/>
          <w:color w:val="000000"/>
          <w:sz w:val="28"/>
          <w:szCs w:val="28"/>
          <w:lang w:val="uk-UA"/>
        </w:rPr>
        <w:t xml:space="preserve"> </w:t>
      </w:r>
      <w:r w:rsidRPr="00621032">
        <w:rPr>
          <w:b/>
          <w:color w:val="000000"/>
          <w:sz w:val="28"/>
          <w:szCs w:val="28"/>
          <w:lang w:val="uk-UA"/>
        </w:rPr>
        <w:t>рі</w:t>
      </w:r>
      <w:r w:rsidR="005E27CD" w:rsidRPr="00621032">
        <w:rPr>
          <w:b/>
          <w:color w:val="000000"/>
          <w:sz w:val="28"/>
          <w:szCs w:val="28"/>
          <w:lang w:val="uk-UA"/>
        </w:rPr>
        <w:t xml:space="preserve">к    </w:t>
      </w:r>
    </w:p>
    <w:p w14:paraId="6A173367" w14:textId="77777777" w:rsidR="00246C8E" w:rsidRPr="00621032" w:rsidRDefault="005E27CD" w:rsidP="005E27CD">
      <w:pPr>
        <w:jc w:val="center"/>
        <w:rPr>
          <w:b/>
          <w:sz w:val="28"/>
          <w:szCs w:val="28"/>
          <w:lang w:val="uk-UA"/>
        </w:rPr>
      </w:pPr>
      <w:r w:rsidRPr="00621032">
        <w:rPr>
          <w:b/>
          <w:color w:val="000000"/>
          <w:sz w:val="28"/>
          <w:szCs w:val="28"/>
          <w:lang w:val="uk-UA"/>
        </w:rPr>
        <w:t xml:space="preserve">                                               </w:t>
      </w:r>
      <w:bookmarkEnd w:id="3"/>
    </w:p>
    <w:p w14:paraId="171BEE15" w14:textId="084B3FAB" w:rsidR="00246C8E" w:rsidRPr="00621032" w:rsidRDefault="00246C8E" w:rsidP="007F511A">
      <w:pPr>
        <w:pStyle w:val="1"/>
        <w:jc w:val="both"/>
        <w:rPr>
          <w:rStyle w:val="FontStyle"/>
          <w:rFonts w:cs="Times New Roman"/>
          <w:b w:val="0"/>
          <w:sz w:val="28"/>
          <w:szCs w:val="28"/>
          <w:lang w:val="uk-UA"/>
        </w:rPr>
      </w:pPr>
      <w:r w:rsidRPr="00621032">
        <w:rPr>
          <w:szCs w:val="28"/>
          <w:lang w:val="uk-UA" w:eastAsia="ru-RU"/>
        </w:rPr>
        <w:t xml:space="preserve">     </w:t>
      </w:r>
      <w:r w:rsidRPr="00621032">
        <w:rPr>
          <w:rStyle w:val="FontStyle"/>
          <w:rFonts w:cs="Times New Roman"/>
          <w:b w:val="0"/>
          <w:sz w:val="28"/>
          <w:szCs w:val="28"/>
          <w:lang w:val="uk-UA"/>
        </w:rPr>
        <w:t xml:space="preserve">Підстава для розроблення: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соціальних захист дітей війни», </w:t>
      </w:r>
      <w:r w:rsidR="00540C72" w:rsidRPr="00621032">
        <w:rPr>
          <w:rStyle w:val="FontStyle"/>
          <w:rFonts w:cs="Times New Roman"/>
          <w:b w:val="0"/>
          <w:sz w:val="28"/>
          <w:szCs w:val="28"/>
          <w:lang w:val="uk-UA"/>
        </w:rPr>
        <w:t xml:space="preserve">«Про внесення змін до деяких законів України щодо уточнення норм, що регулюють питання визначення категорій осіб, які визнаються ветеранами війни та членами сімей загиблих Захисників і Захисниць України, та надання їм соціальних гарантій», </w:t>
      </w:r>
      <w:r w:rsidR="007F511A" w:rsidRPr="00621032">
        <w:rPr>
          <w:rStyle w:val="FontStyle"/>
          <w:rFonts w:cs="Times New Roman"/>
          <w:b w:val="0"/>
          <w:sz w:val="28"/>
          <w:szCs w:val="28"/>
          <w:lang w:val="uk-UA"/>
        </w:rPr>
        <w:t>Указів Президента України від 18 березня 2015 № 150</w:t>
      </w:r>
      <w:r w:rsidR="00B95CE7" w:rsidRPr="00621032">
        <w:rPr>
          <w:rStyle w:val="FontStyle"/>
          <w:rFonts w:cs="Times New Roman"/>
          <w:b w:val="0"/>
          <w:sz w:val="28"/>
          <w:szCs w:val="28"/>
          <w:lang w:val="uk-UA"/>
        </w:rPr>
        <w:t>/2015</w:t>
      </w:r>
      <w:r w:rsidR="007F511A" w:rsidRPr="00621032">
        <w:rPr>
          <w:rStyle w:val="FontStyle"/>
          <w:rFonts w:cs="Times New Roman"/>
          <w:b w:val="0"/>
          <w:sz w:val="28"/>
          <w:szCs w:val="28"/>
          <w:lang w:val="uk-UA"/>
        </w:rPr>
        <w:t xml:space="preserve"> «Про додаткові заходи </w:t>
      </w:r>
      <w:r w:rsidR="00B95CE7" w:rsidRPr="00621032">
        <w:rPr>
          <w:rStyle w:val="FontStyle"/>
          <w:rFonts w:cs="Times New Roman"/>
          <w:b w:val="0"/>
          <w:sz w:val="28"/>
          <w:szCs w:val="28"/>
          <w:lang w:val="uk-UA"/>
        </w:rPr>
        <w:t>щ</w:t>
      </w:r>
      <w:r w:rsidR="007F511A" w:rsidRPr="00621032">
        <w:rPr>
          <w:rStyle w:val="FontStyle"/>
          <w:rFonts w:cs="Times New Roman"/>
          <w:b w:val="0"/>
          <w:sz w:val="28"/>
          <w:szCs w:val="28"/>
          <w:lang w:val="uk-UA"/>
        </w:rPr>
        <w:t>одо соціального захисту учасників антитерористичної операції»</w:t>
      </w:r>
      <w:r w:rsidR="00B95CE7" w:rsidRPr="00621032">
        <w:rPr>
          <w:rStyle w:val="FontStyle"/>
          <w:rFonts w:cs="Times New Roman"/>
          <w:b w:val="0"/>
          <w:sz w:val="28"/>
          <w:szCs w:val="28"/>
          <w:lang w:val="uk-UA"/>
        </w:rPr>
        <w:t>,</w:t>
      </w:r>
      <w:r w:rsidR="007F511A" w:rsidRPr="00621032">
        <w:rPr>
          <w:rStyle w:val="FontStyle"/>
          <w:rFonts w:cs="Times New Roman"/>
          <w:b w:val="0"/>
          <w:sz w:val="28"/>
          <w:szCs w:val="28"/>
          <w:lang w:val="uk-UA"/>
        </w:rPr>
        <w:t xml:space="preserve"> від </w:t>
      </w:r>
      <w:r w:rsidR="00B95CE7" w:rsidRPr="00621032">
        <w:rPr>
          <w:rStyle w:val="FontStyle"/>
          <w:rFonts w:cs="Times New Roman"/>
          <w:b w:val="0"/>
          <w:sz w:val="28"/>
          <w:szCs w:val="28"/>
          <w:lang w:val="uk-UA"/>
        </w:rPr>
        <w:t>30</w:t>
      </w:r>
      <w:r w:rsidR="007F511A" w:rsidRPr="00621032">
        <w:rPr>
          <w:rStyle w:val="FontStyle"/>
          <w:rFonts w:cs="Times New Roman"/>
          <w:b w:val="0"/>
          <w:sz w:val="28"/>
          <w:szCs w:val="28"/>
          <w:lang w:val="uk-UA"/>
        </w:rPr>
        <w:t xml:space="preserve"> липня 2018  №116 «Про рішення Ради національної безпеки і оборони України</w:t>
      </w:r>
      <w:r w:rsidR="00661E60">
        <w:rPr>
          <w:rStyle w:val="FontStyle"/>
          <w:rFonts w:cs="Times New Roman"/>
          <w:b w:val="0"/>
          <w:sz w:val="28"/>
          <w:szCs w:val="28"/>
          <w:lang w:val="uk-UA"/>
        </w:rPr>
        <w:t>,</w:t>
      </w:r>
      <w:r w:rsidR="00B95CE7" w:rsidRPr="00621032">
        <w:rPr>
          <w:rStyle w:val="FontStyle"/>
          <w:rFonts w:cs="Times New Roman"/>
          <w:b w:val="0"/>
          <w:sz w:val="28"/>
          <w:szCs w:val="28"/>
          <w:lang w:val="uk-UA"/>
        </w:rPr>
        <w:t xml:space="preserve"> </w:t>
      </w:r>
      <w:r w:rsidR="007F511A" w:rsidRPr="00621032">
        <w:rPr>
          <w:rStyle w:val="FontStyle"/>
          <w:rFonts w:cs="Times New Roman"/>
          <w:b w:val="0"/>
          <w:sz w:val="28"/>
          <w:szCs w:val="28"/>
          <w:lang w:val="uk-UA"/>
        </w:rPr>
        <w:t xml:space="preserve">від </w:t>
      </w:r>
      <w:r w:rsidR="00B95CE7" w:rsidRPr="00621032">
        <w:rPr>
          <w:rStyle w:val="FontStyle"/>
          <w:rFonts w:cs="Times New Roman"/>
          <w:b w:val="0"/>
          <w:sz w:val="28"/>
          <w:szCs w:val="28"/>
          <w:lang w:val="uk-UA"/>
        </w:rPr>
        <w:t>30</w:t>
      </w:r>
      <w:r w:rsidR="007F511A" w:rsidRPr="00621032">
        <w:rPr>
          <w:rStyle w:val="FontStyle"/>
          <w:rFonts w:cs="Times New Roman"/>
          <w:b w:val="0"/>
          <w:sz w:val="28"/>
          <w:szCs w:val="28"/>
          <w:lang w:val="uk-UA"/>
        </w:rPr>
        <w:t xml:space="preserve"> квітня 2018 «Про широкомасштабну антитерористичну операцію в Донецькій та Луганській областях», </w:t>
      </w:r>
      <w:r w:rsidRPr="00621032">
        <w:rPr>
          <w:rStyle w:val="FontStyle"/>
          <w:rFonts w:cs="Times New Roman"/>
          <w:b w:val="0"/>
          <w:sz w:val="28"/>
          <w:szCs w:val="28"/>
          <w:lang w:val="uk-UA"/>
        </w:rPr>
        <w:t>«Про жертви нацистських переслідувань», «Про місцеве самоврядування в Україні</w:t>
      </w:r>
      <w:r w:rsidR="00F50FB7" w:rsidRPr="00621032">
        <w:rPr>
          <w:rStyle w:val="FontStyle"/>
          <w:rFonts w:cs="Times New Roman"/>
          <w:b w:val="0"/>
          <w:sz w:val="28"/>
          <w:szCs w:val="28"/>
          <w:lang w:val="uk-UA"/>
        </w:rPr>
        <w:t>», «Про громадські об’єднання»</w:t>
      </w:r>
      <w:r w:rsidRPr="00621032">
        <w:rPr>
          <w:rStyle w:val="FontStyle"/>
          <w:rFonts w:cs="Times New Roman"/>
          <w:b w:val="0"/>
          <w:sz w:val="28"/>
          <w:szCs w:val="28"/>
          <w:lang w:val="uk-UA"/>
        </w:rPr>
        <w:t>, від 14 лютого 2018 № 156 «Деякі питання надання фінансової підтримки гром</w:t>
      </w:r>
      <w:r w:rsidR="00F50FB7" w:rsidRPr="00621032">
        <w:rPr>
          <w:rStyle w:val="FontStyle"/>
          <w:rFonts w:cs="Times New Roman"/>
          <w:b w:val="0"/>
          <w:sz w:val="28"/>
          <w:szCs w:val="28"/>
          <w:lang w:val="uk-UA"/>
        </w:rPr>
        <w:t>адським об’єднанням ветеранів».</w:t>
      </w:r>
    </w:p>
    <w:p w14:paraId="2589522E" w14:textId="77777777" w:rsidR="00246C8E" w:rsidRPr="00621032" w:rsidRDefault="00246C8E" w:rsidP="00246C8E">
      <w:pPr>
        <w:rPr>
          <w:sz w:val="28"/>
          <w:szCs w:val="28"/>
          <w:lang w:val="uk-UA"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4820"/>
      </w:tblGrid>
      <w:tr w:rsidR="00246C8E" w:rsidRPr="008B4B7B" w14:paraId="0CE43EE0" w14:textId="77777777" w:rsidTr="00DC177B">
        <w:tc>
          <w:tcPr>
            <w:tcW w:w="567" w:type="dxa"/>
          </w:tcPr>
          <w:p w14:paraId="20226B2E" w14:textId="77777777" w:rsidR="00246C8E" w:rsidRPr="00621032" w:rsidRDefault="00246C8E" w:rsidP="00DC177B">
            <w:pPr>
              <w:rPr>
                <w:sz w:val="28"/>
                <w:szCs w:val="28"/>
                <w:lang w:val="uk-UA"/>
              </w:rPr>
            </w:pPr>
            <w:r w:rsidRPr="00621032">
              <w:rPr>
                <w:sz w:val="28"/>
                <w:szCs w:val="28"/>
                <w:lang w:val="uk-UA"/>
              </w:rPr>
              <w:t xml:space="preserve">1. </w:t>
            </w:r>
          </w:p>
        </w:tc>
        <w:tc>
          <w:tcPr>
            <w:tcW w:w="4111" w:type="dxa"/>
          </w:tcPr>
          <w:p w14:paraId="63768D97" w14:textId="77777777" w:rsidR="00246C8E" w:rsidRPr="00621032" w:rsidRDefault="00246C8E" w:rsidP="00DC177B">
            <w:pPr>
              <w:rPr>
                <w:sz w:val="28"/>
                <w:szCs w:val="28"/>
                <w:lang w:val="uk-UA"/>
              </w:rPr>
            </w:pPr>
            <w:r w:rsidRPr="00621032">
              <w:rPr>
                <w:sz w:val="28"/>
                <w:szCs w:val="28"/>
                <w:lang w:val="uk-UA"/>
              </w:rPr>
              <w:t>Ініціатор розроблення Програми</w:t>
            </w:r>
          </w:p>
        </w:tc>
        <w:tc>
          <w:tcPr>
            <w:tcW w:w="4820" w:type="dxa"/>
          </w:tcPr>
          <w:p w14:paraId="5622B771" w14:textId="77777777" w:rsidR="00246C8E" w:rsidRPr="00621032" w:rsidRDefault="00246C8E" w:rsidP="00DC177B">
            <w:pPr>
              <w:jc w:val="both"/>
              <w:rPr>
                <w:sz w:val="28"/>
                <w:szCs w:val="28"/>
                <w:lang w:val="uk-UA"/>
              </w:rPr>
            </w:pPr>
            <w:r w:rsidRPr="00621032">
              <w:rPr>
                <w:sz w:val="28"/>
                <w:szCs w:val="28"/>
                <w:lang w:val="uk-UA"/>
              </w:rPr>
              <w:t>Щасти</w:t>
            </w:r>
            <w:r w:rsidR="00F50FB7" w:rsidRPr="00621032">
              <w:rPr>
                <w:sz w:val="28"/>
                <w:szCs w:val="28"/>
                <w:lang w:val="uk-UA"/>
              </w:rPr>
              <w:t xml:space="preserve">нська міська військова </w:t>
            </w:r>
            <w:r w:rsidRPr="00621032">
              <w:rPr>
                <w:sz w:val="28"/>
                <w:szCs w:val="28"/>
                <w:lang w:val="uk-UA"/>
              </w:rPr>
              <w:t>адміністрація Щастинського району Луганської області</w:t>
            </w:r>
          </w:p>
        </w:tc>
      </w:tr>
      <w:tr w:rsidR="00246C8E" w:rsidRPr="00621032" w14:paraId="10681A1E" w14:textId="77777777" w:rsidTr="00DC177B">
        <w:tc>
          <w:tcPr>
            <w:tcW w:w="567" w:type="dxa"/>
          </w:tcPr>
          <w:p w14:paraId="2B4CBC2B" w14:textId="77777777" w:rsidR="00246C8E" w:rsidRPr="00621032" w:rsidRDefault="00246C8E" w:rsidP="00DC177B">
            <w:pPr>
              <w:rPr>
                <w:sz w:val="28"/>
                <w:szCs w:val="28"/>
                <w:lang w:val="uk-UA"/>
              </w:rPr>
            </w:pPr>
            <w:r w:rsidRPr="00621032">
              <w:rPr>
                <w:sz w:val="28"/>
                <w:szCs w:val="28"/>
                <w:lang w:val="uk-UA"/>
              </w:rPr>
              <w:t>2.</w:t>
            </w:r>
          </w:p>
        </w:tc>
        <w:tc>
          <w:tcPr>
            <w:tcW w:w="4111" w:type="dxa"/>
          </w:tcPr>
          <w:p w14:paraId="39DB7837" w14:textId="77777777" w:rsidR="00246C8E" w:rsidRPr="00621032" w:rsidRDefault="00246C8E" w:rsidP="00DC177B">
            <w:pPr>
              <w:rPr>
                <w:sz w:val="28"/>
                <w:szCs w:val="28"/>
                <w:lang w:val="uk-UA"/>
              </w:rPr>
            </w:pPr>
            <w:r w:rsidRPr="00621032">
              <w:rPr>
                <w:sz w:val="28"/>
                <w:szCs w:val="28"/>
                <w:lang w:val="uk-UA"/>
              </w:rPr>
              <w:t>Дата, номер і назва розпорядчого документа органу виконавчої влади про розроблення Програми</w:t>
            </w:r>
          </w:p>
        </w:tc>
        <w:tc>
          <w:tcPr>
            <w:tcW w:w="4820" w:type="dxa"/>
          </w:tcPr>
          <w:p w14:paraId="339FB178" w14:textId="77777777" w:rsidR="00246C8E" w:rsidRPr="00621032" w:rsidRDefault="00246C8E" w:rsidP="00DC177B">
            <w:pPr>
              <w:jc w:val="both"/>
              <w:rPr>
                <w:sz w:val="28"/>
                <w:szCs w:val="28"/>
                <w:lang w:val="uk-UA"/>
              </w:rPr>
            </w:pPr>
            <w:r w:rsidRPr="00621032">
              <w:rPr>
                <w:sz w:val="28"/>
                <w:szCs w:val="28"/>
                <w:lang w:val="uk-UA"/>
              </w:rPr>
              <w:t xml:space="preserve"> -</w:t>
            </w:r>
          </w:p>
        </w:tc>
      </w:tr>
      <w:tr w:rsidR="00246C8E" w:rsidRPr="008B4B7B" w14:paraId="78D5B25B" w14:textId="77777777" w:rsidTr="00DC177B">
        <w:tc>
          <w:tcPr>
            <w:tcW w:w="567" w:type="dxa"/>
          </w:tcPr>
          <w:p w14:paraId="04BEBC5B" w14:textId="77777777" w:rsidR="00246C8E" w:rsidRPr="00621032" w:rsidRDefault="00246C8E" w:rsidP="00DC177B">
            <w:pPr>
              <w:rPr>
                <w:sz w:val="28"/>
                <w:szCs w:val="28"/>
                <w:lang w:val="uk-UA"/>
              </w:rPr>
            </w:pPr>
            <w:r w:rsidRPr="00621032">
              <w:rPr>
                <w:sz w:val="28"/>
                <w:szCs w:val="28"/>
                <w:lang w:val="uk-UA"/>
              </w:rPr>
              <w:t>3.</w:t>
            </w:r>
          </w:p>
        </w:tc>
        <w:tc>
          <w:tcPr>
            <w:tcW w:w="4111" w:type="dxa"/>
          </w:tcPr>
          <w:p w14:paraId="244C9F2A" w14:textId="77777777" w:rsidR="00246C8E" w:rsidRPr="00621032" w:rsidRDefault="00246C8E" w:rsidP="00DC177B">
            <w:pPr>
              <w:rPr>
                <w:sz w:val="28"/>
                <w:szCs w:val="28"/>
                <w:lang w:val="uk-UA"/>
              </w:rPr>
            </w:pPr>
            <w:r w:rsidRPr="00621032">
              <w:rPr>
                <w:sz w:val="28"/>
                <w:szCs w:val="28"/>
                <w:lang w:val="uk-UA"/>
              </w:rPr>
              <w:t>Розробник Програми</w:t>
            </w:r>
          </w:p>
        </w:tc>
        <w:tc>
          <w:tcPr>
            <w:tcW w:w="4820" w:type="dxa"/>
          </w:tcPr>
          <w:p w14:paraId="2A82D943" w14:textId="77777777" w:rsidR="00246C8E" w:rsidRPr="00621032" w:rsidRDefault="00F50FB7" w:rsidP="00F50FB7">
            <w:pPr>
              <w:jc w:val="both"/>
              <w:rPr>
                <w:sz w:val="28"/>
                <w:szCs w:val="28"/>
                <w:lang w:val="uk-UA"/>
              </w:rPr>
            </w:pPr>
            <w:bookmarkStart w:id="4" w:name="_Hlk73453283"/>
            <w:r w:rsidRPr="00621032">
              <w:rPr>
                <w:sz w:val="28"/>
                <w:szCs w:val="28"/>
                <w:lang w:val="uk-UA"/>
              </w:rPr>
              <w:t>Щастинська міська військова</w:t>
            </w:r>
            <w:r w:rsidR="00246C8E" w:rsidRPr="00621032">
              <w:rPr>
                <w:sz w:val="28"/>
                <w:szCs w:val="28"/>
                <w:lang w:val="uk-UA"/>
              </w:rPr>
              <w:t xml:space="preserve"> адміністрація</w:t>
            </w:r>
            <w:bookmarkEnd w:id="4"/>
            <w:r w:rsidR="00246C8E" w:rsidRPr="00621032">
              <w:rPr>
                <w:sz w:val="28"/>
                <w:szCs w:val="28"/>
                <w:lang w:val="uk-UA"/>
              </w:rPr>
              <w:t xml:space="preserve"> Щастинського району Луганської області</w:t>
            </w:r>
          </w:p>
        </w:tc>
      </w:tr>
      <w:tr w:rsidR="00246C8E" w:rsidRPr="008B4B7B" w14:paraId="642BDA90" w14:textId="77777777" w:rsidTr="00DC177B">
        <w:tc>
          <w:tcPr>
            <w:tcW w:w="567" w:type="dxa"/>
          </w:tcPr>
          <w:p w14:paraId="39285727" w14:textId="77777777" w:rsidR="00246C8E" w:rsidRPr="00621032" w:rsidRDefault="00246C8E" w:rsidP="00DC177B">
            <w:pPr>
              <w:rPr>
                <w:sz w:val="28"/>
                <w:szCs w:val="28"/>
                <w:lang w:val="uk-UA"/>
              </w:rPr>
            </w:pPr>
            <w:r w:rsidRPr="00621032">
              <w:rPr>
                <w:sz w:val="28"/>
                <w:szCs w:val="28"/>
                <w:lang w:val="uk-UA"/>
              </w:rPr>
              <w:t>4.</w:t>
            </w:r>
          </w:p>
        </w:tc>
        <w:tc>
          <w:tcPr>
            <w:tcW w:w="4111" w:type="dxa"/>
          </w:tcPr>
          <w:p w14:paraId="5BA44404" w14:textId="77777777" w:rsidR="00246C8E" w:rsidRPr="00621032" w:rsidRDefault="00246C8E" w:rsidP="00DC177B">
            <w:pPr>
              <w:rPr>
                <w:sz w:val="28"/>
                <w:szCs w:val="28"/>
                <w:lang w:val="uk-UA"/>
              </w:rPr>
            </w:pPr>
            <w:r w:rsidRPr="00621032">
              <w:rPr>
                <w:sz w:val="28"/>
                <w:szCs w:val="28"/>
                <w:lang w:val="uk-UA"/>
              </w:rPr>
              <w:t>Співрозробники Програми</w:t>
            </w:r>
          </w:p>
        </w:tc>
        <w:tc>
          <w:tcPr>
            <w:tcW w:w="4820" w:type="dxa"/>
          </w:tcPr>
          <w:p w14:paraId="47D226EB" w14:textId="77777777" w:rsidR="00246C8E" w:rsidRPr="00621032" w:rsidRDefault="00246C8E" w:rsidP="00DC177B">
            <w:pPr>
              <w:rPr>
                <w:sz w:val="28"/>
                <w:szCs w:val="28"/>
                <w:lang w:val="uk-UA"/>
              </w:rPr>
            </w:pPr>
            <w:r w:rsidRPr="00621032">
              <w:rPr>
                <w:sz w:val="28"/>
                <w:szCs w:val="28"/>
                <w:lang w:val="uk-UA"/>
              </w:rPr>
              <w:t>Структурні підрозділи Щастин</w:t>
            </w:r>
            <w:r w:rsidR="00F50FB7" w:rsidRPr="00621032">
              <w:rPr>
                <w:sz w:val="28"/>
                <w:szCs w:val="28"/>
                <w:lang w:val="uk-UA"/>
              </w:rPr>
              <w:t>ської міської військово</w:t>
            </w:r>
            <w:r w:rsidRPr="00621032">
              <w:rPr>
                <w:sz w:val="28"/>
                <w:szCs w:val="28"/>
                <w:lang w:val="uk-UA"/>
              </w:rPr>
              <w:t>ї адміністрації Щастинського району Луганської області</w:t>
            </w:r>
          </w:p>
        </w:tc>
      </w:tr>
      <w:tr w:rsidR="00246C8E" w:rsidRPr="008B4B7B" w14:paraId="05C02660" w14:textId="77777777" w:rsidTr="00DC177B">
        <w:tc>
          <w:tcPr>
            <w:tcW w:w="567" w:type="dxa"/>
          </w:tcPr>
          <w:p w14:paraId="016CB450" w14:textId="77777777" w:rsidR="00246C8E" w:rsidRPr="00621032" w:rsidRDefault="00246C8E" w:rsidP="00DC177B">
            <w:pPr>
              <w:rPr>
                <w:sz w:val="28"/>
                <w:szCs w:val="28"/>
                <w:lang w:val="uk-UA"/>
              </w:rPr>
            </w:pPr>
            <w:r w:rsidRPr="00621032">
              <w:rPr>
                <w:sz w:val="28"/>
                <w:szCs w:val="28"/>
                <w:lang w:val="uk-UA"/>
              </w:rPr>
              <w:t>5.</w:t>
            </w:r>
          </w:p>
        </w:tc>
        <w:tc>
          <w:tcPr>
            <w:tcW w:w="4111" w:type="dxa"/>
          </w:tcPr>
          <w:p w14:paraId="424E070D" w14:textId="77777777" w:rsidR="00246C8E" w:rsidRPr="00621032" w:rsidRDefault="00246C8E" w:rsidP="00DC177B">
            <w:pPr>
              <w:rPr>
                <w:sz w:val="28"/>
                <w:szCs w:val="28"/>
                <w:lang w:val="uk-UA"/>
              </w:rPr>
            </w:pPr>
            <w:r w:rsidRPr="00621032">
              <w:rPr>
                <w:sz w:val="28"/>
                <w:szCs w:val="28"/>
                <w:lang w:val="uk-UA"/>
              </w:rPr>
              <w:t>Відповідальний виконавець програми</w:t>
            </w:r>
          </w:p>
        </w:tc>
        <w:tc>
          <w:tcPr>
            <w:tcW w:w="4820" w:type="dxa"/>
          </w:tcPr>
          <w:p w14:paraId="46715B16" w14:textId="77777777" w:rsidR="00246C8E" w:rsidRPr="00621032" w:rsidRDefault="00246C8E" w:rsidP="00DC177B">
            <w:pPr>
              <w:jc w:val="both"/>
              <w:rPr>
                <w:sz w:val="28"/>
                <w:szCs w:val="28"/>
                <w:lang w:val="uk-UA"/>
              </w:rPr>
            </w:pPr>
            <w:r w:rsidRPr="00621032">
              <w:rPr>
                <w:sz w:val="28"/>
                <w:szCs w:val="28"/>
                <w:lang w:val="uk-UA"/>
              </w:rPr>
              <w:t>Відділ соціального захисту населення Щастин</w:t>
            </w:r>
            <w:r w:rsidR="00F50FB7" w:rsidRPr="00621032">
              <w:rPr>
                <w:sz w:val="28"/>
                <w:szCs w:val="28"/>
                <w:lang w:val="uk-UA"/>
              </w:rPr>
              <w:t>ської міської військово</w:t>
            </w:r>
            <w:r w:rsidRPr="00621032">
              <w:rPr>
                <w:sz w:val="28"/>
                <w:szCs w:val="28"/>
                <w:lang w:val="uk-UA"/>
              </w:rPr>
              <w:t>ї адміністрації Щастинського району Луганської області</w:t>
            </w:r>
          </w:p>
        </w:tc>
      </w:tr>
      <w:tr w:rsidR="00246C8E" w:rsidRPr="008B4B7B" w14:paraId="255EC561" w14:textId="77777777" w:rsidTr="00DC177B">
        <w:tc>
          <w:tcPr>
            <w:tcW w:w="567" w:type="dxa"/>
          </w:tcPr>
          <w:p w14:paraId="378CDA03" w14:textId="77777777" w:rsidR="00246C8E" w:rsidRPr="00621032" w:rsidRDefault="00246C8E" w:rsidP="00DC177B">
            <w:pPr>
              <w:rPr>
                <w:sz w:val="28"/>
                <w:szCs w:val="28"/>
                <w:lang w:val="uk-UA"/>
              </w:rPr>
            </w:pPr>
            <w:r w:rsidRPr="00621032">
              <w:rPr>
                <w:sz w:val="28"/>
                <w:szCs w:val="28"/>
                <w:lang w:val="uk-UA"/>
              </w:rPr>
              <w:lastRenderedPageBreak/>
              <w:t>6.</w:t>
            </w:r>
          </w:p>
        </w:tc>
        <w:tc>
          <w:tcPr>
            <w:tcW w:w="4111" w:type="dxa"/>
          </w:tcPr>
          <w:p w14:paraId="31947437" w14:textId="77777777" w:rsidR="00246C8E" w:rsidRPr="00621032" w:rsidRDefault="00246C8E" w:rsidP="00DC177B">
            <w:pPr>
              <w:rPr>
                <w:sz w:val="28"/>
                <w:szCs w:val="28"/>
                <w:lang w:val="uk-UA"/>
              </w:rPr>
            </w:pPr>
            <w:r w:rsidRPr="00621032">
              <w:rPr>
                <w:sz w:val="28"/>
                <w:szCs w:val="28"/>
                <w:lang w:val="uk-UA"/>
              </w:rPr>
              <w:t>Учасники Програми</w:t>
            </w:r>
          </w:p>
        </w:tc>
        <w:tc>
          <w:tcPr>
            <w:tcW w:w="4820" w:type="dxa"/>
          </w:tcPr>
          <w:p w14:paraId="273B34A1" w14:textId="77777777" w:rsidR="00246C8E" w:rsidRPr="00621032" w:rsidRDefault="00246C8E" w:rsidP="00DC177B">
            <w:pPr>
              <w:jc w:val="both"/>
              <w:rPr>
                <w:sz w:val="28"/>
                <w:szCs w:val="28"/>
                <w:lang w:val="uk-UA"/>
              </w:rPr>
            </w:pPr>
            <w:r w:rsidRPr="00621032">
              <w:rPr>
                <w:sz w:val="28"/>
                <w:szCs w:val="28"/>
                <w:lang w:val="uk-UA"/>
              </w:rPr>
              <w:t>Відділ соціального захисту населення Щастин</w:t>
            </w:r>
            <w:r w:rsidR="0004021E" w:rsidRPr="00621032">
              <w:rPr>
                <w:sz w:val="28"/>
                <w:szCs w:val="28"/>
                <w:lang w:val="uk-UA"/>
              </w:rPr>
              <w:t>ської міської військово</w:t>
            </w:r>
            <w:r w:rsidRPr="00621032">
              <w:rPr>
                <w:sz w:val="28"/>
                <w:szCs w:val="28"/>
                <w:lang w:val="uk-UA"/>
              </w:rPr>
              <w:t>ї адміністрац</w:t>
            </w:r>
            <w:r w:rsidR="00F50FB7" w:rsidRPr="00621032">
              <w:rPr>
                <w:sz w:val="28"/>
                <w:szCs w:val="28"/>
                <w:lang w:val="uk-UA"/>
              </w:rPr>
              <w:t>ії</w:t>
            </w:r>
          </w:p>
        </w:tc>
      </w:tr>
      <w:tr w:rsidR="00246C8E" w:rsidRPr="00621032" w14:paraId="03837768" w14:textId="77777777" w:rsidTr="00DC177B">
        <w:tc>
          <w:tcPr>
            <w:tcW w:w="567" w:type="dxa"/>
          </w:tcPr>
          <w:p w14:paraId="3FC6D941" w14:textId="77777777" w:rsidR="00246C8E" w:rsidRPr="00621032" w:rsidRDefault="00246C8E" w:rsidP="00DC177B">
            <w:pPr>
              <w:rPr>
                <w:sz w:val="28"/>
                <w:szCs w:val="28"/>
                <w:lang w:val="uk-UA"/>
              </w:rPr>
            </w:pPr>
            <w:r w:rsidRPr="00621032">
              <w:rPr>
                <w:sz w:val="28"/>
                <w:szCs w:val="28"/>
                <w:lang w:val="uk-UA"/>
              </w:rPr>
              <w:t>7.</w:t>
            </w:r>
          </w:p>
        </w:tc>
        <w:tc>
          <w:tcPr>
            <w:tcW w:w="4111" w:type="dxa"/>
          </w:tcPr>
          <w:p w14:paraId="4A89633C" w14:textId="77777777" w:rsidR="00246C8E" w:rsidRPr="00621032" w:rsidRDefault="00246C8E" w:rsidP="00DC177B">
            <w:pPr>
              <w:rPr>
                <w:sz w:val="28"/>
                <w:szCs w:val="28"/>
                <w:lang w:val="uk-UA"/>
              </w:rPr>
            </w:pPr>
            <w:r w:rsidRPr="00621032">
              <w:rPr>
                <w:sz w:val="28"/>
                <w:szCs w:val="28"/>
                <w:lang w:val="uk-UA"/>
              </w:rPr>
              <w:t>Термін реалізації Програми</w:t>
            </w:r>
          </w:p>
        </w:tc>
        <w:tc>
          <w:tcPr>
            <w:tcW w:w="4820" w:type="dxa"/>
          </w:tcPr>
          <w:p w14:paraId="13B0DFB9" w14:textId="338DB4A1" w:rsidR="00246C8E" w:rsidRPr="00621032" w:rsidRDefault="00246C8E" w:rsidP="00973A44">
            <w:pPr>
              <w:jc w:val="center"/>
              <w:rPr>
                <w:sz w:val="28"/>
                <w:szCs w:val="28"/>
                <w:lang w:val="uk-UA"/>
              </w:rPr>
            </w:pPr>
            <w:r w:rsidRPr="00621032">
              <w:rPr>
                <w:sz w:val="28"/>
                <w:szCs w:val="28"/>
                <w:lang w:val="uk-UA"/>
              </w:rPr>
              <w:t>202</w:t>
            </w:r>
            <w:r w:rsidR="00973A44">
              <w:rPr>
                <w:sz w:val="28"/>
                <w:szCs w:val="28"/>
                <w:lang w:val="uk-UA"/>
              </w:rPr>
              <w:t>5</w:t>
            </w:r>
            <w:r w:rsidRPr="00621032">
              <w:rPr>
                <w:sz w:val="28"/>
                <w:szCs w:val="28"/>
                <w:lang w:val="uk-UA"/>
              </w:rPr>
              <w:t xml:space="preserve"> рік</w:t>
            </w:r>
          </w:p>
        </w:tc>
      </w:tr>
      <w:tr w:rsidR="00246C8E" w:rsidRPr="00621032" w14:paraId="40A88C93" w14:textId="77777777" w:rsidTr="00DC177B">
        <w:trPr>
          <w:trHeight w:val="609"/>
        </w:trPr>
        <w:tc>
          <w:tcPr>
            <w:tcW w:w="567" w:type="dxa"/>
          </w:tcPr>
          <w:p w14:paraId="658870EC" w14:textId="77777777" w:rsidR="00246C8E" w:rsidRPr="00621032" w:rsidRDefault="00246C8E" w:rsidP="00DC177B">
            <w:pPr>
              <w:rPr>
                <w:sz w:val="28"/>
                <w:szCs w:val="28"/>
                <w:lang w:val="uk-UA"/>
              </w:rPr>
            </w:pPr>
            <w:r w:rsidRPr="00621032">
              <w:rPr>
                <w:sz w:val="28"/>
                <w:szCs w:val="28"/>
                <w:lang w:val="uk-UA"/>
              </w:rPr>
              <w:t>8.</w:t>
            </w:r>
          </w:p>
        </w:tc>
        <w:tc>
          <w:tcPr>
            <w:tcW w:w="4111" w:type="dxa"/>
          </w:tcPr>
          <w:p w14:paraId="3E610B04" w14:textId="77777777" w:rsidR="00246C8E" w:rsidRPr="00621032" w:rsidRDefault="00246C8E" w:rsidP="00DC177B">
            <w:pPr>
              <w:jc w:val="both"/>
              <w:rPr>
                <w:sz w:val="28"/>
                <w:szCs w:val="28"/>
                <w:lang w:val="uk-UA"/>
              </w:rPr>
            </w:pPr>
            <w:r w:rsidRPr="00621032">
              <w:rPr>
                <w:sz w:val="28"/>
                <w:szCs w:val="28"/>
                <w:lang w:val="uk-UA"/>
              </w:rPr>
              <w:t>Перелік бюджетів, які беруть участь у виконанні Програми</w:t>
            </w:r>
          </w:p>
        </w:tc>
        <w:tc>
          <w:tcPr>
            <w:tcW w:w="4820" w:type="dxa"/>
          </w:tcPr>
          <w:p w14:paraId="2BF066E8" w14:textId="77777777" w:rsidR="00246C8E" w:rsidRPr="00621032" w:rsidRDefault="00246C8E" w:rsidP="00DC177B">
            <w:pPr>
              <w:jc w:val="center"/>
              <w:rPr>
                <w:sz w:val="28"/>
                <w:szCs w:val="28"/>
                <w:lang w:val="uk-UA"/>
              </w:rPr>
            </w:pPr>
            <w:r w:rsidRPr="00621032">
              <w:rPr>
                <w:sz w:val="28"/>
                <w:szCs w:val="28"/>
                <w:lang w:val="uk-UA"/>
              </w:rPr>
              <w:t>Міський бюджет</w:t>
            </w:r>
          </w:p>
        </w:tc>
      </w:tr>
      <w:tr w:rsidR="002054A1" w:rsidRPr="00621032" w14:paraId="5C271EA8" w14:textId="77777777" w:rsidTr="00ED50BE">
        <w:trPr>
          <w:trHeight w:val="1126"/>
        </w:trPr>
        <w:tc>
          <w:tcPr>
            <w:tcW w:w="567" w:type="dxa"/>
          </w:tcPr>
          <w:p w14:paraId="1D25C962" w14:textId="77777777" w:rsidR="002054A1" w:rsidRPr="00621032" w:rsidRDefault="002054A1" w:rsidP="00F50FB7">
            <w:pPr>
              <w:rPr>
                <w:sz w:val="28"/>
                <w:szCs w:val="28"/>
              </w:rPr>
            </w:pPr>
            <w:r w:rsidRPr="00621032">
              <w:rPr>
                <w:sz w:val="28"/>
                <w:szCs w:val="28"/>
                <w:lang w:val="en-US"/>
              </w:rPr>
              <w:t>9</w:t>
            </w:r>
            <w:r w:rsidRPr="00621032">
              <w:rPr>
                <w:sz w:val="28"/>
                <w:szCs w:val="28"/>
              </w:rPr>
              <w:t>.</w:t>
            </w:r>
          </w:p>
        </w:tc>
        <w:tc>
          <w:tcPr>
            <w:tcW w:w="4111" w:type="dxa"/>
          </w:tcPr>
          <w:p w14:paraId="4DAB703E" w14:textId="77777777" w:rsidR="002054A1" w:rsidRPr="00621032" w:rsidRDefault="002054A1" w:rsidP="00F50FB7">
            <w:pPr>
              <w:rPr>
                <w:sz w:val="28"/>
                <w:szCs w:val="28"/>
                <w:lang w:val="uk-UA"/>
              </w:rPr>
            </w:pPr>
            <w:r w:rsidRPr="00621032">
              <w:rPr>
                <w:sz w:val="28"/>
                <w:szCs w:val="28"/>
                <w:lang w:val="uk-UA"/>
              </w:rPr>
              <w:t xml:space="preserve">Загальний обсяг фінансових ресурсів, необхідних для реалізації Програми (тис. грн.), всього: </w:t>
            </w:r>
          </w:p>
        </w:tc>
        <w:tc>
          <w:tcPr>
            <w:tcW w:w="4820" w:type="dxa"/>
          </w:tcPr>
          <w:p w14:paraId="44FDEAD7" w14:textId="23FC47FF" w:rsidR="002054A1" w:rsidRPr="00621032" w:rsidRDefault="008B4B7B" w:rsidP="00F26E6A">
            <w:pPr>
              <w:jc w:val="center"/>
              <w:rPr>
                <w:sz w:val="28"/>
                <w:szCs w:val="28"/>
                <w:highlight w:val="yellow"/>
                <w:lang w:val="uk-UA"/>
              </w:rPr>
            </w:pPr>
            <w:r w:rsidRPr="008B4B7B">
              <w:rPr>
                <w:sz w:val="28"/>
                <w:szCs w:val="28"/>
                <w:lang w:val="uk-UA"/>
              </w:rPr>
              <w:t>4558,514</w:t>
            </w:r>
          </w:p>
        </w:tc>
      </w:tr>
      <w:tr w:rsidR="002054A1" w:rsidRPr="00621032" w14:paraId="51CA83AA" w14:textId="77777777" w:rsidTr="00ED50BE">
        <w:trPr>
          <w:trHeight w:val="583"/>
        </w:trPr>
        <w:tc>
          <w:tcPr>
            <w:tcW w:w="567" w:type="dxa"/>
          </w:tcPr>
          <w:p w14:paraId="63D00A17" w14:textId="77777777" w:rsidR="002054A1" w:rsidRPr="00621032" w:rsidRDefault="002054A1" w:rsidP="00F50FB7">
            <w:pPr>
              <w:jc w:val="both"/>
              <w:rPr>
                <w:sz w:val="28"/>
                <w:szCs w:val="28"/>
                <w:lang w:val="uk-UA"/>
              </w:rPr>
            </w:pPr>
            <w:r w:rsidRPr="00621032">
              <w:rPr>
                <w:sz w:val="28"/>
                <w:szCs w:val="28"/>
                <w:lang w:val="uk-UA"/>
              </w:rPr>
              <w:t>9.1</w:t>
            </w:r>
          </w:p>
        </w:tc>
        <w:tc>
          <w:tcPr>
            <w:tcW w:w="4111" w:type="dxa"/>
          </w:tcPr>
          <w:p w14:paraId="3F20063F" w14:textId="77777777" w:rsidR="002054A1" w:rsidRPr="00621032" w:rsidRDefault="002054A1" w:rsidP="00F50FB7">
            <w:pPr>
              <w:jc w:val="both"/>
              <w:rPr>
                <w:sz w:val="28"/>
                <w:szCs w:val="28"/>
                <w:lang w:val="uk-UA"/>
              </w:rPr>
            </w:pPr>
            <w:r w:rsidRPr="00621032">
              <w:rPr>
                <w:sz w:val="28"/>
                <w:szCs w:val="28"/>
                <w:lang w:val="uk-UA"/>
              </w:rPr>
              <w:t>- кошти міського бюджету</w:t>
            </w:r>
          </w:p>
          <w:p w14:paraId="4A9C7C52" w14:textId="77777777" w:rsidR="002054A1" w:rsidRPr="00621032" w:rsidRDefault="002054A1" w:rsidP="00F50FB7">
            <w:pPr>
              <w:jc w:val="both"/>
              <w:rPr>
                <w:sz w:val="28"/>
                <w:szCs w:val="28"/>
                <w:lang w:val="uk-UA"/>
              </w:rPr>
            </w:pPr>
            <w:r w:rsidRPr="00621032">
              <w:rPr>
                <w:sz w:val="28"/>
                <w:szCs w:val="28"/>
                <w:lang w:val="uk-UA"/>
              </w:rPr>
              <w:t>- інші кошти</w:t>
            </w:r>
          </w:p>
        </w:tc>
        <w:tc>
          <w:tcPr>
            <w:tcW w:w="4820" w:type="dxa"/>
          </w:tcPr>
          <w:p w14:paraId="705A4308" w14:textId="2C47EE93" w:rsidR="002054A1" w:rsidRPr="00621032" w:rsidRDefault="008B4B7B" w:rsidP="00D8689B">
            <w:pPr>
              <w:tabs>
                <w:tab w:val="left" w:pos="255"/>
              </w:tabs>
              <w:jc w:val="center"/>
              <w:rPr>
                <w:sz w:val="28"/>
                <w:szCs w:val="28"/>
                <w:highlight w:val="yellow"/>
                <w:lang w:val="uk-UA"/>
              </w:rPr>
            </w:pPr>
            <w:r w:rsidRPr="008B4B7B">
              <w:rPr>
                <w:sz w:val="28"/>
                <w:szCs w:val="28"/>
                <w:lang w:val="uk-UA"/>
              </w:rPr>
              <w:t>4558,514</w:t>
            </w:r>
          </w:p>
        </w:tc>
      </w:tr>
    </w:tbl>
    <w:p w14:paraId="6129F10A" w14:textId="77777777" w:rsidR="00AE629D" w:rsidRPr="00621032" w:rsidRDefault="00AE629D" w:rsidP="00AE629D">
      <w:pPr>
        <w:rPr>
          <w:sz w:val="28"/>
          <w:szCs w:val="28"/>
          <w:lang w:val="uk-UA"/>
        </w:rPr>
      </w:pPr>
    </w:p>
    <w:p w14:paraId="2110F622" w14:textId="4ED9996C" w:rsidR="001E0D75" w:rsidRPr="00621032" w:rsidRDefault="00AE629D" w:rsidP="00AE629D">
      <w:pPr>
        <w:rPr>
          <w:sz w:val="28"/>
          <w:szCs w:val="28"/>
          <w:lang w:val="uk-UA"/>
        </w:rPr>
      </w:pPr>
      <w:r w:rsidRPr="00621032">
        <w:rPr>
          <w:sz w:val="28"/>
          <w:szCs w:val="28"/>
          <w:lang w:val="uk-UA"/>
        </w:rPr>
        <w:t xml:space="preserve">                         </w:t>
      </w:r>
      <w:r w:rsidR="008B4B7B">
        <w:rPr>
          <w:sz w:val="28"/>
          <w:szCs w:val="28"/>
          <w:lang w:val="uk-UA"/>
        </w:rPr>
        <w:t xml:space="preserve">               </w:t>
      </w:r>
      <w:r w:rsidRPr="00621032">
        <w:rPr>
          <w:sz w:val="28"/>
          <w:szCs w:val="28"/>
          <w:lang w:val="uk-UA"/>
        </w:rPr>
        <w:t xml:space="preserve">      </w:t>
      </w:r>
      <w:r w:rsidR="00F37DD3" w:rsidRPr="00621032">
        <w:rPr>
          <w:b/>
          <w:bCs/>
          <w:color w:val="333333"/>
          <w:sz w:val="28"/>
          <w:szCs w:val="28"/>
          <w:bdr w:val="none" w:sz="0" w:space="0" w:color="auto" w:frame="1"/>
          <w:lang w:val="uk-UA"/>
        </w:rPr>
        <w:t xml:space="preserve">І. </w:t>
      </w:r>
      <w:r w:rsidR="001E0D75" w:rsidRPr="00621032">
        <w:rPr>
          <w:b/>
          <w:bCs/>
          <w:color w:val="333333"/>
          <w:sz w:val="28"/>
          <w:szCs w:val="28"/>
          <w:bdr w:val="none" w:sz="0" w:space="0" w:color="auto" w:frame="1"/>
          <w:lang w:val="uk-UA"/>
        </w:rPr>
        <w:t>Загальні положення</w:t>
      </w:r>
    </w:p>
    <w:p w14:paraId="22BF469A" w14:textId="77777777" w:rsidR="00E51369" w:rsidRPr="00621032" w:rsidRDefault="00E51369" w:rsidP="00E51369">
      <w:pPr>
        <w:pStyle w:val="ad"/>
        <w:shd w:val="clear" w:color="auto" w:fill="FFFFFF"/>
        <w:spacing w:before="0" w:beforeAutospacing="0" w:after="0" w:afterAutospacing="0"/>
        <w:ind w:left="720"/>
        <w:rPr>
          <w:color w:val="333333"/>
          <w:sz w:val="28"/>
          <w:szCs w:val="28"/>
          <w:lang w:val="uk-UA"/>
        </w:rPr>
      </w:pPr>
    </w:p>
    <w:p w14:paraId="1F044A07" w14:textId="77777777" w:rsidR="001E0D75" w:rsidRPr="00621032" w:rsidRDefault="001E0D75" w:rsidP="001E0D75">
      <w:pPr>
        <w:pStyle w:val="ab"/>
        <w:shd w:val="clear" w:color="auto" w:fill="FFFFFF"/>
        <w:spacing w:after="0"/>
        <w:ind w:firstLine="567"/>
        <w:jc w:val="both"/>
        <w:rPr>
          <w:sz w:val="28"/>
          <w:szCs w:val="28"/>
          <w:bdr w:val="none" w:sz="0" w:space="0" w:color="auto" w:frame="1"/>
          <w:lang w:val="uk-UA"/>
        </w:rPr>
      </w:pPr>
      <w:r w:rsidRPr="00621032">
        <w:rPr>
          <w:sz w:val="28"/>
          <w:szCs w:val="28"/>
          <w:bdr w:val="none" w:sz="0" w:space="0" w:color="auto" w:frame="1"/>
          <w:lang w:val="uk-UA"/>
        </w:rPr>
        <w:t>Соціальний захист най</w:t>
      </w:r>
      <w:r w:rsidR="0078669E" w:rsidRPr="00621032">
        <w:rPr>
          <w:sz w:val="28"/>
          <w:szCs w:val="28"/>
          <w:bdr w:val="none" w:sz="0" w:space="0" w:color="auto" w:frame="1"/>
          <w:lang w:val="uk-UA"/>
        </w:rPr>
        <w:t>менш</w:t>
      </w:r>
      <w:r w:rsidRPr="00621032">
        <w:rPr>
          <w:sz w:val="28"/>
          <w:szCs w:val="28"/>
          <w:bdr w:val="none" w:sz="0" w:space="0" w:color="auto" w:frame="1"/>
          <w:lang w:val="uk-UA"/>
        </w:rPr>
        <w:t xml:space="preserve"> захищених верств населення – один з пріоритетних напрямів державної </w:t>
      </w:r>
      <w:r w:rsidR="007E0553" w:rsidRPr="00621032">
        <w:rPr>
          <w:sz w:val="28"/>
          <w:szCs w:val="28"/>
          <w:bdr w:val="none" w:sz="0" w:space="0" w:color="auto" w:frame="1"/>
          <w:lang w:val="uk-UA"/>
        </w:rPr>
        <w:t xml:space="preserve">соціальної </w:t>
      </w:r>
      <w:r w:rsidRPr="00621032">
        <w:rPr>
          <w:sz w:val="28"/>
          <w:szCs w:val="28"/>
          <w:bdr w:val="none" w:sz="0" w:space="0" w:color="auto" w:frame="1"/>
          <w:lang w:val="uk-UA"/>
        </w:rPr>
        <w:t xml:space="preserve">політики в цілому та </w:t>
      </w:r>
      <w:r w:rsidR="00F37DD3" w:rsidRPr="00621032">
        <w:rPr>
          <w:sz w:val="28"/>
          <w:szCs w:val="28"/>
          <w:lang w:val="uk-UA"/>
        </w:rPr>
        <w:t>Щастинської міської військової адміністрації</w:t>
      </w:r>
      <w:r w:rsidRPr="00621032">
        <w:rPr>
          <w:sz w:val="28"/>
          <w:szCs w:val="28"/>
          <w:bdr w:val="none" w:sz="0" w:space="0" w:color="auto" w:frame="1"/>
          <w:lang w:val="uk-UA"/>
        </w:rPr>
        <w:t xml:space="preserve"> зокрема.</w:t>
      </w:r>
    </w:p>
    <w:p w14:paraId="0298BE58" w14:textId="77777777" w:rsidR="00552A33" w:rsidRPr="00621032" w:rsidRDefault="00552A33" w:rsidP="001E0D75">
      <w:pPr>
        <w:pStyle w:val="ab"/>
        <w:shd w:val="clear" w:color="auto" w:fill="FFFFFF"/>
        <w:spacing w:after="0"/>
        <w:ind w:firstLine="567"/>
        <w:jc w:val="both"/>
        <w:rPr>
          <w:sz w:val="28"/>
          <w:szCs w:val="28"/>
          <w:lang w:val="uk-UA"/>
        </w:rPr>
      </w:pPr>
      <w:r w:rsidRPr="00621032">
        <w:rPr>
          <w:sz w:val="28"/>
          <w:szCs w:val="28"/>
          <w:lang w:val="uk-UA"/>
        </w:rPr>
        <w:t xml:space="preserve">В умовах кризової ситуації, зумовленої військовою агресією з боку російської </w:t>
      </w:r>
      <w:r w:rsidR="00DA4822" w:rsidRPr="00621032">
        <w:rPr>
          <w:sz w:val="28"/>
          <w:szCs w:val="28"/>
          <w:lang w:val="uk-UA"/>
        </w:rPr>
        <w:t>ф</w:t>
      </w:r>
      <w:r w:rsidRPr="00621032">
        <w:rPr>
          <w:sz w:val="28"/>
          <w:szCs w:val="28"/>
          <w:lang w:val="uk-UA"/>
        </w:rPr>
        <w:t>едерації, надзвичайно важливим є організація надання допомоги учасникам антитерористичної операції//операції об‘єднаних сил (далі – АТО/ООС), членам їх сімей  та членам сімей загиблих військовослужбовців, реалізація державних соціальних гарантій, надання матеріальної допомоги</w:t>
      </w:r>
      <w:r w:rsidR="00D672F6" w:rsidRPr="00621032">
        <w:rPr>
          <w:sz w:val="28"/>
          <w:szCs w:val="28"/>
          <w:lang w:val="uk-UA"/>
        </w:rPr>
        <w:t xml:space="preserve"> </w:t>
      </w:r>
      <w:r w:rsidRPr="00621032">
        <w:rPr>
          <w:sz w:val="28"/>
          <w:szCs w:val="28"/>
          <w:lang w:val="uk-UA"/>
        </w:rPr>
        <w:t xml:space="preserve">та інформаційно-правових послуг. </w:t>
      </w:r>
      <w:bookmarkStart w:id="5" w:name="_GoBack"/>
      <w:bookmarkEnd w:id="5"/>
    </w:p>
    <w:p w14:paraId="38CAFA9B" w14:textId="77777777" w:rsidR="001E0D75" w:rsidRPr="00621032" w:rsidRDefault="001B3EDC" w:rsidP="001E0D75">
      <w:pPr>
        <w:pStyle w:val="ab"/>
        <w:shd w:val="clear" w:color="auto" w:fill="FFFFFF"/>
        <w:spacing w:after="0"/>
        <w:jc w:val="both"/>
        <w:rPr>
          <w:sz w:val="28"/>
          <w:szCs w:val="28"/>
          <w:lang w:val="uk-UA"/>
        </w:rPr>
      </w:pPr>
      <w:r w:rsidRPr="00621032">
        <w:rPr>
          <w:sz w:val="28"/>
          <w:szCs w:val="28"/>
          <w:bdr w:val="none" w:sz="0" w:space="0" w:color="auto" w:frame="1"/>
          <w:lang w:val="uk-UA"/>
        </w:rPr>
        <w:t xml:space="preserve">         </w:t>
      </w:r>
      <w:r w:rsidR="001E0D75" w:rsidRPr="00621032">
        <w:rPr>
          <w:sz w:val="28"/>
          <w:szCs w:val="28"/>
          <w:bdr w:val="none" w:sz="0" w:space="0" w:color="auto" w:frame="1"/>
          <w:lang w:val="uk-UA"/>
        </w:rPr>
        <w:t xml:space="preserve">Впродовж останніх років зроблено конкретні кроки у напрямі </w:t>
      </w:r>
      <w:r w:rsidR="00CA0DEA" w:rsidRPr="00621032">
        <w:rPr>
          <w:sz w:val="28"/>
          <w:szCs w:val="28"/>
          <w:bdr w:val="none" w:sz="0" w:space="0" w:color="auto" w:frame="1"/>
          <w:lang w:val="uk-UA"/>
        </w:rPr>
        <w:t>підтримки вразливих верств населення</w:t>
      </w:r>
      <w:r w:rsidR="001E0D75" w:rsidRPr="00621032">
        <w:rPr>
          <w:sz w:val="28"/>
          <w:szCs w:val="28"/>
          <w:bdr w:val="none" w:sz="0" w:space="0" w:color="auto" w:frame="1"/>
          <w:lang w:val="uk-UA"/>
        </w:rPr>
        <w:t xml:space="preserve">, </w:t>
      </w:r>
      <w:r w:rsidR="002D21B0" w:rsidRPr="00621032">
        <w:rPr>
          <w:sz w:val="28"/>
          <w:szCs w:val="28"/>
          <w:bdr w:val="none" w:sz="0" w:space="0" w:color="auto" w:frame="1"/>
          <w:lang w:val="uk-UA"/>
        </w:rPr>
        <w:t xml:space="preserve">також </w:t>
      </w:r>
      <w:r w:rsidR="001E0D75" w:rsidRPr="00621032">
        <w:rPr>
          <w:sz w:val="28"/>
          <w:szCs w:val="28"/>
          <w:bdr w:val="none" w:sz="0" w:space="0" w:color="auto" w:frame="1"/>
          <w:lang w:val="uk-UA"/>
        </w:rPr>
        <w:t xml:space="preserve">реалізуються системні заходи, спрямовані на стабілізацію рівня життя й усунення найбільш гострих проявів </w:t>
      </w:r>
      <w:r w:rsidR="002D21B0" w:rsidRPr="00621032">
        <w:rPr>
          <w:sz w:val="28"/>
          <w:szCs w:val="28"/>
          <w:bdr w:val="none" w:sz="0" w:space="0" w:color="auto" w:frame="1"/>
          <w:lang w:val="uk-UA"/>
        </w:rPr>
        <w:t>актуальних соціальних проблем</w:t>
      </w:r>
      <w:r w:rsidR="001E0D75" w:rsidRPr="00621032">
        <w:rPr>
          <w:sz w:val="28"/>
          <w:szCs w:val="28"/>
          <w:bdr w:val="none" w:sz="0" w:space="0" w:color="auto" w:frame="1"/>
          <w:lang w:val="uk-UA"/>
        </w:rPr>
        <w:t>. Позитивні наслідки мають і  програми, спрямовані на посилення адресної матеріальної підтримки малозабезпечених за рахунок можливостей місцевого бюджету, співпраці з громадськістю.</w:t>
      </w:r>
      <w:r w:rsidR="00CA0DEA" w:rsidRPr="00621032">
        <w:rPr>
          <w:sz w:val="28"/>
          <w:szCs w:val="28"/>
          <w:lang w:val="uk-UA"/>
        </w:rPr>
        <w:t xml:space="preserve"> </w:t>
      </w:r>
      <w:r w:rsidR="001E0D75" w:rsidRPr="00621032">
        <w:rPr>
          <w:sz w:val="28"/>
          <w:szCs w:val="28"/>
          <w:bdr w:val="none" w:sz="0" w:space="0" w:color="auto" w:frame="1"/>
          <w:lang w:val="uk-UA"/>
        </w:rPr>
        <w:t xml:space="preserve">Проте, </w:t>
      </w:r>
      <w:r w:rsidR="00CA0DEA" w:rsidRPr="00621032">
        <w:rPr>
          <w:sz w:val="28"/>
          <w:szCs w:val="28"/>
          <w:bdr w:val="none" w:sz="0" w:space="0" w:color="auto" w:frame="1"/>
          <w:lang w:val="uk-UA"/>
        </w:rPr>
        <w:t xml:space="preserve">соціальні </w:t>
      </w:r>
      <w:r w:rsidR="001E0D75" w:rsidRPr="00621032">
        <w:rPr>
          <w:sz w:val="28"/>
          <w:szCs w:val="28"/>
          <w:bdr w:val="none" w:sz="0" w:space="0" w:color="auto" w:frame="1"/>
          <w:lang w:val="uk-UA"/>
        </w:rPr>
        <w:t>проблем</w:t>
      </w:r>
      <w:r w:rsidR="00CA0DEA" w:rsidRPr="00621032">
        <w:rPr>
          <w:sz w:val="28"/>
          <w:szCs w:val="28"/>
          <w:bdr w:val="none" w:sz="0" w:space="0" w:color="auto" w:frame="1"/>
          <w:lang w:val="uk-UA"/>
        </w:rPr>
        <w:t>и, шляхи їх</w:t>
      </w:r>
      <w:r w:rsidR="001E0D75" w:rsidRPr="00621032">
        <w:rPr>
          <w:sz w:val="28"/>
          <w:szCs w:val="28"/>
          <w:bdr w:val="none" w:sz="0" w:space="0" w:color="auto" w:frame="1"/>
          <w:lang w:val="uk-UA"/>
        </w:rPr>
        <w:t xml:space="preserve"> подолання, продовження системного та комплексного підходу до її вирішення залишаються актуальними.</w:t>
      </w:r>
    </w:p>
    <w:p w14:paraId="5DFCCE79" w14:textId="77777777" w:rsidR="001E0D75" w:rsidRPr="00621032" w:rsidRDefault="001E0D75" w:rsidP="001E0D75">
      <w:pPr>
        <w:pStyle w:val="ad"/>
        <w:shd w:val="clear" w:color="auto" w:fill="FFFFFF"/>
        <w:spacing w:before="0" w:beforeAutospacing="0" w:after="0" w:afterAutospacing="0"/>
        <w:ind w:firstLine="567"/>
        <w:jc w:val="both"/>
        <w:rPr>
          <w:sz w:val="28"/>
          <w:szCs w:val="28"/>
          <w:lang w:val="uk-UA"/>
        </w:rPr>
      </w:pPr>
      <w:r w:rsidRPr="00621032">
        <w:rPr>
          <w:sz w:val="28"/>
          <w:szCs w:val="28"/>
          <w:bdr w:val="none" w:sz="0" w:space="0" w:color="auto" w:frame="1"/>
          <w:lang w:val="uk-UA"/>
        </w:rPr>
        <w:t>В основу  Програми  покладений системний аналіз законодавства України, а також досвід роботи закладів соціального захисту.</w:t>
      </w:r>
    </w:p>
    <w:p w14:paraId="4689D159" w14:textId="77777777" w:rsidR="001E0D75" w:rsidRPr="00621032" w:rsidRDefault="001E0D75" w:rsidP="001E0D75">
      <w:pPr>
        <w:pStyle w:val="ad"/>
        <w:shd w:val="clear" w:color="auto" w:fill="FFFFFF"/>
        <w:spacing w:before="0" w:beforeAutospacing="0" w:after="0" w:afterAutospacing="0"/>
        <w:ind w:firstLine="567"/>
        <w:jc w:val="both"/>
        <w:rPr>
          <w:sz w:val="28"/>
          <w:szCs w:val="28"/>
          <w:lang w:val="uk-UA"/>
        </w:rPr>
      </w:pPr>
      <w:r w:rsidRPr="00621032">
        <w:rPr>
          <w:sz w:val="28"/>
          <w:szCs w:val="28"/>
          <w:bdr w:val="none" w:sz="0" w:space="0" w:color="auto" w:frame="1"/>
          <w:lang w:val="uk-UA"/>
        </w:rPr>
        <w:t xml:space="preserve">При розробці даної  Програми використані законодавчі акти України,  пропозиції </w:t>
      </w:r>
      <w:r w:rsidR="00CA0DEA" w:rsidRPr="00621032">
        <w:rPr>
          <w:sz w:val="28"/>
          <w:szCs w:val="28"/>
          <w:lang w:val="uk-UA"/>
        </w:rPr>
        <w:t>міської військової адміністрації</w:t>
      </w:r>
      <w:r w:rsidR="00CA0DEA" w:rsidRPr="00621032">
        <w:rPr>
          <w:sz w:val="28"/>
          <w:szCs w:val="28"/>
          <w:bdr w:val="none" w:sz="0" w:space="0" w:color="auto" w:frame="1"/>
          <w:lang w:val="uk-UA"/>
        </w:rPr>
        <w:t xml:space="preserve"> </w:t>
      </w:r>
      <w:r w:rsidRPr="00621032">
        <w:rPr>
          <w:sz w:val="28"/>
          <w:szCs w:val="28"/>
          <w:bdr w:val="none" w:sz="0" w:space="0" w:color="auto" w:frame="1"/>
          <w:lang w:val="uk-UA"/>
        </w:rPr>
        <w:t>та громадських організацій.</w:t>
      </w:r>
    </w:p>
    <w:p w14:paraId="3031118F" w14:textId="77777777" w:rsidR="001E0D75" w:rsidRPr="00621032" w:rsidRDefault="001E0D75" w:rsidP="001E0D75">
      <w:pPr>
        <w:pStyle w:val="ad"/>
        <w:shd w:val="clear" w:color="auto" w:fill="FFFFFF"/>
        <w:spacing w:before="0" w:beforeAutospacing="0" w:after="0" w:afterAutospacing="0"/>
        <w:ind w:firstLine="567"/>
        <w:jc w:val="both"/>
        <w:rPr>
          <w:sz w:val="28"/>
          <w:szCs w:val="28"/>
          <w:lang w:val="uk-UA"/>
        </w:rPr>
      </w:pPr>
      <w:r w:rsidRPr="00621032">
        <w:rPr>
          <w:sz w:val="28"/>
          <w:szCs w:val="28"/>
          <w:bdr w:val="none" w:sz="0" w:space="0" w:color="auto" w:frame="1"/>
          <w:lang w:val="uk-UA"/>
        </w:rPr>
        <w:t xml:space="preserve">Програму спрямовано на збереження пріоритетних напрямків соціального захисту населення, що дозволить реально </w:t>
      </w:r>
      <w:r w:rsidR="001A44BB" w:rsidRPr="00621032">
        <w:rPr>
          <w:sz w:val="28"/>
          <w:szCs w:val="28"/>
          <w:lang w:val="uk-UA"/>
        </w:rPr>
        <w:t>зменшити соціальн</w:t>
      </w:r>
      <w:r w:rsidR="002A470D" w:rsidRPr="00621032">
        <w:rPr>
          <w:sz w:val="28"/>
          <w:szCs w:val="28"/>
          <w:lang w:val="uk-UA"/>
        </w:rPr>
        <w:t>у</w:t>
      </w:r>
      <w:r w:rsidR="001A44BB" w:rsidRPr="00621032">
        <w:rPr>
          <w:sz w:val="28"/>
          <w:szCs w:val="28"/>
          <w:lang w:val="uk-UA"/>
        </w:rPr>
        <w:t xml:space="preserve"> напруг</w:t>
      </w:r>
      <w:r w:rsidR="002A470D" w:rsidRPr="00621032">
        <w:rPr>
          <w:sz w:val="28"/>
          <w:szCs w:val="28"/>
          <w:lang w:val="uk-UA"/>
        </w:rPr>
        <w:t>у</w:t>
      </w:r>
      <w:r w:rsidR="001A44BB" w:rsidRPr="00621032">
        <w:rPr>
          <w:sz w:val="28"/>
          <w:szCs w:val="28"/>
          <w:lang w:val="uk-UA"/>
        </w:rPr>
        <w:t xml:space="preserve"> у зв’язку зі складною соціально-економічною ситуацією в громаді</w:t>
      </w:r>
      <w:r w:rsidRPr="00621032">
        <w:rPr>
          <w:sz w:val="28"/>
          <w:szCs w:val="28"/>
          <w:bdr w:val="none" w:sz="0" w:space="0" w:color="auto" w:frame="1"/>
          <w:lang w:val="uk-UA"/>
        </w:rPr>
        <w:t>.</w:t>
      </w:r>
    </w:p>
    <w:p w14:paraId="657B66B3" w14:textId="77777777" w:rsidR="001E0D75" w:rsidRPr="00621032" w:rsidRDefault="001E0D75" w:rsidP="001E0D75">
      <w:pPr>
        <w:pStyle w:val="ab"/>
        <w:shd w:val="clear" w:color="auto" w:fill="FFFFFF"/>
        <w:spacing w:after="0"/>
        <w:jc w:val="both"/>
        <w:rPr>
          <w:sz w:val="28"/>
          <w:szCs w:val="28"/>
          <w:lang w:val="uk-UA"/>
        </w:rPr>
      </w:pPr>
      <w:r w:rsidRPr="00621032">
        <w:rPr>
          <w:sz w:val="28"/>
          <w:szCs w:val="28"/>
          <w:lang w:val="uk-UA"/>
        </w:rPr>
        <w:t> </w:t>
      </w:r>
    </w:p>
    <w:p w14:paraId="4A1FD35E" w14:textId="77777777" w:rsidR="001E0D75" w:rsidRPr="00621032" w:rsidRDefault="001E0D75" w:rsidP="002A470D">
      <w:pPr>
        <w:pStyle w:val="ab"/>
        <w:shd w:val="clear" w:color="auto" w:fill="FFFFFF"/>
        <w:spacing w:after="0"/>
        <w:jc w:val="center"/>
        <w:rPr>
          <w:sz w:val="28"/>
          <w:szCs w:val="28"/>
          <w:u w:val="words"/>
          <w:lang w:val="uk-UA"/>
        </w:rPr>
      </w:pPr>
      <w:r w:rsidRPr="00621032">
        <w:rPr>
          <w:b/>
          <w:bCs/>
          <w:sz w:val="28"/>
          <w:szCs w:val="28"/>
          <w:bdr w:val="none" w:sz="0" w:space="0" w:color="auto" w:frame="1"/>
          <w:lang w:val="uk-UA"/>
        </w:rPr>
        <w:t>П. Мета</w:t>
      </w:r>
      <w:r w:rsidRPr="00621032">
        <w:rPr>
          <w:b/>
          <w:bCs/>
          <w:sz w:val="28"/>
          <w:szCs w:val="28"/>
          <w:u w:val="words"/>
          <w:bdr w:val="none" w:sz="0" w:space="0" w:color="auto" w:frame="1"/>
          <w:lang w:val="uk-UA"/>
        </w:rPr>
        <w:t xml:space="preserve"> </w:t>
      </w:r>
      <w:r w:rsidRPr="00621032">
        <w:rPr>
          <w:b/>
          <w:bCs/>
          <w:sz w:val="28"/>
          <w:szCs w:val="28"/>
          <w:bdr w:val="none" w:sz="0" w:space="0" w:color="auto" w:frame="1"/>
          <w:lang w:val="uk-UA"/>
        </w:rPr>
        <w:t>Програми</w:t>
      </w:r>
    </w:p>
    <w:p w14:paraId="41FC9E08" w14:textId="23F1A9BB" w:rsidR="00E51369" w:rsidRPr="00621032" w:rsidRDefault="00E51369" w:rsidP="0078669E">
      <w:pPr>
        <w:spacing w:before="120"/>
        <w:ind w:firstLine="539"/>
        <w:jc w:val="both"/>
        <w:rPr>
          <w:bCs/>
          <w:sz w:val="28"/>
          <w:szCs w:val="28"/>
          <w:lang w:val="uk-UA"/>
        </w:rPr>
      </w:pPr>
      <w:r w:rsidRPr="00621032">
        <w:rPr>
          <w:color w:val="000000"/>
          <w:sz w:val="28"/>
          <w:szCs w:val="28"/>
          <w:lang w:val="uk-UA"/>
        </w:rPr>
        <w:t xml:space="preserve">Метою Цільової Програми </w:t>
      </w:r>
      <w:r w:rsidRPr="00621032">
        <w:rPr>
          <w:bCs/>
          <w:sz w:val="28"/>
          <w:szCs w:val="28"/>
          <w:lang w:val="uk-UA"/>
        </w:rPr>
        <w:t>соціального захисту вразливих верств населення, ветеранів війни, праці, ветеранів військової служби</w:t>
      </w:r>
      <w:r w:rsidR="009D0FBD" w:rsidRPr="00621032">
        <w:rPr>
          <w:bCs/>
          <w:sz w:val="28"/>
          <w:szCs w:val="28"/>
          <w:lang w:val="uk-UA"/>
        </w:rPr>
        <w:t xml:space="preserve">, </w:t>
      </w:r>
      <w:r w:rsidR="0078669E" w:rsidRPr="00621032">
        <w:rPr>
          <w:bCs/>
          <w:sz w:val="28"/>
          <w:szCs w:val="28"/>
          <w:lang w:val="uk-UA"/>
        </w:rPr>
        <w:t xml:space="preserve"> матеріальної підтримки осіб з числа учасників АТО/ООС, військових дій у період </w:t>
      </w:r>
      <w:r w:rsidR="0078669E" w:rsidRPr="00621032">
        <w:rPr>
          <w:bCs/>
          <w:sz w:val="28"/>
          <w:szCs w:val="28"/>
          <w:lang w:val="uk-UA"/>
        </w:rPr>
        <w:lastRenderedPageBreak/>
        <w:t>запровадження воєнного стану в Україні та член</w:t>
      </w:r>
      <w:r w:rsidR="00DA4822" w:rsidRPr="00621032">
        <w:rPr>
          <w:bCs/>
          <w:sz w:val="28"/>
          <w:szCs w:val="28"/>
          <w:lang w:val="uk-UA"/>
        </w:rPr>
        <w:t>ів</w:t>
      </w:r>
      <w:r w:rsidR="0078669E" w:rsidRPr="00621032">
        <w:rPr>
          <w:bCs/>
          <w:sz w:val="28"/>
          <w:szCs w:val="28"/>
          <w:lang w:val="uk-UA"/>
        </w:rPr>
        <w:t xml:space="preserve"> їх сімей</w:t>
      </w:r>
      <w:r w:rsidRPr="00621032">
        <w:rPr>
          <w:bCs/>
          <w:sz w:val="28"/>
          <w:szCs w:val="28"/>
          <w:lang w:val="uk-UA"/>
        </w:rPr>
        <w:t xml:space="preserve"> Щастинської міської територіальної громади </w:t>
      </w:r>
      <w:r w:rsidR="002054A1" w:rsidRPr="00621032">
        <w:rPr>
          <w:bCs/>
          <w:sz w:val="28"/>
          <w:szCs w:val="28"/>
          <w:lang w:val="uk-UA"/>
        </w:rPr>
        <w:t>на 20</w:t>
      </w:r>
      <w:r w:rsidRPr="00621032">
        <w:rPr>
          <w:bCs/>
          <w:sz w:val="28"/>
          <w:szCs w:val="28"/>
          <w:lang w:val="uk-UA"/>
        </w:rPr>
        <w:t>2</w:t>
      </w:r>
      <w:r w:rsidR="00973A44">
        <w:rPr>
          <w:bCs/>
          <w:sz w:val="28"/>
          <w:szCs w:val="28"/>
          <w:lang w:val="uk-UA"/>
        </w:rPr>
        <w:t>5</w:t>
      </w:r>
      <w:r w:rsidRPr="00621032">
        <w:rPr>
          <w:bCs/>
          <w:sz w:val="28"/>
          <w:szCs w:val="28"/>
          <w:lang w:val="uk-UA"/>
        </w:rPr>
        <w:t xml:space="preserve"> р</w:t>
      </w:r>
      <w:r w:rsidR="002054A1" w:rsidRPr="00621032">
        <w:rPr>
          <w:bCs/>
          <w:sz w:val="28"/>
          <w:szCs w:val="28"/>
          <w:lang w:val="uk-UA"/>
        </w:rPr>
        <w:t>ік</w:t>
      </w:r>
      <w:r w:rsidRPr="00621032">
        <w:rPr>
          <w:bCs/>
          <w:sz w:val="28"/>
          <w:szCs w:val="28"/>
          <w:lang w:val="uk-UA"/>
        </w:rPr>
        <w:t xml:space="preserve"> (надалі  - Програма)</w:t>
      </w:r>
      <w:r w:rsidRPr="00621032">
        <w:rPr>
          <w:sz w:val="28"/>
          <w:szCs w:val="28"/>
          <w:lang w:val="uk-UA"/>
        </w:rPr>
        <w:t xml:space="preserve"> є зменшення соціальної напруги у зв’язку зі складною соціально-економічною ситуацією в громаді та поліпшення умов життя ветеранів та інших категорій вразливих верств населення шляхом захисту їх у правовій, соціальній і культурній сферах</w:t>
      </w:r>
      <w:r w:rsidR="002A470D" w:rsidRPr="00621032">
        <w:rPr>
          <w:sz w:val="28"/>
          <w:szCs w:val="28"/>
          <w:lang w:val="uk-UA"/>
        </w:rPr>
        <w:t xml:space="preserve">, </w:t>
      </w:r>
      <w:r w:rsidR="0078669E" w:rsidRPr="00621032">
        <w:rPr>
          <w:sz w:val="28"/>
          <w:szCs w:val="28"/>
          <w:lang w:val="uk-UA"/>
        </w:rPr>
        <w:t>надання у 202</w:t>
      </w:r>
      <w:r w:rsidR="00973A44">
        <w:rPr>
          <w:sz w:val="28"/>
          <w:szCs w:val="28"/>
          <w:lang w:val="uk-UA"/>
        </w:rPr>
        <w:t>5</w:t>
      </w:r>
      <w:r w:rsidR="0078669E" w:rsidRPr="00621032">
        <w:rPr>
          <w:sz w:val="28"/>
          <w:szCs w:val="28"/>
          <w:lang w:val="uk-UA"/>
        </w:rPr>
        <w:t xml:space="preserve"> році </w:t>
      </w:r>
      <w:r w:rsidR="002054A1" w:rsidRPr="00621032">
        <w:rPr>
          <w:sz w:val="28"/>
          <w:szCs w:val="28"/>
          <w:lang w:val="uk-UA"/>
        </w:rPr>
        <w:t>грошов</w:t>
      </w:r>
      <w:r w:rsidR="0078669E" w:rsidRPr="00621032">
        <w:rPr>
          <w:sz w:val="28"/>
          <w:szCs w:val="28"/>
          <w:lang w:val="uk-UA"/>
        </w:rPr>
        <w:t>ої допомоги особам з числа учасників АТО/ООС, військових дій у період запровадження воєнного стану в Україні та член</w:t>
      </w:r>
      <w:r w:rsidR="00DA4822" w:rsidRPr="00621032">
        <w:rPr>
          <w:sz w:val="28"/>
          <w:szCs w:val="28"/>
          <w:lang w:val="uk-UA"/>
        </w:rPr>
        <w:t>ів</w:t>
      </w:r>
      <w:r w:rsidR="0078669E" w:rsidRPr="00621032">
        <w:rPr>
          <w:sz w:val="28"/>
          <w:szCs w:val="28"/>
          <w:lang w:val="uk-UA"/>
        </w:rPr>
        <w:t xml:space="preserve"> їх сімей, </w:t>
      </w:r>
      <w:r w:rsidR="002A470D" w:rsidRPr="00621032">
        <w:rPr>
          <w:sz w:val="28"/>
          <w:szCs w:val="28"/>
          <w:lang w:val="uk-UA"/>
        </w:rPr>
        <w:t>а також</w:t>
      </w:r>
      <w:r w:rsidR="002A470D" w:rsidRPr="00621032">
        <w:rPr>
          <w:sz w:val="28"/>
          <w:szCs w:val="28"/>
          <w:bdr w:val="none" w:sz="0" w:space="0" w:color="auto" w:frame="1"/>
          <w:lang w:val="uk-UA"/>
        </w:rPr>
        <w:t xml:space="preserve"> покращення надання соціальних послуг малозабезпеченим громадянам </w:t>
      </w:r>
      <w:r w:rsidR="002A470D" w:rsidRPr="00621032">
        <w:rPr>
          <w:bCs/>
          <w:sz w:val="28"/>
          <w:szCs w:val="28"/>
          <w:lang w:val="uk-UA"/>
        </w:rPr>
        <w:t>Щастинської міської територіальної громади.</w:t>
      </w:r>
    </w:p>
    <w:p w14:paraId="13476D6E" w14:textId="348410B6" w:rsidR="001E0D75" w:rsidRPr="00621032" w:rsidRDefault="001E0D75" w:rsidP="00E51369">
      <w:pPr>
        <w:pStyle w:val="ad"/>
        <w:shd w:val="clear" w:color="auto" w:fill="FFFFFF"/>
        <w:spacing w:before="0" w:beforeAutospacing="0" w:after="0" w:afterAutospacing="0"/>
        <w:ind w:firstLine="567"/>
        <w:jc w:val="both"/>
        <w:rPr>
          <w:sz w:val="28"/>
          <w:szCs w:val="28"/>
          <w:bdr w:val="none" w:sz="0" w:space="0" w:color="auto" w:frame="1"/>
          <w:lang w:val="uk-UA"/>
        </w:rPr>
      </w:pPr>
      <w:r w:rsidRPr="00621032">
        <w:rPr>
          <w:color w:val="333333"/>
          <w:sz w:val="28"/>
          <w:szCs w:val="28"/>
          <w:bdr w:val="none" w:sz="0" w:space="0" w:color="auto" w:frame="1"/>
          <w:lang w:val="uk-UA"/>
        </w:rPr>
        <w:t> </w:t>
      </w:r>
      <w:r w:rsidRPr="00621032">
        <w:rPr>
          <w:sz w:val="28"/>
          <w:szCs w:val="28"/>
          <w:bdr w:val="none" w:sz="0" w:space="0" w:color="auto" w:frame="1"/>
          <w:lang w:val="uk-UA"/>
        </w:rPr>
        <w:t>Програма передбачає систему соціально-економічних, культурних заходів, спрямованих на посилення соціального захисту найбільш вразливих верств  </w:t>
      </w:r>
      <w:r w:rsidR="002A470D" w:rsidRPr="00621032">
        <w:rPr>
          <w:bCs/>
          <w:sz w:val="28"/>
          <w:szCs w:val="28"/>
          <w:lang w:val="uk-UA"/>
        </w:rPr>
        <w:t>Щастинської міської територіальної громади</w:t>
      </w:r>
      <w:r w:rsidR="002A470D" w:rsidRPr="00621032">
        <w:rPr>
          <w:sz w:val="28"/>
          <w:szCs w:val="28"/>
          <w:bdr w:val="none" w:sz="0" w:space="0" w:color="auto" w:frame="1"/>
          <w:lang w:val="uk-UA"/>
        </w:rPr>
        <w:t xml:space="preserve"> </w:t>
      </w:r>
      <w:r w:rsidR="002054A1" w:rsidRPr="00621032">
        <w:rPr>
          <w:sz w:val="28"/>
          <w:szCs w:val="28"/>
          <w:bdr w:val="none" w:sz="0" w:space="0" w:color="auto" w:frame="1"/>
          <w:lang w:val="uk-UA"/>
        </w:rPr>
        <w:t>на 20</w:t>
      </w:r>
      <w:r w:rsidRPr="00621032">
        <w:rPr>
          <w:sz w:val="28"/>
          <w:szCs w:val="28"/>
          <w:bdr w:val="none" w:sz="0" w:space="0" w:color="auto" w:frame="1"/>
          <w:lang w:val="uk-UA"/>
        </w:rPr>
        <w:t>2</w:t>
      </w:r>
      <w:r w:rsidR="00973A44">
        <w:rPr>
          <w:sz w:val="28"/>
          <w:szCs w:val="28"/>
          <w:bdr w:val="none" w:sz="0" w:space="0" w:color="auto" w:frame="1"/>
          <w:lang w:val="uk-UA"/>
        </w:rPr>
        <w:t>5</w:t>
      </w:r>
      <w:r w:rsidR="002054A1" w:rsidRPr="00621032">
        <w:rPr>
          <w:sz w:val="28"/>
          <w:szCs w:val="28"/>
          <w:bdr w:val="none" w:sz="0" w:space="0" w:color="auto" w:frame="1"/>
          <w:lang w:val="uk-UA"/>
        </w:rPr>
        <w:t> рік</w:t>
      </w:r>
      <w:r w:rsidRPr="00621032">
        <w:rPr>
          <w:sz w:val="28"/>
          <w:szCs w:val="28"/>
          <w:bdr w:val="none" w:sz="0" w:space="0" w:color="auto" w:frame="1"/>
          <w:lang w:val="uk-UA"/>
        </w:rPr>
        <w:t>, а також поєднання взаємопов’язаних завдань та заходів, які спрямовані на розв’язання найважливіших проблем населення,  а саме:</w:t>
      </w:r>
    </w:p>
    <w:p w14:paraId="363DC43E" w14:textId="77777777" w:rsidR="0078669E" w:rsidRPr="00621032" w:rsidRDefault="0078669E" w:rsidP="0078669E">
      <w:pPr>
        <w:pStyle w:val="ad"/>
        <w:shd w:val="clear" w:color="auto" w:fill="FFFFFF"/>
        <w:spacing w:before="0" w:beforeAutospacing="0" w:after="0" w:afterAutospacing="0"/>
        <w:jc w:val="both"/>
        <w:rPr>
          <w:sz w:val="28"/>
          <w:szCs w:val="28"/>
          <w:bdr w:val="none" w:sz="0" w:space="0" w:color="auto" w:frame="1"/>
          <w:lang w:val="uk-UA"/>
        </w:rPr>
      </w:pPr>
      <w:r w:rsidRPr="00621032">
        <w:rPr>
          <w:sz w:val="28"/>
          <w:szCs w:val="28"/>
          <w:bdr w:val="none" w:sz="0" w:space="0" w:color="auto" w:frame="1"/>
          <w:lang w:val="uk-UA"/>
        </w:rPr>
        <w:t>- сприяння підтримці належного соціального, матеріального, морально-психологічного стану учасників бойових дій, членів їх сімей та членів сімей загиблих (померлих) учасників антитерористичної операції/операції об’єднаних сил;</w:t>
      </w:r>
    </w:p>
    <w:p w14:paraId="7A9E4999" w14:textId="77777777" w:rsidR="001E0D75" w:rsidRPr="00621032" w:rsidRDefault="001E0D75" w:rsidP="0078669E">
      <w:pPr>
        <w:pStyle w:val="ad"/>
        <w:shd w:val="clear" w:color="auto" w:fill="FFFFFF"/>
        <w:spacing w:before="0" w:beforeAutospacing="0" w:after="0" w:afterAutospacing="0"/>
        <w:jc w:val="both"/>
        <w:rPr>
          <w:sz w:val="28"/>
          <w:szCs w:val="28"/>
          <w:lang w:val="uk-UA"/>
        </w:rPr>
      </w:pPr>
      <w:r w:rsidRPr="00621032">
        <w:rPr>
          <w:sz w:val="28"/>
          <w:szCs w:val="28"/>
          <w:bdr w:val="none" w:sz="0" w:space="0" w:color="auto" w:frame="1"/>
          <w:lang w:val="uk-UA"/>
        </w:rPr>
        <w:t>- забезпечення організаційних заходів по реалізації соціальних програм;</w:t>
      </w:r>
    </w:p>
    <w:p w14:paraId="257A72F0" w14:textId="77777777" w:rsidR="001E0D75" w:rsidRPr="00621032" w:rsidRDefault="001E0D75" w:rsidP="0078669E">
      <w:pPr>
        <w:pStyle w:val="ad"/>
        <w:shd w:val="clear" w:color="auto" w:fill="FFFFFF"/>
        <w:spacing w:before="0" w:beforeAutospacing="0" w:after="0" w:afterAutospacing="0"/>
        <w:jc w:val="both"/>
        <w:rPr>
          <w:sz w:val="28"/>
          <w:szCs w:val="28"/>
          <w:lang w:val="uk-UA"/>
        </w:rPr>
      </w:pPr>
      <w:r w:rsidRPr="00621032">
        <w:rPr>
          <w:sz w:val="28"/>
          <w:szCs w:val="28"/>
          <w:bdr w:val="none" w:sz="0" w:space="0" w:color="auto" w:frame="1"/>
          <w:lang w:val="uk-UA"/>
        </w:rPr>
        <w:t>- реалізацію додаткових до встановлених законодавством гарантій соціальної та матеріальної підтримки малозабезпечених верств населення;</w:t>
      </w:r>
    </w:p>
    <w:p w14:paraId="65981A81" w14:textId="77777777" w:rsidR="001E0D75" w:rsidRPr="00621032" w:rsidRDefault="001E0D75" w:rsidP="0078669E">
      <w:pPr>
        <w:pStyle w:val="ad"/>
        <w:shd w:val="clear" w:color="auto" w:fill="FFFFFF"/>
        <w:spacing w:before="0" w:beforeAutospacing="0" w:after="0" w:afterAutospacing="0"/>
        <w:jc w:val="both"/>
        <w:rPr>
          <w:sz w:val="28"/>
          <w:szCs w:val="28"/>
          <w:lang w:val="uk-UA"/>
        </w:rPr>
      </w:pPr>
      <w:r w:rsidRPr="00621032">
        <w:rPr>
          <w:sz w:val="28"/>
          <w:szCs w:val="28"/>
          <w:bdr w:val="none" w:sz="0" w:space="0" w:color="auto" w:frame="1"/>
          <w:lang w:val="uk-UA"/>
        </w:rPr>
        <w:t xml:space="preserve">- використання можливостей місцевого бюджету для фінансування заходів, пов’язаних з соціальним захистом </w:t>
      </w:r>
      <w:r w:rsidR="002A470D" w:rsidRPr="00621032">
        <w:rPr>
          <w:sz w:val="28"/>
          <w:szCs w:val="28"/>
          <w:bdr w:val="none" w:sz="0" w:space="0" w:color="auto" w:frame="1"/>
          <w:lang w:val="uk-UA"/>
        </w:rPr>
        <w:t>вразливих верств населення</w:t>
      </w:r>
      <w:r w:rsidRPr="00621032">
        <w:rPr>
          <w:sz w:val="28"/>
          <w:szCs w:val="28"/>
          <w:bdr w:val="none" w:sz="0" w:space="0" w:color="auto" w:frame="1"/>
          <w:lang w:val="uk-UA"/>
        </w:rPr>
        <w:t>;</w:t>
      </w:r>
    </w:p>
    <w:p w14:paraId="173DC558" w14:textId="77777777" w:rsidR="001E0D75" w:rsidRPr="00621032" w:rsidRDefault="001E0D75" w:rsidP="0078669E">
      <w:pPr>
        <w:pStyle w:val="ad"/>
        <w:shd w:val="clear" w:color="auto" w:fill="FFFFFF"/>
        <w:spacing w:before="0" w:beforeAutospacing="0" w:after="0" w:afterAutospacing="0"/>
        <w:jc w:val="both"/>
        <w:rPr>
          <w:sz w:val="28"/>
          <w:szCs w:val="28"/>
          <w:lang w:val="uk-UA"/>
        </w:rPr>
      </w:pPr>
      <w:r w:rsidRPr="00621032">
        <w:rPr>
          <w:sz w:val="28"/>
          <w:szCs w:val="28"/>
          <w:bdr w:val="none" w:sz="0" w:space="0" w:color="auto" w:frame="1"/>
          <w:lang w:val="uk-UA"/>
        </w:rPr>
        <w:t>- підтримка громадських організацій для надання населенню психологічної, юридичної та іншої соціальної допомоги.</w:t>
      </w:r>
    </w:p>
    <w:p w14:paraId="37C88BD3" w14:textId="77777777" w:rsidR="001E0D75" w:rsidRPr="00621032" w:rsidRDefault="001E0D75" w:rsidP="002A470D">
      <w:pPr>
        <w:pStyle w:val="ab"/>
        <w:shd w:val="clear" w:color="auto" w:fill="FFFFFF"/>
        <w:spacing w:after="0"/>
        <w:jc w:val="both"/>
        <w:rPr>
          <w:sz w:val="28"/>
          <w:szCs w:val="28"/>
          <w:lang w:val="uk-UA"/>
        </w:rPr>
      </w:pPr>
      <w:r w:rsidRPr="00621032">
        <w:rPr>
          <w:sz w:val="28"/>
          <w:szCs w:val="28"/>
          <w:bdr w:val="none" w:sz="0" w:space="0" w:color="auto" w:frame="1"/>
          <w:lang w:val="uk-UA"/>
        </w:rPr>
        <w:t>          В ході реалізації Програми планується зміцнювати співпрацю органів влади та  місцевого самоврядування з громадськістю</w:t>
      </w:r>
      <w:r w:rsidR="00CF4B3E" w:rsidRPr="00621032">
        <w:rPr>
          <w:sz w:val="28"/>
          <w:szCs w:val="28"/>
          <w:bdr w:val="none" w:sz="0" w:space="0" w:color="auto" w:frame="1"/>
          <w:lang w:val="uk-UA"/>
        </w:rPr>
        <w:t>, поєднати зусилля органів виконавчої влади, місцевого самоврядування, підприємств, установ, організацій різних форм власності, спрямованих на поглиблення спільної координації наявних ресурсів для забезпечення соціальних гарантій осіб, які захищали незалежність, суверенітет та територіальну цілісність України, а також членів їх сімей; створення в суспільстві атмосфери підтримки та поважного ставлення до осіб, які захищали незалежність, суверенітет та територіальну цілісність України, а також членів їх сімей</w:t>
      </w:r>
      <w:r w:rsidRPr="00621032">
        <w:rPr>
          <w:sz w:val="28"/>
          <w:szCs w:val="28"/>
          <w:bdr w:val="none" w:sz="0" w:space="0" w:color="auto" w:frame="1"/>
          <w:lang w:val="uk-UA"/>
        </w:rPr>
        <w:t>.</w:t>
      </w:r>
    </w:p>
    <w:p w14:paraId="23A8E2BD" w14:textId="77777777" w:rsidR="001E0D75" w:rsidRPr="00621032" w:rsidRDefault="001E0D75" w:rsidP="00246C8E">
      <w:pPr>
        <w:jc w:val="center"/>
        <w:rPr>
          <w:sz w:val="28"/>
          <w:szCs w:val="28"/>
          <w:lang w:val="uk-UA"/>
        </w:rPr>
      </w:pPr>
    </w:p>
    <w:p w14:paraId="210F3245" w14:textId="77777777" w:rsidR="00246C8E" w:rsidRPr="00621032" w:rsidRDefault="00E51369" w:rsidP="00246C8E">
      <w:pPr>
        <w:jc w:val="center"/>
        <w:rPr>
          <w:b/>
          <w:sz w:val="28"/>
          <w:szCs w:val="28"/>
          <w:lang w:val="uk-UA"/>
        </w:rPr>
      </w:pPr>
      <w:r w:rsidRPr="00621032">
        <w:rPr>
          <w:b/>
          <w:sz w:val="28"/>
          <w:szCs w:val="28"/>
          <w:lang w:val="uk-UA"/>
        </w:rPr>
        <w:t>ІІ</w:t>
      </w:r>
      <w:r w:rsidR="00246C8E" w:rsidRPr="00621032">
        <w:rPr>
          <w:b/>
          <w:sz w:val="28"/>
          <w:szCs w:val="28"/>
          <w:lang w:val="uk-UA"/>
        </w:rPr>
        <w:t xml:space="preserve">І.  </w:t>
      </w:r>
      <w:r w:rsidRPr="00621032">
        <w:rPr>
          <w:b/>
          <w:bCs/>
          <w:color w:val="000000"/>
          <w:sz w:val="28"/>
          <w:szCs w:val="28"/>
          <w:bdr w:val="none" w:sz="0" w:space="0" w:color="auto" w:frame="1"/>
          <w:shd w:val="clear" w:color="auto" w:fill="FFFFFF"/>
        </w:rPr>
        <w:t xml:space="preserve">Проблеми, на розв’язання яких спрямована </w:t>
      </w:r>
      <w:r w:rsidRPr="00621032">
        <w:rPr>
          <w:b/>
          <w:bCs/>
          <w:color w:val="000000"/>
          <w:sz w:val="28"/>
          <w:szCs w:val="28"/>
          <w:bdr w:val="none" w:sz="0" w:space="0" w:color="auto" w:frame="1"/>
          <w:shd w:val="clear" w:color="auto" w:fill="FFFFFF"/>
          <w:lang w:val="uk-UA"/>
        </w:rPr>
        <w:t>П</w:t>
      </w:r>
      <w:r w:rsidRPr="00621032">
        <w:rPr>
          <w:b/>
          <w:bCs/>
          <w:color w:val="000000"/>
          <w:sz w:val="28"/>
          <w:szCs w:val="28"/>
          <w:bdr w:val="none" w:sz="0" w:space="0" w:color="auto" w:frame="1"/>
          <w:shd w:val="clear" w:color="auto" w:fill="FFFFFF"/>
        </w:rPr>
        <w:t>рограма</w:t>
      </w:r>
    </w:p>
    <w:p w14:paraId="5F085117" w14:textId="77777777" w:rsidR="001E0D75" w:rsidRPr="00621032" w:rsidRDefault="001E0D75" w:rsidP="00E51369">
      <w:pPr>
        <w:rPr>
          <w:b/>
          <w:sz w:val="28"/>
          <w:szCs w:val="28"/>
          <w:lang w:val="uk-UA"/>
        </w:rPr>
      </w:pPr>
    </w:p>
    <w:p w14:paraId="5D1BB8E5" w14:textId="3A446D20" w:rsidR="00246C8E" w:rsidRPr="00621032" w:rsidRDefault="00246C8E" w:rsidP="0073511A">
      <w:pPr>
        <w:pStyle w:val="a3"/>
        <w:spacing w:before="120"/>
        <w:ind w:firstLine="539"/>
        <w:jc w:val="both"/>
        <w:rPr>
          <w:bCs/>
          <w:sz w:val="28"/>
          <w:szCs w:val="28"/>
        </w:rPr>
      </w:pPr>
      <w:r w:rsidRPr="00621032">
        <w:rPr>
          <w:rStyle w:val="FontStyle"/>
          <w:rFonts w:cs="Times New Roman"/>
          <w:sz w:val="28"/>
          <w:szCs w:val="28"/>
        </w:rPr>
        <w:t xml:space="preserve">На території Щастинської міської територіальної громади </w:t>
      </w:r>
      <w:r w:rsidRPr="00621032">
        <w:rPr>
          <w:sz w:val="28"/>
          <w:szCs w:val="28"/>
        </w:rPr>
        <w:t xml:space="preserve">проживає близько 21,252 тис. населення, з них більше 3,5 тис. пенсіонерів та громадян похилого віку, які мають статус пільговиків згідно із </w:t>
      </w:r>
      <w:r w:rsidRPr="00621032">
        <w:rPr>
          <w:rStyle w:val="FontStyle"/>
          <w:rFonts w:cs="Times New Roman"/>
          <w:sz w:val="28"/>
          <w:szCs w:val="28"/>
        </w:rPr>
        <w:t xml:space="preserve">Законами України "Про статус ветеранів війни, гарантії їх соціального захисту", "Про статус ветеранів військової служби, ветеранів органів внутрішніх справ та їх соціальний захист", "Про основні засади соціального захисту ветеранів праці та інших громадян похилого віку в Україні", "Про соціальний захист дітей </w:t>
      </w:r>
      <w:r w:rsidRPr="00621032">
        <w:rPr>
          <w:sz w:val="28"/>
          <w:szCs w:val="28"/>
        </w:rPr>
        <w:t>війни</w:t>
      </w:r>
      <w:r w:rsidRPr="00621032">
        <w:rPr>
          <w:rStyle w:val="FontStyle"/>
          <w:rFonts w:cs="Times New Roman"/>
          <w:sz w:val="28"/>
          <w:szCs w:val="28"/>
        </w:rPr>
        <w:t>", «Про охорону дитинства», «Про жертви нацистських переслідувань»</w:t>
      </w:r>
      <w:r w:rsidRPr="00621032">
        <w:rPr>
          <w:bCs/>
          <w:sz w:val="28"/>
          <w:szCs w:val="28"/>
        </w:rPr>
        <w:t xml:space="preserve">. </w:t>
      </w:r>
      <w:r w:rsidRPr="00621032">
        <w:rPr>
          <w:sz w:val="28"/>
          <w:szCs w:val="28"/>
        </w:rPr>
        <w:lastRenderedPageBreak/>
        <w:t>Серед них: інвалідів війни – 42,</w:t>
      </w:r>
      <w:r w:rsidRPr="00621032">
        <w:rPr>
          <w:bCs/>
          <w:sz w:val="28"/>
          <w:szCs w:val="28"/>
        </w:rPr>
        <w:t xml:space="preserve"> </w:t>
      </w:r>
      <w:r w:rsidRPr="00621032">
        <w:rPr>
          <w:sz w:val="28"/>
          <w:szCs w:val="28"/>
        </w:rPr>
        <w:t>учасників  бойових дій – 242,</w:t>
      </w:r>
      <w:r w:rsidRPr="00621032">
        <w:rPr>
          <w:bCs/>
          <w:sz w:val="28"/>
          <w:szCs w:val="28"/>
        </w:rPr>
        <w:t xml:space="preserve"> </w:t>
      </w:r>
      <w:r w:rsidRPr="00621032">
        <w:rPr>
          <w:sz w:val="28"/>
          <w:szCs w:val="28"/>
        </w:rPr>
        <w:t>учасників війни – 105</w:t>
      </w:r>
      <w:r w:rsidRPr="00621032">
        <w:rPr>
          <w:bCs/>
          <w:sz w:val="28"/>
          <w:szCs w:val="28"/>
        </w:rPr>
        <w:t xml:space="preserve">, </w:t>
      </w:r>
      <w:r w:rsidR="0073511A" w:rsidRPr="00621032">
        <w:rPr>
          <w:bCs/>
          <w:sz w:val="28"/>
          <w:szCs w:val="28"/>
        </w:rPr>
        <w:t>мобілізовані особи або особи , які добровільно пішли служити до лав ЗСУ у 2022-202</w:t>
      </w:r>
      <w:r w:rsidR="00DB08B0" w:rsidRPr="00621032">
        <w:rPr>
          <w:bCs/>
          <w:sz w:val="28"/>
          <w:szCs w:val="28"/>
        </w:rPr>
        <w:t>4</w:t>
      </w:r>
      <w:r w:rsidR="0073511A" w:rsidRPr="00621032">
        <w:rPr>
          <w:bCs/>
          <w:sz w:val="28"/>
          <w:szCs w:val="28"/>
        </w:rPr>
        <w:t xml:space="preserve"> роках та учасники АТО, ООС, учасники - добровольці, які беруть участь в ООС</w:t>
      </w:r>
      <w:r w:rsidR="00583B7D" w:rsidRPr="00621032">
        <w:rPr>
          <w:bCs/>
          <w:sz w:val="28"/>
          <w:szCs w:val="28"/>
        </w:rPr>
        <w:t xml:space="preserve"> - 50</w:t>
      </w:r>
      <w:r w:rsidR="0073511A" w:rsidRPr="00621032">
        <w:rPr>
          <w:bCs/>
          <w:sz w:val="28"/>
          <w:szCs w:val="28"/>
        </w:rPr>
        <w:t xml:space="preserve">, </w:t>
      </w:r>
      <w:r w:rsidRPr="00621032">
        <w:rPr>
          <w:sz w:val="28"/>
          <w:szCs w:val="28"/>
        </w:rPr>
        <w:t>членів сімей загиблих (померлих) – 47</w:t>
      </w:r>
      <w:r w:rsidRPr="00621032">
        <w:rPr>
          <w:bCs/>
          <w:sz w:val="28"/>
          <w:szCs w:val="28"/>
        </w:rPr>
        <w:t>,</w:t>
      </w:r>
      <w:r w:rsidR="0073511A" w:rsidRPr="00621032">
        <w:rPr>
          <w:sz w:val="28"/>
          <w:szCs w:val="28"/>
        </w:rPr>
        <w:t xml:space="preserve"> </w:t>
      </w:r>
      <w:r w:rsidR="0073511A" w:rsidRPr="00621032">
        <w:rPr>
          <w:bCs/>
          <w:sz w:val="28"/>
          <w:szCs w:val="28"/>
        </w:rPr>
        <w:t>членам сім’ї особи, яка загибла в наслідок бойових дій або померла через отримані поранення, контузію, каліцтво – 10,</w:t>
      </w:r>
      <w:r w:rsidR="00583B7D" w:rsidRPr="00621032">
        <w:rPr>
          <w:bCs/>
          <w:sz w:val="28"/>
          <w:szCs w:val="28"/>
        </w:rPr>
        <w:t xml:space="preserve"> </w:t>
      </w:r>
      <w:r w:rsidRPr="00621032">
        <w:rPr>
          <w:bCs/>
          <w:sz w:val="28"/>
          <w:szCs w:val="28"/>
        </w:rPr>
        <w:t xml:space="preserve">жертви нацистських переслідувань -1, </w:t>
      </w:r>
      <w:r w:rsidRPr="00621032">
        <w:rPr>
          <w:sz w:val="28"/>
          <w:szCs w:val="28"/>
        </w:rPr>
        <w:t>дітей війни</w:t>
      </w:r>
      <w:r w:rsidRPr="00621032">
        <w:rPr>
          <w:bCs/>
          <w:sz w:val="28"/>
          <w:szCs w:val="28"/>
        </w:rPr>
        <w:t xml:space="preserve"> – 966</w:t>
      </w:r>
      <w:r w:rsidRPr="00621032">
        <w:rPr>
          <w:sz w:val="28"/>
          <w:szCs w:val="28"/>
        </w:rPr>
        <w:t>,</w:t>
      </w:r>
      <w:r w:rsidRPr="00621032">
        <w:rPr>
          <w:bCs/>
          <w:sz w:val="28"/>
          <w:szCs w:val="28"/>
        </w:rPr>
        <w:t xml:space="preserve"> </w:t>
      </w:r>
      <w:r w:rsidRPr="00621032">
        <w:rPr>
          <w:sz w:val="28"/>
          <w:szCs w:val="28"/>
        </w:rPr>
        <w:t xml:space="preserve">ветеранів праці </w:t>
      </w:r>
      <w:r w:rsidRPr="00621032">
        <w:rPr>
          <w:bCs/>
          <w:sz w:val="28"/>
          <w:szCs w:val="28"/>
        </w:rPr>
        <w:t>– 360</w:t>
      </w:r>
      <w:r w:rsidRPr="00621032">
        <w:rPr>
          <w:sz w:val="28"/>
          <w:szCs w:val="28"/>
        </w:rPr>
        <w:t>,</w:t>
      </w:r>
      <w:r w:rsidRPr="00621032">
        <w:rPr>
          <w:bCs/>
          <w:sz w:val="28"/>
          <w:szCs w:val="28"/>
        </w:rPr>
        <w:t xml:space="preserve"> </w:t>
      </w:r>
      <w:r w:rsidRPr="00621032">
        <w:rPr>
          <w:sz w:val="28"/>
          <w:szCs w:val="28"/>
        </w:rPr>
        <w:t>ветеранів військової служби, органів внутрішніх справ та інших – 23, вразливих верств населення (багатодітні сім’ї – 61, діти з багатодітної сім’ї</w:t>
      </w:r>
      <w:r w:rsidR="00DB796F">
        <w:rPr>
          <w:sz w:val="28"/>
          <w:szCs w:val="28"/>
        </w:rPr>
        <w:t xml:space="preserve"> </w:t>
      </w:r>
      <w:r w:rsidRPr="00621032">
        <w:rPr>
          <w:sz w:val="28"/>
          <w:szCs w:val="28"/>
        </w:rPr>
        <w:t>-</w:t>
      </w:r>
      <w:r w:rsidR="00DB796F">
        <w:rPr>
          <w:sz w:val="28"/>
          <w:szCs w:val="28"/>
        </w:rPr>
        <w:t xml:space="preserve"> </w:t>
      </w:r>
      <w:r w:rsidRPr="00621032">
        <w:rPr>
          <w:sz w:val="28"/>
          <w:szCs w:val="28"/>
        </w:rPr>
        <w:t>208 , та інші). Всі зазначені категорії населення відповідно до чинного законодавства мають право на різні види пільг, компенсацій та допомог.</w:t>
      </w:r>
    </w:p>
    <w:p w14:paraId="0B91055B" w14:textId="77777777" w:rsidR="00246C8E" w:rsidRPr="00621032" w:rsidRDefault="00246C8E" w:rsidP="00246C8E">
      <w:pPr>
        <w:ind w:firstLine="540"/>
        <w:jc w:val="both"/>
        <w:rPr>
          <w:sz w:val="28"/>
          <w:szCs w:val="28"/>
          <w:lang w:val="uk-UA"/>
        </w:rPr>
      </w:pPr>
      <w:r w:rsidRPr="00621032">
        <w:rPr>
          <w:sz w:val="28"/>
          <w:szCs w:val="28"/>
          <w:lang w:val="uk-UA"/>
        </w:rPr>
        <w:t>Найпоширенішими видами пільг, які отримує населення громади, є:</w:t>
      </w:r>
    </w:p>
    <w:p w14:paraId="55873791" w14:textId="77777777" w:rsidR="00246C8E" w:rsidRPr="00621032" w:rsidRDefault="00246C8E" w:rsidP="00F50FB7">
      <w:pPr>
        <w:numPr>
          <w:ilvl w:val="0"/>
          <w:numId w:val="2"/>
        </w:numPr>
        <w:jc w:val="both"/>
        <w:rPr>
          <w:color w:val="000000"/>
          <w:sz w:val="28"/>
          <w:szCs w:val="28"/>
          <w:lang w:val="uk-UA"/>
        </w:rPr>
      </w:pPr>
      <w:r w:rsidRPr="00621032">
        <w:rPr>
          <w:sz w:val="28"/>
          <w:szCs w:val="28"/>
          <w:lang w:val="uk-UA"/>
        </w:rPr>
        <w:t>санаторно-курортне лікування ветеранів війни та членів сім’ї загиблого (по</w:t>
      </w:r>
      <w:r w:rsidR="0073511A" w:rsidRPr="00621032">
        <w:rPr>
          <w:sz w:val="28"/>
          <w:szCs w:val="28"/>
          <w:lang w:val="uk-UA"/>
        </w:rPr>
        <w:t xml:space="preserve"> -</w:t>
      </w:r>
      <w:r w:rsidRPr="00621032">
        <w:rPr>
          <w:sz w:val="28"/>
          <w:szCs w:val="28"/>
          <w:lang w:val="uk-UA"/>
        </w:rPr>
        <w:t>мерлого) ветерана війни відповідно до Закону України «Про статус ветеранів війни, гарантії їх соціального захисту»;</w:t>
      </w:r>
    </w:p>
    <w:p w14:paraId="3F6BA8C4" w14:textId="77777777" w:rsidR="00246C8E" w:rsidRPr="00621032" w:rsidRDefault="00246C8E" w:rsidP="00246C8E">
      <w:pPr>
        <w:numPr>
          <w:ilvl w:val="0"/>
          <w:numId w:val="2"/>
        </w:numPr>
        <w:jc w:val="both"/>
        <w:rPr>
          <w:color w:val="000000"/>
          <w:sz w:val="28"/>
          <w:szCs w:val="28"/>
          <w:lang w:val="uk-UA"/>
        </w:rPr>
      </w:pPr>
      <w:r w:rsidRPr="00621032">
        <w:rPr>
          <w:color w:val="000000"/>
          <w:sz w:val="28"/>
          <w:szCs w:val="28"/>
          <w:lang w:val="uk-UA"/>
        </w:rPr>
        <w:t>відшкодування вартості пільгового проїзду громадянам, постраждалим внаслідок Чорнобильської катастрофи 1 та 2 категорій відповідно до пункту 19 частини першої статті 20 та пункту 4 частини першої статті 21 Закону України «Про статус і соціальний захист  громадян, які постраждали внаслідок Чорнобильської катастрофи»;</w:t>
      </w:r>
      <w:r w:rsidRPr="00621032">
        <w:rPr>
          <w:sz w:val="28"/>
          <w:szCs w:val="28"/>
          <w:lang w:val="uk-UA"/>
        </w:rPr>
        <w:t xml:space="preserve"> </w:t>
      </w:r>
      <w:r w:rsidRPr="00621032">
        <w:rPr>
          <w:color w:val="000000"/>
          <w:sz w:val="28"/>
          <w:szCs w:val="28"/>
          <w:lang w:val="uk-UA"/>
        </w:rPr>
        <w:t>ветеранам війни та членам сім’ї загиблого (померлого) ветерана війни відповідно до Закону України «Про статус ветеранів війни, гарантії їх соціального захисту» та дітям з багатодітних сімей відповідно до Закону України «Про охорону дитинства».</w:t>
      </w:r>
    </w:p>
    <w:p w14:paraId="2036410B" w14:textId="77777777" w:rsidR="00246C8E" w:rsidRPr="00621032" w:rsidRDefault="00246C8E" w:rsidP="00246C8E">
      <w:pPr>
        <w:spacing w:before="120" w:after="120"/>
        <w:ind w:firstLine="539"/>
        <w:jc w:val="both"/>
        <w:rPr>
          <w:sz w:val="28"/>
          <w:szCs w:val="28"/>
          <w:lang w:val="uk-UA"/>
        </w:rPr>
      </w:pPr>
      <w:r w:rsidRPr="00621032">
        <w:rPr>
          <w:sz w:val="28"/>
          <w:szCs w:val="28"/>
          <w:lang w:val="uk-UA"/>
        </w:rPr>
        <w:t>Показником ефективності діючої системи надання пільг є співвідношення декларованих пільг з їх фактичним наданням, оскільки менше половини осіб, які мають на них право, реально ними не користуються.</w:t>
      </w:r>
    </w:p>
    <w:p w14:paraId="5C6A14AB" w14:textId="77777777" w:rsidR="00246C8E" w:rsidRPr="00621032" w:rsidRDefault="00246C8E" w:rsidP="00246C8E">
      <w:pPr>
        <w:spacing w:before="120" w:after="120"/>
        <w:ind w:firstLine="539"/>
        <w:jc w:val="both"/>
        <w:rPr>
          <w:sz w:val="28"/>
          <w:szCs w:val="28"/>
          <w:lang w:val="uk-UA"/>
        </w:rPr>
      </w:pPr>
      <w:r w:rsidRPr="00621032">
        <w:rPr>
          <w:sz w:val="28"/>
          <w:szCs w:val="28"/>
          <w:lang w:val="uk-UA"/>
        </w:rPr>
        <w:t>Крім загального права на пільги необхідно враховувати і можливість його використання. До декларованих пільг можна віднести деякі найбільш значні і найменш поширені види пільг, тобто отримати їх можуть окремі особи. Це повністю стосується пільг на проведення капітальних ремонтів, оплату путівок, протезування, частково – на придбання медикаментів та проїзд у приміському транспорті.</w:t>
      </w:r>
    </w:p>
    <w:p w14:paraId="6CA7BD82" w14:textId="77777777" w:rsidR="00246C8E" w:rsidRPr="00621032" w:rsidRDefault="00246C8E" w:rsidP="00246C8E">
      <w:pPr>
        <w:spacing w:before="120" w:after="120"/>
        <w:ind w:firstLine="539"/>
        <w:jc w:val="both"/>
        <w:rPr>
          <w:sz w:val="28"/>
          <w:szCs w:val="28"/>
          <w:lang w:val="uk-UA"/>
        </w:rPr>
      </w:pPr>
      <w:r w:rsidRPr="00621032">
        <w:rPr>
          <w:sz w:val="28"/>
          <w:szCs w:val="28"/>
          <w:lang w:val="uk-UA"/>
        </w:rPr>
        <w:t>Через дефіцит коштів держава переклала фінансування деяких соціальних програм на  місцеві органи влади.</w:t>
      </w:r>
    </w:p>
    <w:p w14:paraId="7A1E18D0" w14:textId="77777777" w:rsidR="00246C8E" w:rsidRPr="00621032" w:rsidRDefault="00246C8E" w:rsidP="00246C8E">
      <w:pPr>
        <w:spacing w:before="120" w:after="120"/>
        <w:ind w:firstLine="539"/>
        <w:jc w:val="both"/>
        <w:rPr>
          <w:sz w:val="28"/>
          <w:szCs w:val="28"/>
          <w:lang w:val="uk-UA"/>
        </w:rPr>
      </w:pPr>
      <w:r w:rsidRPr="00621032">
        <w:rPr>
          <w:sz w:val="28"/>
          <w:szCs w:val="28"/>
          <w:lang w:val="uk-UA"/>
        </w:rPr>
        <w:t xml:space="preserve">Так, </w:t>
      </w:r>
      <w:r w:rsidRPr="00621032">
        <w:rPr>
          <w:bCs/>
          <w:sz w:val="28"/>
          <w:szCs w:val="28"/>
          <w:lang w:val="uk-UA"/>
        </w:rPr>
        <w:t>з 1 січня 2017 року видатки на надання пільг</w:t>
      </w:r>
      <w:r w:rsidRPr="00621032">
        <w:rPr>
          <w:sz w:val="28"/>
          <w:szCs w:val="28"/>
          <w:lang w:val="uk-UA"/>
        </w:rPr>
        <w:t> з послуг зв’язку, інших передбачених законодавством пільг та компенсацію за пільговий проїзд окремих категорій громадян включено до визначених статтею 91 Кодексу видатків місцевих бюджетів, що можуть здійснюватися </w:t>
      </w:r>
      <w:r w:rsidRPr="00621032">
        <w:rPr>
          <w:bCs/>
          <w:sz w:val="28"/>
          <w:szCs w:val="28"/>
          <w:lang w:val="uk-UA"/>
        </w:rPr>
        <w:t>з усіх місцевих бюджетів</w:t>
      </w:r>
      <w:r w:rsidRPr="00621032">
        <w:rPr>
          <w:sz w:val="28"/>
          <w:szCs w:val="28"/>
          <w:lang w:val="uk-UA"/>
        </w:rPr>
        <w:t>.</w:t>
      </w:r>
    </w:p>
    <w:p w14:paraId="6FAAD5AD" w14:textId="77777777" w:rsidR="00246C8E" w:rsidRPr="00621032" w:rsidRDefault="00246C8E" w:rsidP="00246C8E">
      <w:pPr>
        <w:spacing w:before="120" w:after="120"/>
        <w:ind w:firstLine="539"/>
        <w:jc w:val="both"/>
        <w:rPr>
          <w:sz w:val="28"/>
          <w:szCs w:val="28"/>
          <w:lang w:val="uk-UA"/>
        </w:rPr>
      </w:pPr>
      <w:r w:rsidRPr="00621032">
        <w:rPr>
          <w:sz w:val="28"/>
          <w:szCs w:val="28"/>
          <w:lang w:val="uk-UA"/>
        </w:rPr>
        <w:t xml:space="preserve">Законом України «Про статус ветеранів війни, гарантії їх соціального захисту» визначено, що місцеві органи державної влади і самоврядування надають ветеранським організаціям фінансову підтримку. Кошти </w:t>
      </w:r>
      <w:r w:rsidRPr="00621032">
        <w:rPr>
          <w:sz w:val="28"/>
          <w:szCs w:val="28"/>
          <w:lang w:val="uk-UA"/>
        </w:rPr>
        <w:lastRenderedPageBreak/>
        <w:t>використовуються на проведення заходів щодо відзначення в громаді визначних подій в історії України, пам’ятних дат, Міжнародного дня ветеранів та інших заходів загальнодержавного та місцевого значення, що забезпечить соціальну стабільність в суспільстві.</w:t>
      </w:r>
    </w:p>
    <w:p w14:paraId="07D44044" w14:textId="77777777" w:rsidR="00246C8E" w:rsidRPr="00621032" w:rsidRDefault="00246C8E" w:rsidP="00246C8E">
      <w:pPr>
        <w:ind w:firstLine="709"/>
        <w:jc w:val="both"/>
        <w:rPr>
          <w:rStyle w:val="FontStyle"/>
          <w:rFonts w:cs="Times New Roman"/>
          <w:bCs/>
          <w:sz w:val="28"/>
          <w:szCs w:val="28"/>
          <w:lang w:val="uk-UA"/>
        </w:rPr>
      </w:pPr>
      <w:r w:rsidRPr="00621032">
        <w:rPr>
          <w:rStyle w:val="FontStyle"/>
          <w:rFonts w:cs="Times New Roman"/>
          <w:bCs/>
          <w:sz w:val="28"/>
          <w:szCs w:val="28"/>
          <w:lang w:val="uk-UA"/>
        </w:rPr>
        <w:t>Таким чином, пенсії, пільги, допомоги пенсіонерам, громадянам похилого віку та іншій категорії незахищених верств населення не задовольняють у повному обсязі їх потреби, у зв'язку із чим необхідно вжиття додаткових заходів на рівні громади.</w:t>
      </w:r>
    </w:p>
    <w:p w14:paraId="74B23243" w14:textId="77777777" w:rsidR="00246C8E" w:rsidRPr="00621032" w:rsidRDefault="00246C8E" w:rsidP="00246C8E">
      <w:pPr>
        <w:spacing w:before="120" w:after="120"/>
        <w:ind w:firstLine="709"/>
        <w:jc w:val="both"/>
        <w:rPr>
          <w:sz w:val="28"/>
          <w:szCs w:val="28"/>
          <w:lang w:val="uk-UA"/>
        </w:rPr>
      </w:pPr>
      <w:r w:rsidRPr="00621032">
        <w:rPr>
          <w:rStyle w:val="FontStyle"/>
          <w:rFonts w:cs="Times New Roman"/>
          <w:bCs/>
          <w:sz w:val="28"/>
          <w:szCs w:val="28"/>
          <w:lang w:val="uk-UA"/>
        </w:rPr>
        <w:t>Коштів, які виділяються з бюджетів всіх рівнів з метою реалізації законів, що регулюють питання соціального захисту ветеранів та  інших незахищених верств населення, недостатньо. Така ситуація спричиняє виникнення соціальної напруги серед населення територіальної громади, через що необхідно додаткове фінансування на поліпшення матеріального та соціально-медичного забезпечення</w:t>
      </w:r>
      <w:r w:rsidRPr="00621032">
        <w:rPr>
          <w:sz w:val="28"/>
          <w:szCs w:val="28"/>
          <w:lang w:val="uk-UA"/>
        </w:rPr>
        <w:t>, захисту їх прав і свобод.</w:t>
      </w:r>
    </w:p>
    <w:p w14:paraId="733F3211" w14:textId="77777777" w:rsidR="00246C8E" w:rsidRPr="00621032" w:rsidRDefault="00246C8E" w:rsidP="00246C8E">
      <w:pPr>
        <w:ind w:firstLine="540"/>
        <w:jc w:val="both"/>
        <w:rPr>
          <w:color w:val="000000"/>
          <w:sz w:val="28"/>
          <w:szCs w:val="28"/>
          <w:lang w:val="uk-UA"/>
        </w:rPr>
      </w:pPr>
      <w:bookmarkStart w:id="6" w:name="_Hlk121853814"/>
    </w:p>
    <w:p w14:paraId="5A70AE96" w14:textId="77777777" w:rsidR="00246C8E" w:rsidRPr="00621032" w:rsidRDefault="002A470D" w:rsidP="00246C8E">
      <w:pPr>
        <w:ind w:firstLine="708"/>
        <w:jc w:val="center"/>
        <w:rPr>
          <w:b/>
          <w:sz w:val="28"/>
          <w:szCs w:val="28"/>
          <w:lang w:val="uk-UA"/>
        </w:rPr>
      </w:pPr>
      <w:r w:rsidRPr="00621032">
        <w:rPr>
          <w:b/>
          <w:sz w:val="28"/>
          <w:szCs w:val="28"/>
          <w:lang w:val="en-US"/>
        </w:rPr>
        <w:t>IV</w:t>
      </w:r>
      <w:r w:rsidR="00246C8E" w:rsidRPr="00621032">
        <w:rPr>
          <w:b/>
          <w:sz w:val="28"/>
          <w:szCs w:val="28"/>
          <w:lang w:val="uk-UA"/>
        </w:rPr>
        <w:t xml:space="preserve">. </w:t>
      </w:r>
      <w:r w:rsidR="00246C8E" w:rsidRPr="00621032">
        <w:rPr>
          <w:b/>
          <w:sz w:val="28"/>
          <w:szCs w:val="28"/>
          <w:lang w:val="en-US"/>
        </w:rPr>
        <w:t>SWO</w:t>
      </w:r>
      <w:r w:rsidR="00246C8E" w:rsidRPr="00621032">
        <w:rPr>
          <w:b/>
          <w:sz w:val="28"/>
          <w:szCs w:val="28"/>
        </w:rPr>
        <w:t>Т-</w:t>
      </w:r>
      <w:r w:rsidR="00246C8E" w:rsidRPr="00621032">
        <w:rPr>
          <w:b/>
          <w:sz w:val="28"/>
          <w:szCs w:val="28"/>
          <w:lang w:val="uk-UA"/>
        </w:rPr>
        <w:tab/>
        <w:t>аналіз факторів впливу на проблему та ресурсів для реалізації Програми</w:t>
      </w:r>
    </w:p>
    <w:p w14:paraId="2FE68670" w14:textId="77777777" w:rsidR="0069666E" w:rsidRPr="00621032" w:rsidRDefault="0069666E" w:rsidP="00246C8E">
      <w:pPr>
        <w:ind w:firstLine="708"/>
        <w:jc w:val="center"/>
        <w:rPr>
          <w:b/>
          <w:sz w:val="28"/>
          <w:szCs w:val="28"/>
          <w:lang w:val="uk-UA"/>
        </w:rPr>
      </w:pPr>
    </w:p>
    <w:p w14:paraId="39C03747" w14:textId="77777777" w:rsidR="0069666E" w:rsidRDefault="0069666E" w:rsidP="00246C8E">
      <w:pPr>
        <w:ind w:firstLine="708"/>
        <w:jc w:val="center"/>
        <w:rPr>
          <w:b/>
          <w:sz w:val="28"/>
          <w:szCs w:val="28"/>
          <w:lang w:val="uk-UA"/>
        </w:rPr>
      </w:pPr>
    </w:p>
    <w:p w14:paraId="3BF57A44" w14:textId="77777777" w:rsidR="00661E60" w:rsidRPr="00621032" w:rsidRDefault="00661E60" w:rsidP="00246C8E">
      <w:pPr>
        <w:ind w:firstLine="708"/>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5"/>
      </w:tblGrid>
      <w:tr w:rsidR="00246C8E" w:rsidRPr="00621032" w14:paraId="4993CF88" w14:textId="77777777" w:rsidTr="00DC177B">
        <w:tc>
          <w:tcPr>
            <w:tcW w:w="5068" w:type="dxa"/>
          </w:tcPr>
          <w:p w14:paraId="1E15684D" w14:textId="77777777" w:rsidR="00246C8E" w:rsidRPr="00621032" w:rsidRDefault="00246C8E" w:rsidP="00DC177B">
            <w:pPr>
              <w:jc w:val="center"/>
              <w:rPr>
                <w:b/>
                <w:color w:val="000000"/>
                <w:sz w:val="28"/>
                <w:szCs w:val="28"/>
                <w:lang w:val="uk-UA"/>
              </w:rPr>
            </w:pPr>
            <w:r w:rsidRPr="00621032">
              <w:rPr>
                <w:b/>
                <w:color w:val="000000"/>
                <w:sz w:val="28"/>
                <w:szCs w:val="28"/>
                <w:lang w:val="uk-UA"/>
              </w:rPr>
              <w:t>Сильні сторони (</w:t>
            </w:r>
            <w:r w:rsidRPr="00621032">
              <w:rPr>
                <w:b/>
                <w:color w:val="000000"/>
                <w:sz w:val="28"/>
                <w:szCs w:val="28"/>
                <w:lang w:val="en-US"/>
              </w:rPr>
              <w:t>S</w:t>
            </w:r>
            <w:r w:rsidRPr="00621032">
              <w:rPr>
                <w:b/>
                <w:color w:val="000000"/>
                <w:sz w:val="28"/>
                <w:szCs w:val="28"/>
                <w:lang w:val="uk-UA"/>
              </w:rPr>
              <w:t>)</w:t>
            </w:r>
          </w:p>
          <w:p w14:paraId="364F0CB8" w14:textId="77777777" w:rsidR="00246C8E" w:rsidRPr="00621032" w:rsidRDefault="00246C8E" w:rsidP="00DC177B">
            <w:pPr>
              <w:ind w:firstLine="709"/>
              <w:jc w:val="both"/>
              <w:rPr>
                <w:bCs/>
                <w:sz w:val="28"/>
                <w:szCs w:val="28"/>
                <w:lang w:val="uk-UA"/>
              </w:rPr>
            </w:pPr>
            <w:r w:rsidRPr="00621032">
              <w:rPr>
                <w:color w:val="000000"/>
                <w:sz w:val="28"/>
                <w:szCs w:val="28"/>
                <w:lang w:val="uk-UA"/>
              </w:rPr>
              <w:t xml:space="preserve">Наявність необхідної нормативно-правової бази, що регламентує реалізацію основних прав </w:t>
            </w:r>
            <w:r w:rsidRPr="00621032">
              <w:rPr>
                <w:bCs/>
                <w:sz w:val="28"/>
                <w:szCs w:val="28"/>
                <w:lang w:val="uk-UA"/>
              </w:rPr>
              <w:t>ветеранів війни, праці, ветеранів військової служби;</w:t>
            </w:r>
          </w:p>
          <w:p w14:paraId="11A7B1E8" w14:textId="77777777" w:rsidR="00246C8E" w:rsidRPr="00621032" w:rsidRDefault="00246C8E" w:rsidP="00DC177B">
            <w:pPr>
              <w:ind w:firstLine="709"/>
              <w:jc w:val="both"/>
              <w:rPr>
                <w:color w:val="000000"/>
                <w:sz w:val="28"/>
                <w:szCs w:val="28"/>
                <w:lang w:val="uk-UA"/>
              </w:rPr>
            </w:pPr>
            <w:r w:rsidRPr="00621032">
              <w:rPr>
                <w:bCs/>
                <w:sz w:val="28"/>
                <w:szCs w:val="28"/>
                <w:lang w:val="uk-UA"/>
              </w:rPr>
              <w:t xml:space="preserve">наявність кваліфікованого персоналу для надання правової, соціальної, медичної допомоги </w:t>
            </w:r>
          </w:p>
        </w:tc>
        <w:tc>
          <w:tcPr>
            <w:tcW w:w="5069" w:type="dxa"/>
          </w:tcPr>
          <w:p w14:paraId="6960DA8F" w14:textId="77777777" w:rsidR="00246C8E" w:rsidRPr="00621032" w:rsidRDefault="00246C8E" w:rsidP="00DC177B">
            <w:pPr>
              <w:jc w:val="center"/>
              <w:rPr>
                <w:b/>
                <w:color w:val="000000"/>
                <w:sz w:val="28"/>
                <w:szCs w:val="28"/>
                <w:lang w:val="uk-UA"/>
              </w:rPr>
            </w:pPr>
            <w:r w:rsidRPr="00621032">
              <w:rPr>
                <w:b/>
                <w:color w:val="000000"/>
                <w:sz w:val="28"/>
                <w:szCs w:val="28"/>
                <w:lang w:val="uk-UA"/>
              </w:rPr>
              <w:t>Слабкі сторони</w:t>
            </w:r>
            <w:r w:rsidRPr="00621032">
              <w:rPr>
                <w:b/>
                <w:color w:val="000000"/>
                <w:sz w:val="28"/>
                <w:szCs w:val="28"/>
              </w:rPr>
              <w:t xml:space="preserve"> (</w:t>
            </w:r>
            <w:r w:rsidRPr="00621032">
              <w:rPr>
                <w:b/>
                <w:color w:val="000000"/>
                <w:sz w:val="28"/>
                <w:szCs w:val="28"/>
                <w:lang w:val="en-US"/>
              </w:rPr>
              <w:t>W</w:t>
            </w:r>
            <w:r w:rsidRPr="00621032">
              <w:rPr>
                <w:b/>
                <w:color w:val="000000"/>
                <w:sz w:val="28"/>
                <w:szCs w:val="28"/>
              </w:rPr>
              <w:t>)</w:t>
            </w:r>
          </w:p>
          <w:p w14:paraId="43AD9284"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Недостатність матеріальних ресурсів;</w:t>
            </w:r>
          </w:p>
          <w:p w14:paraId="74DAA160"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погіршення навколишнього природного середовища з його негативним впливом на  здоров</w:t>
            </w:r>
            <w:r w:rsidRPr="00621032">
              <w:rPr>
                <w:color w:val="000000"/>
                <w:sz w:val="28"/>
                <w:szCs w:val="28"/>
              </w:rPr>
              <w:t>’</w:t>
            </w:r>
            <w:r w:rsidRPr="00621032">
              <w:rPr>
                <w:color w:val="000000"/>
                <w:sz w:val="28"/>
                <w:szCs w:val="28"/>
                <w:lang w:val="uk-UA"/>
              </w:rPr>
              <w:t>я ветеранів усіх категорій;</w:t>
            </w:r>
          </w:p>
          <w:p w14:paraId="026DCE66"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низький рівень правової грамотності населення</w:t>
            </w:r>
          </w:p>
        </w:tc>
      </w:tr>
      <w:tr w:rsidR="00246C8E" w:rsidRPr="00621032" w14:paraId="039C2D55" w14:textId="77777777" w:rsidTr="00DC177B">
        <w:tc>
          <w:tcPr>
            <w:tcW w:w="5068" w:type="dxa"/>
          </w:tcPr>
          <w:p w14:paraId="468D8241" w14:textId="77777777" w:rsidR="00246C8E" w:rsidRPr="00621032" w:rsidRDefault="00246C8E" w:rsidP="00DC177B">
            <w:pPr>
              <w:jc w:val="center"/>
              <w:rPr>
                <w:b/>
                <w:color w:val="000000"/>
                <w:sz w:val="28"/>
                <w:szCs w:val="28"/>
                <w:lang w:val="uk-UA"/>
              </w:rPr>
            </w:pPr>
            <w:r w:rsidRPr="00621032">
              <w:rPr>
                <w:b/>
                <w:color w:val="000000"/>
                <w:sz w:val="28"/>
                <w:szCs w:val="28"/>
                <w:lang w:val="uk-UA"/>
              </w:rPr>
              <w:t>Можливості</w:t>
            </w:r>
            <w:r w:rsidRPr="00621032">
              <w:rPr>
                <w:b/>
                <w:color w:val="000000"/>
                <w:sz w:val="28"/>
                <w:szCs w:val="28"/>
              </w:rPr>
              <w:t xml:space="preserve"> (</w:t>
            </w:r>
            <w:r w:rsidRPr="00621032">
              <w:rPr>
                <w:b/>
                <w:color w:val="000000"/>
                <w:sz w:val="28"/>
                <w:szCs w:val="28"/>
                <w:lang w:val="en-US"/>
              </w:rPr>
              <w:t>O</w:t>
            </w:r>
            <w:r w:rsidRPr="00621032">
              <w:rPr>
                <w:b/>
                <w:color w:val="000000"/>
                <w:sz w:val="28"/>
                <w:szCs w:val="28"/>
              </w:rPr>
              <w:t>)</w:t>
            </w:r>
          </w:p>
          <w:p w14:paraId="3DCACD08"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Покращення обслуговування громадян у медичній сфері;</w:t>
            </w:r>
          </w:p>
          <w:p w14:paraId="28288872"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надання правової допомоги зазначеній категорії громадян;</w:t>
            </w:r>
          </w:p>
          <w:p w14:paraId="36073D67"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формування патріотичних почуттів серед населення громади</w:t>
            </w:r>
          </w:p>
        </w:tc>
        <w:tc>
          <w:tcPr>
            <w:tcW w:w="5069" w:type="dxa"/>
          </w:tcPr>
          <w:p w14:paraId="4ECB76E7" w14:textId="77777777" w:rsidR="00246C8E" w:rsidRPr="00621032" w:rsidRDefault="00246C8E" w:rsidP="00DC177B">
            <w:pPr>
              <w:jc w:val="center"/>
              <w:rPr>
                <w:b/>
                <w:color w:val="000000"/>
                <w:sz w:val="28"/>
                <w:szCs w:val="28"/>
                <w:lang w:val="uk-UA"/>
              </w:rPr>
            </w:pPr>
            <w:r w:rsidRPr="00621032">
              <w:rPr>
                <w:b/>
                <w:color w:val="000000"/>
                <w:sz w:val="28"/>
                <w:szCs w:val="28"/>
                <w:lang w:val="uk-UA"/>
              </w:rPr>
              <w:t>Загрози</w:t>
            </w:r>
            <w:r w:rsidRPr="00621032">
              <w:rPr>
                <w:b/>
                <w:color w:val="000000"/>
                <w:sz w:val="28"/>
                <w:szCs w:val="28"/>
              </w:rPr>
              <w:t xml:space="preserve"> (</w:t>
            </w:r>
            <w:r w:rsidRPr="00621032">
              <w:rPr>
                <w:b/>
                <w:color w:val="000000"/>
                <w:sz w:val="28"/>
                <w:szCs w:val="28"/>
                <w:lang w:val="en-US"/>
              </w:rPr>
              <w:t>T</w:t>
            </w:r>
            <w:r w:rsidRPr="00621032">
              <w:rPr>
                <w:b/>
                <w:color w:val="000000"/>
                <w:sz w:val="28"/>
                <w:szCs w:val="28"/>
              </w:rPr>
              <w:t>)</w:t>
            </w:r>
          </w:p>
          <w:p w14:paraId="6E9D57A1"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Недостатнє фінансування з Державного бюджету України заходів соціального та медичного характеру;</w:t>
            </w:r>
          </w:p>
          <w:p w14:paraId="2537A1EB" w14:textId="77777777" w:rsidR="00246C8E" w:rsidRPr="00621032" w:rsidRDefault="00246C8E" w:rsidP="00DC177B">
            <w:pPr>
              <w:ind w:firstLine="709"/>
              <w:jc w:val="both"/>
              <w:rPr>
                <w:color w:val="000000"/>
                <w:sz w:val="28"/>
                <w:szCs w:val="28"/>
                <w:lang w:val="uk-UA"/>
              </w:rPr>
            </w:pPr>
            <w:r w:rsidRPr="00621032">
              <w:rPr>
                <w:color w:val="000000"/>
                <w:sz w:val="28"/>
                <w:szCs w:val="28"/>
                <w:lang w:val="uk-UA"/>
              </w:rPr>
              <w:t>вплив інфляційних процесів</w:t>
            </w:r>
          </w:p>
          <w:p w14:paraId="624B7389" w14:textId="77777777" w:rsidR="00246C8E" w:rsidRPr="00621032" w:rsidRDefault="00246C8E" w:rsidP="00DC177B">
            <w:pPr>
              <w:ind w:firstLine="709"/>
              <w:jc w:val="both"/>
              <w:rPr>
                <w:color w:val="000000"/>
                <w:sz w:val="28"/>
                <w:szCs w:val="28"/>
                <w:lang w:val="uk-UA"/>
              </w:rPr>
            </w:pPr>
          </w:p>
        </w:tc>
      </w:tr>
    </w:tbl>
    <w:p w14:paraId="1983D233" w14:textId="77777777" w:rsidR="00246C8E" w:rsidRPr="00621032" w:rsidRDefault="00246C8E" w:rsidP="00246C8E">
      <w:pPr>
        <w:jc w:val="center"/>
        <w:rPr>
          <w:b/>
          <w:color w:val="000000"/>
          <w:sz w:val="28"/>
          <w:szCs w:val="28"/>
          <w:lang w:val="uk-UA"/>
        </w:rPr>
      </w:pPr>
    </w:p>
    <w:p w14:paraId="7123AA78" w14:textId="77777777" w:rsidR="00246C8E" w:rsidRDefault="00246C8E" w:rsidP="00246C8E">
      <w:pPr>
        <w:ind w:firstLine="540"/>
        <w:jc w:val="both"/>
        <w:rPr>
          <w:color w:val="000000"/>
          <w:sz w:val="28"/>
          <w:szCs w:val="28"/>
          <w:lang w:val="uk-UA"/>
        </w:rPr>
      </w:pPr>
      <w:r w:rsidRPr="00621032">
        <w:rPr>
          <w:color w:val="000000"/>
          <w:sz w:val="28"/>
          <w:szCs w:val="28"/>
          <w:lang w:val="uk-UA"/>
        </w:rPr>
        <w:t>На усунення факторів впливу на проблему повинна бути спрямована цільова Програма.</w:t>
      </w:r>
    </w:p>
    <w:p w14:paraId="34C21B89" w14:textId="77777777" w:rsidR="00661E60" w:rsidRDefault="00661E60" w:rsidP="00246C8E">
      <w:pPr>
        <w:ind w:firstLine="540"/>
        <w:jc w:val="both"/>
        <w:rPr>
          <w:color w:val="000000"/>
          <w:sz w:val="28"/>
          <w:szCs w:val="28"/>
          <w:lang w:val="uk-UA"/>
        </w:rPr>
      </w:pPr>
    </w:p>
    <w:p w14:paraId="4B1775CC" w14:textId="77777777" w:rsidR="00661E60" w:rsidRDefault="00661E60" w:rsidP="00246C8E">
      <w:pPr>
        <w:ind w:firstLine="540"/>
        <w:jc w:val="both"/>
        <w:rPr>
          <w:color w:val="000000"/>
          <w:sz w:val="28"/>
          <w:szCs w:val="28"/>
          <w:lang w:val="uk-UA"/>
        </w:rPr>
      </w:pPr>
    </w:p>
    <w:p w14:paraId="00E97252" w14:textId="77777777" w:rsidR="00661E60" w:rsidRPr="00621032" w:rsidRDefault="00661E60" w:rsidP="00246C8E">
      <w:pPr>
        <w:ind w:firstLine="540"/>
        <w:jc w:val="both"/>
        <w:rPr>
          <w:color w:val="000000"/>
          <w:sz w:val="28"/>
          <w:szCs w:val="28"/>
          <w:lang w:val="uk-UA"/>
        </w:rPr>
      </w:pPr>
    </w:p>
    <w:p w14:paraId="004FA36D" w14:textId="77777777" w:rsidR="001B4D55" w:rsidRPr="00621032" w:rsidRDefault="001B4D55" w:rsidP="00246C8E">
      <w:pPr>
        <w:ind w:firstLine="540"/>
        <w:jc w:val="both"/>
        <w:rPr>
          <w:b/>
          <w:sz w:val="28"/>
          <w:szCs w:val="28"/>
          <w:lang w:val="uk-UA"/>
        </w:rPr>
      </w:pPr>
    </w:p>
    <w:bookmarkEnd w:id="6"/>
    <w:p w14:paraId="0A3D3A62" w14:textId="77777777" w:rsidR="00246C8E" w:rsidRPr="00621032" w:rsidRDefault="00246C8E" w:rsidP="00246C8E">
      <w:pPr>
        <w:spacing w:before="120" w:after="120"/>
        <w:ind w:firstLine="708"/>
        <w:jc w:val="center"/>
        <w:rPr>
          <w:b/>
          <w:sz w:val="28"/>
          <w:szCs w:val="28"/>
          <w:lang w:val="uk-UA"/>
        </w:rPr>
      </w:pPr>
      <w:r w:rsidRPr="00621032">
        <w:rPr>
          <w:b/>
          <w:sz w:val="28"/>
          <w:szCs w:val="28"/>
          <w:lang w:val="en-US"/>
        </w:rPr>
        <w:lastRenderedPageBreak/>
        <w:t>V</w:t>
      </w:r>
      <w:r w:rsidRPr="00621032">
        <w:rPr>
          <w:b/>
          <w:sz w:val="28"/>
          <w:szCs w:val="28"/>
          <w:lang w:val="uk-UA"/>
        </w:rPr>
        <w:t>. Обґрунтування шляхів і засобів розв’язання проблем, обсягів та джерел фінансування; строки та етапи виконання Програми</w:t>
      </w:r>
    </w:p>
    <w:p w14:paraId="69F57467" w14:textId="77777777" w:rsidR="001B4D55" w:rsidRPr="00621032" w:rsidRDefault="001B4D55" w:rsidP="00246C8E">
      <w:pPr>
        <w:spacing w:before="120" w:after="120"/>
        <w:ind w:firstLine="708"/>
        <w:jc w:val="center"/>
        <w:rPr>
          <w:b/>
          <w:sz w:val="28"/>
          <w:szCs w:val="28"/>
          <w:lang w:val="uk-UA"/>
        </w:rPr>
      </w:pPr>
    </w:p>
    <w:p w14:paraId="087F817B" w14:textId="77777777" w:rsidR="00246C8E" w:rsidRPr="00621032" w:rsidRDefault="00246C8E" w:rsidP="00246C8E">
      <w:pPr>
        <w:spacing w:before="120" w:after="120"/>
        <w:ind w:firstLine="540"/>
        <w:jc w:val="both"/>
        <w:rPr>
          <w:color w:val="000000"/>
          <w:sz w:val="28"/>
          <w:szCs w:val="28"/>
          <w:lang w:val="uk-UA"/>
        </w:rPr>
      </w:pPr>
      <w:r w:rsidRPr="00621032">
        <w:rPr>
          <w:color w:val="000000"/>
          <w:sz w:val="28"/>
          <w:szCs w:val="28"/>
          <w:lang w:val="uk-UA"/>
        </w:rPr>
        <w:t>На сучасному етапі можливе застосування кількох варіантів розв'язання проблеми соціального захисту вразливих верств населення, ветеранів та інших категорій.</w:t>
      </w:r>
    </w:p>
    <w:p w14:paraId="1E970FB9" w14:textId="77777777" w:rsidR="00246C8E" w:rsidRPr="00621032" w:rsidRDefault="00246C8E" w:rsidP="00246C8E">
      <w:pPr>
        <w:spacing w:before="120" w:after="120"/>
        <w:ind w:firstLine="540"/>
        <w:jc w:val="both"/>
        <w:rPr>
          <w:color w:val="FF0000"/>
          <w:sz w:val="28"/>
          <w:szCs w:val="28"/>
          <w:lang w:val="uk-UA"/>
        </w:rPr>
      </w:pPr>
      <w:r w:rsidRPr="00621032">
        <w:rPr>
          <w:color w:val="000000"/>
          <w:sz w:val="28"/>
          <w:szCs w:val="28"/>
          <w:lang w:val="uk-UA"/>
        </w:rPr>
        <w:t>Перший варіант – удосконалення чинного законодавства шляхом прийняття законів, направлених на соціальний захист ветеранів війни, праці, військової служби</w:t>
      </w:r>
      <w:r w:rsidRPr="00621032">
        <w:rPr>
          <w:sz w:val="28"/>
          <w:szCs w:val="28"/>
          <w:lang w:val="uk-UA"/>
        </w:rPr>
        <w:t>. Проте оскільки на цей час є проблема недостатності коштів в бюджеті країни, тому цей варіант не може бути визнаний ефективним.</w:t>
      </w:r>
    </w:p>
    <w:p w14:paraId="2442DCFD" w14:textId="77777777" w:rsidR="00246C8E" w:rsidRPr="00621032" w:rsidRDefault="00246C8E" w:rsidP="00246C8E">
      <w:pPr>
        <w:spacing w:before="120" w:after="120"/>
        <w:ind w:firstLine="540"/>
        <w:jc w:val="both"/>
        <w:rPr>
          <w:color w:val="000000"/>
          <w:sz w:val="28"/>
          <w:szCs w:val="28"/>
          <w:lang w:val="uk-UA"/>
        </w:rPr>
      </w:pPr>
      <w:r w:rsidRPr="00621032">
        <w:rPr>
          <w:sz w:val="28"/>
          <w:szCs w:val="28"/>
          <w:lang w:val="uk-UA"/>
        </w:rPr>
        <w:t>Другим, оптимальним варіантом розв'язання проблеми, є прийняття цільової програми соціального захисту вразливих верств населення, ветеранів, пенсіонерів</w:t>
      </w:r>
      <w:r w:rsidRPr="00621032">
        <w:rPr>
          <w:color w:val="000000"/>
          <w:sz w:val="28"/>
          <w:szCs w:val="28"/>
          <w:lang w:val="uk-UA"/>
        </w:rPr>
        <w:t xml:space="preserve"> та громадян похилого віку, яка дасть можливість:</w:t>
      </w:r>
    </w:p>
    <w:p w14:paraId="342492E7" w14:textId="77777777" w:rsidR="00246C8E" w:rsidRPr="00621032" w:rsidRDefault="00246C8E" w:rsidP="00246C8E">
      <w:pPr>
        <w:tabs>
          <w:tab w:val="left" w:pos="709"/>
        </w:tabs>
        <w:spacing w:before="120" w:after="120"/>
        <w:jc w:val="both"/>
        <w:rPr>
          <w:sz w:val="28"/>
          <w:szCs w:val="28"/>
          <w:lang w:val="uk-UA"/>
        </w:rPr>
      </w:pPr>
      <w:r w:rsidRPr="00621032">
        <w:rPr>
          <w:sz w:val="28"/>
          <w:szCs w:val="28"/>
          <w:lang w:val="uk-UA"/>
        </w:rPr>
        <w:tab/>
        <w:t>-</w:t>
      </w:r>
      <w:r w:rsidRPr="00621032">
        <w:rPr>
          <w:sz w:val="28"/>
          <w:szCs w:val="28"/>
          <w:lang w:val="en-US"/>
        </w:rPr>
        <w:t> </w:t>
      </w:r>
      <w:r w:rsidRPr="00621032">
        <w:rPr>
          <w:sz w:val="28"/>
          <w:szCs w:val="28"/>
          <w:lang w:val="uk-UA"/>
        </w:rPr>
        <w:t xml:space="preserve">надати правову допомогу, підвищити рівень правової грамотності серед вразливих верств населення, </w:t>
      </w:r>
      <w:r w:rsidRPr="00621032">
        <w:rPr>
          <w:bCs/>
          <w:sz w:val="28"/>
          <w:szCs w:val="28"/>
          <w:lang w:val="uk-UA"/>
        </w:rPr>
        <w:t>ветеранів війни, праці, військової служби, пенсіонерів та громадян похилого віку;</w:t>
      </w:r>
    </w:p>
    <w:p w14:paraId="7A247C36" w14:textId="77777777" w:rsidR="00246C8E" w:rsidRPr="00621032" w:rsidRDefault="00246C8E" w:rsidP="00246C8E">
      <w:pPr>
        <w:tabs>
          <w:tab w:val="left" w:pos="709"/>
        </w:tabs>
        <w:spacing w:before="120" w:after="120"/>
        <w:jc w:val="both"/>
        <w:rPr>
          <w:sz w:val="28"/>
          <w:szCs w:val="28"/>
          <w:lang w:val="uk-UA"/>
        </w:rPr>
      </w:pPr>
      <w:r w:rsidRPr="00621032">
        <w:rPr>
          <w:sz w:val="28"/>
          <w:szCs w:val="28"/>
          <w:lang w:val="uk-UA"/>
        </w:rPr>
        <w:tab/>
        <w:t>-</w:t>
      </w:r>
      <w:r w:rsidRPr="00621032">
        <w:rPr>
          <w:sz w:val="28"/>
          <w:szCs w:val="28"/>
        </w:rPr>
        <w:t xml:space="preserve"> </w:t>
      </w:r>
      <w:r w:rsidRPr="00621032">
        <w:rPr>
          <w:sz w:val="28"/>
          <w:szCs w:val="28"/>
          <w:lang w:val="uk-UA"/>
        </w:rPr>
        <w:t>посилити увагу до проблем оздоровлення та лікування вразливих верств населення, ветеранів війни;</w:t>
      </w:r>
    </w:p>
    <w:p w14:paraId="64BE0AB7" w14:textId="77777777" w:rsidR="00246C8E" w:rsidRPr="00621032" w:rsidRDefault="00246C8E" w:rsidP="00246C8E">
      <w:pPr>
        <w:tabs>
          <w:tab w:val="left" w:pos="709"/>
        </w:tabs>
        <w:spacing w:before="120" w:after="120"/>
        <w:jc w:val="both"/>
        <w:rPr>
          <w:rStyle w:val="FontStyle"/>
          <w:rFonts w:cs="Times New Roman"/>
          <w:bCs/>
          <w:sz w:val="28"/>
          <w:szCs w:val="28"/>
          <w:lang w:val="uk-UA"/>
        </w:rPr>
      </w:pPr>
      <w:r w:rsidRPr="00621032">
        <w:rPr>
          <w:rStyle w:val="FontStyle"/>
          <w:rFonts w:cs="Times New Roman"/>
          <w:bCs/>
          <w:sz w:val="28"/>
          <w:szCs w:val="28"/>
          <w:lang w:val="uk-UA"/>
        </w:rPr>
        <w:tab/>
        <w:t xml:space="preserve">- підвищити професійний рівень фахівців, здійснюючі соціальний захист </w:t>
      </w:r>
      <w:r w:rsidRPr="00621032">
        <w:rPr>
          <w:sz w:val="28"/>
          <w:szCs w:val="28"/>
          <w:lang w:val="uk-UA"/>
        </w:rPr>
        <w:t>ветеранів війни, праці, ветеранів військової служби, пенсіонерів та</w:t>
      </w:r>
      <w:r w:rsidRPr="00621032">
        <w:rPr>
          <w:rStyle w:val="FontStyle"/>
          <w:rFonts w:cs="Times New Roman"/>
          <w:bCs/>
          <w:sz w:val="28"/>
          <w:szCs w:val="28"/>
          <w:lang w:val="uk-UA"/>
        </w:rPr>
        <w:t xml:space="preserve"> громадян похилого віку.</w:t>
      </w:r>
    </w:p>
    <w:p w14:paraId="69AE0C48" w14:textId="69DA6EDB" w:rsidR="00246C8E" w:rsidRPr="00621032" w:rsidRDefault="002054A1" w:rsidP="00246C8E">
      <w:pPr>
        <w:tabs>
          <w:tab w:val="left" w:pos="709"/>
        </w:tabs>
        <w:spacing w:before="120" w:after="120"/>
        <w:ind w:firstLine="709"/>
        <w:jc w:val="both"/>
        <w:rPr>
          <w:sz w:val="28"/>
          <w:szCs w:val="28"/>
          <w:lang w:val="uk-UA"/>
        </w:rPr>
      </w:pPr>
      <w:r w:rsidRPr="00621032">
        <w:rPr>
          <w:sz w:val="28"/>
          <w:szCs w:val="28"/>
          <w:lang w:val="uk-UA"/>
        </w:rPr>
        <w:t>Програму розроблено на 20</w:t>
      </w:r>
      <w:r w:rsidR="00246C8E" w:rsidRPr="00621032">
        <w:rPr>
          <w:sz w:val="28"/>
          <w:szCs w:val="28"/>
          <w:lang w:val="uk-UA"/>
        </w:rPr>
        <w:t>2</w:t>
      </w:r>
      <w:r w:rsidR="00973A44">
        <w:rPr>
          <w:sz w:val="28"/>
          <w:szCs w:val="28"/>
          <w:lang w:val="uk-UA"/>
        </w:rPr>
        <w:t>5</w:t>
      </w:r>
      <w:r w:rsidR="00246C8E" w:rsidRPr="00621032">
        <w:rPr>
          <w:sz w:val="28"/>
          <w:szCs w:val="28"/>
          <w:lang w:val="uk-UA"/>
        </w:rPr>
        <w:t xml:space="preserve"> рік.</w:t>
      </w:r>
    </w:p>
    <w:p w14:paraId="551A2562" w14:textId="77777777" w:rsidR="00CF4B3E" w:rsidRPr="00621032" w:rsidRDefault="00CF4B3E" w:rsidP="00246C8E">
      <w:pPr>
        <w:tabs>
          <w:tab w:val="left" w:pos="709"/>
        </w:tabs>
        <w:spacing w:before="120" w:after="120"/>
        <w:ind w:firstLine="709"/>
        <w:jc w:val="both"/>
        <w:rPr>
          <w:sz w:val="28"/>
          <w:szCs w:val="28"/>
          <w:lang w:val="uk-UA"/>
        </w:rPr>
      </w:pPr>
      <w:r w:rsidRPr="00621032">
        <w:rPr>
          <w:sz w:val="28"/>
          <w:szCs w:val="28"/>
          <w:lang w:val="uk-UA"/>
        </w:rPr>
        <w:t xml:space="preserve">Вирішення питань соціальної підтримки деяким категоріям осіб, які захищали незалежність, суверенітет та територіальну цілісність України, а також членів їх сімей, які потребують соціальної, матеріальної підтримки здійснюватиметься шляхом реалізації комплексу взаємопов’язаних заходів </w:t>
      </w:r>
      <w:r w:rsidR="002F628C" w:rsidRPr="00621032">
        <w:rPr>
          <w:sz w:val="28"/>
          <w:szCs w:val="28"/>
          <w:lang w:val="uk-UA"/>
        </w:rPr>
        <w:t>структурними підрозділами</w:t>
      </w:r>
      <w:r w:rsidRPr="00621032">
        <w:rPr>
          <w:sz w:val="28"/>
          <w:szCs w:val="28"/>
          <w:lang w:val="uk-UA"/>
        </w:rPr>
        <w:t xml:space="preserve"> Щастинської міської військової адміністрації Щастинського району Луганської області, громадськими та благодійними організаціями, комунальними підприємствами.</w:t>
      </w:r>
    </w:p>
    <w:p w14:paraId="67190AC6" w14:textId="77777777" w:rsidR="00246C8E" w:rsidRPr="00621032" w:rsidRDefault="00246C8E" w:rsidP="00246C8E">
      <w:pPr>
        <w:tabs>
          <w:tab w:val="left" w:pos="709"/>
        </w:tabs>
        <w:spacing w:before="120" w:after="120"/>
        <w:ind w:firstLine="709"/>
        <w:jc w:val="both"/>
        <w:rPr>
          <w:sz w:val="28"/>
          <w:szCs w:val="28"/>
          <w:lang w:val="uk-UA"/>
        </w:rPr>
      </w:pPr>
      <w:r w:rsidRPr="00621032">
        <w:rPr>
          <w:sz w:val="28"/>
          <w:szCs w:val="28"/>
          <w:lang w:val="uk-UA"/>
        </w:rPr>
        <w:t>Фінансування Програми здійснюватиметься за рахунок коштів міського бюджету та інших джерел, не заборонених чинним законодавством</w:t>
      </w:r>
      <w:r w:rsidR="00CF4B3E" w:rsidRPr="00621032">
        <w:rPr>
          <w:sz w:val="28"/>
          <w:szCs w:val="28"/>
          <w:lang w:val="uk-UA"/>
        </w:rPr>
        <w:t xml:space="preserve"> України</w:t>
      </w:r>
      <w:r w:rsidRPr="00621032">
        <w:rPr>
          <w:sz w:val="28"/>
          <w:szCs w:val="28"/>
          <w:lang w:val="uk-UA"/>
        </w:rPr>
        <w:t>.</w:t>
      </w:r>
    </w:p>
    <w:p w14:paraId="46BF3688" w14:textId="77777777" w:rsidR="00246C8E" w:rsidRPr="00621032" w:rsidRDefault="00246C8E" w:rsidP="00246C8E">
      <w:pPr>
        <w:spacing w:before="120" w:after="120"/>
        <w:ind w:firstLine="709"/>
        <w:jc w:val="both"/>
        <w:rPr>
          <w:sz w:val="28"/>
          <w:szCs w:val="28"/>
          <w:lang w:val="uk-UA"/>
        </w:rPr>
      </w:pPr>
      <w:r w:rsidRPr="00621032">
        <w:rPr>
          <w:sz w:val="28"/>
          <w:szCs w:val="28"/>
          <w:lang w:val="uk-UA"/>
        </w:rPr>
        <w:t>Конкретні обсяги видатків на реалізацію заходів Програми визначатимуться щорічно під час формування місцевого бюджету в межах наявного фінансового ресурсу.</w:t>
      </w:r>
    </w:p>
    <w:p w14:paraId="309BC8C3" w14:textId="77777777" w:rsidR="001B4D55" w:rsidRPr="00621032" w:rsidRDefault="001B4D55" w:rsidP="00246C8E">
      <w:pPr>
        <w:spacing w:before="120" w:after="120"/>
        <w:ind w:firstLine="709"/>
        <w:jc w:val="both"/>
        <w:rPr>
          <w:sz w:val="28"/>
          <w:szCs w:val="28"/>
          <w:lang w:val="uk-UA"/>
        </w:rPr>
      </w:pPr>
    </w:p>
    <w:p w14:paraId="6371B402" w14:textId="77777777" w:rsidR="00246C8E" w:rsidRPr="00621032" w:rsidRDefault="00246C8E" w:rsidP="00246C8E">
      <w:pPr>
        <w:spacing w:before="120" w:after="120"/>
        <w:jc w:val="center"/>
        <w:rPr>
          <w:b/>
          <w:color w:val="000000"/>
          <w:sz w:val="28"/>
          <w:szCs w:val="28"/>
          <w:lang w:val="uk-UA"/>
        </w:rPr>
      </w:pPr>
      <w:r w:rsidRPr="00621032">
        <w:rPr>
          <w:b/>
          <w:sz w:val="28"/>
          <w:szCs w:val="28"/>
          <w:lang w:val="en-US"/>
        </w:rPr>
        <w:t>V</w:t>
      </w:r>
      <w:r w:rsidR="0069666E" w:rsidRPr="00621032">
        <w:rPr>
          <w:b/>
          <w:sz w:val="28"/>
          <w:szCs w:val="28"/>
          <w:lang w:val="en-US"/>
        </w:rPr>
        <w:t>I</w:t>
      </w:r>
      <w:r w:rsidRPr="00621032">
        <w:rPr>
          <w:b/>
          <w:sz w:val="28"/>
          <w:szCs w:val="28"/>
          <w:lang w:val="uk-UA"/>
        </w:rPr>
        <w:t xml:space="preserve">. </w:t>
      </w:r>
      <w:r w:rsidRPr="00621032">
        <w:rPr>
          <w:b/>
          <w:color w:val="000000"/>
          <w:sz w:val="28"/>
          <w:szCs w:val="28"/>
          <w:lang w:val="uk-UA"/>
        </w:rPr>
        <w:t>Перелік завдань і заходів програми та результативні показники</w:t>
      </w:r>
    </w:p>
    <w:p w14:paraId="1C13A265" w14:textId="77777777" w:rsidR="001B4D55" w:rsidRPr="00621032" w:rsidRDefault="001B4D55" w:rsidP="00246C8E">
      <w:pPr>
        <w:spacing w:before="120" w:after="120"/>
        <w:jc w:val="center"/>
        <w:rPr>
          <w:b/>
          <w:color w:val="000000"/>
          <w:sz w:val="28"/>
          <w:szCs w:val="28"/>
          <w:lang w:val="uk-UA"/>
        </w:rPr>
      </w:pPr>
    </w:p>
    <w:p w14:paraId="3849C539" w14:textId="77777777" w:rsidR="00246C8E" w:rsidRPr="00621032" w:rsidRDefault="00246C8E" w:rsidP="00246C8E">
      <w:pPr>
        <w:spacing w:before="120" w:after="120"/>
        <w:ind w:firstLine="600"/>
        <w:jc w:val="both"/>
        <w:rPr>
          <w:sz w:val="28"/>
          <w:szCs w:val="28"/>
          <w:lang w:val="uk-UA"/>
        </w:rPr>
      </w:pPr>
      <w:r w:rsidRPr="00621032">
        <w:rPr>
          <w:sz w:val="28"/>
          <w:szCs w:val="28"/>
          <w:lang w:val="uk-UA"/>
        </w:rPr>
        <w:t>Програма включає перелік завдань і заходів, виконання яких дозволить зменшити соціальну напругу серед вразливих верств населення, ветеранів війни, праці, військової служби.</w:t>
      </w:r>
    </w:p>
    <w:p w14:paraId="011FEEF5" w14:textId="578711AB" w:rsidR="00246C8E" w:rsidRPr="00621032" w:rsidRDefault="00246C8E" w:rsidP="00246C8E">
      <w:pPr>
        <w:spacing w:before="120" w:after="120"/>
        <w:ind w:firstLine="600"/>
        <w:jc w:val="both"/>
        <w:rPr>
          <w:sz w:val="28"/>
          <w:szCs w:val="28"/>
          <w:lang w:val="uk-UA"/>
        </w:rPr>
      </w:pPr>
      <w:r w:rsidRPr="00621032">
        <w:rPr>
          <w:b/>
          <w:sz w:val="28"/>
          <w:szCs w:val="28"/>
          <w:lang w:val="uk-UA"/>
        </w:rPr>
        <w:lastRenderedPageBreak/>
        <w:tab/>
      </w:r>
      <w:r w:rsidRPr="00621032">
        <w:rPr>
          <w:bCs/>
          <w:sz w:val="28"/>
          <w:szCs w:val="28"/>
          <w:lang w:val="uk-UA"/>
        </w:rPr>
        <w:t>П</w:t>
      </w:r>
      <w:r w:rsidRPr="00621032">
        <w:rPr>
          <w:sz w:val="28"/>
          <w:szCs w:val="28"/>
          <w:lang w:val="uk-UA"/>
        </w:rPr>
        <w:t>рограмою пе</w:t>
      </w:r>
      <w:r w:rsidR="002054A1" w:rsidRPr="00621032">
        <w:rPr>
          <w:sz w:val="28"/>
          <w:szCs w:val="28"/>
          <w:lang w:val="uk-UA"/>
        </w:rPr>
        <w:t>редбачено здійснити протягом 20</w:t>
      </w:r>
      <w:r w:rsidRPr="00621032">
        <w:rPr>
          <w:sz w:val="28"/>
          <w:szCs w:val="28"/>
          <w:lang w:val="uk-UA"/>
        </w:rPr>
        <w:t>2</w:t>
      </w:r>
      <w:r w:rsidR="00973A44">
        <w:rPr>
          <w:sz w:val="28"/>
          <w:szCs w:val="28"/>
          <w:lang w:val="uk-UA"/>
        </w:rPr>
        <w:t>5</w:t>
      </w:r>
      <w:r w:rsidR="00B82870" w:rsidRPr="00621032">
        <w:rPr>
          <w:sz w:val="28"/>
          <w:szCs w:val="28"/>
          <w:lang w:val="uk-UA"/>
        </w:rPr>
        <w:t xml:space="preserve"> </w:t>
      </w:r>
      <w:r w:rsidRPr="00621032">
        <w:rPr>
          <w:sz w:val="28"/>
          <w:szCs w:val="28"/>
          <w:lang w:val="uk-UA"/>
        </w:rPr>
        <w:t>року такі заходи:</w:t>
      </w:r>
    </w:p>
    <w:p w14:paraId="411ED8EA" w14:textId="77777777" w:rsidR="00246C8E" w:rsidRPr="00621032" w:rsidRDefault="00246C8E" w:rsidP="00246C8E">
      <w:pPr>
        <w:spacing w:before="120" w:after="120"/>
        <w:ind w:firstLine="600"/>
        <w:jc w:val="both"/>
        <w:rPr>
          <w:sz w:val="28"/>
          <w:szCs w:val="28"/>
          <w:lang w:val="uk-UA"/>
        </w:rPr>
      </w:pPr>
      <w:r w:rsidRPr="00621032">
        <w:rPr>
          <w:sz w:val="28"/>
          <w:szCs w:val="28"/>
          <w:lang w:val="uk-UA"/>
        </w:rPr>
        <w:t xml:space="preserve">- надання юридичних консультацій для </w:t>
      </w:r>
      <w:r w:rsidRPr="00621032">
        <w:rPr>
          <w:bCs/>
          <w:sz w:val="28"/>
          <w:szCs w:val="28"/>
          <w:lang w:val="uk-UA"/>
        </w:rPr>
        <w:t>ветеранів війни, праці, військової служби;</w:t>
      </w:r>
    </w:p>
    <w:p w14:paraId="57744D6B" w14:textId="77777777" w:rsidR="00246C8E" w:rsidRPr="00621032" w:rsidRDefault="00246C8E" w:rsidP="00B82870">
      <w:pPr>
        <w:spacing w:before="120" w:after="120"/>
        <w:ind w:firstLine="600"/>
        <w:jc w:val="both"/>
        <w:rPr>
          <w:bCs/>
          <w:sz w:val="28"/>
          <w:szCs w:val="28"/>
          <w:lang w:val="uk-UA"/>
        </w:rPr>
      </w:pPr>
      <w:r w:rsidRPr="00621032">
        <w:rPr>
          <w:sz w:val="28"/>
          <w:szCs w:val="28"/>
          <w:lang w:val="uk-UA"/>
        </w:rPr>
        <w:t xml:space="preserve">- проведення нарад, “круглих столів”, конференцій з метою вирішення питань соціального захисту </w:t>
      </w:r>
      <w:r w:rsidRPr="00621032">
        <w:rPr>
          <w:bCs/>
          <w:sz w:val="28"/>
          <w:szCs w:val="28"/>
          <w:lang w:val="uk-UA"/>
        </w:rPr>
        <w:t xml:space="preserve">ветеранів </w:t>
      </w:r>
      <w:r w:rsidR="00B82870" w:rsidRPr="00621032">
        <w:rPr>
          <w:bCs/>
          <w:sz w:val="28"/>
          <w:szCs w:val="28"/>
          <w:lang w:val="uk-UA"/>
        </w:rPr>
        <w:t>війни, праці, військової служби</w:t>
      </w:r>
      <w:r w:rsidRPr="00621032">
        <w:rPr>
          <w:bCs/>
          <w:sz w:val="28"/>
          <w:szCs w:val="28"/>
          <w:lang w:val="uk-UA"/>
        </w:rPr>
        <w:t>;</w:t>
      </w:r>
    </w:p>
    <w:p w14:paraId="23CAE0F5" w14:textId="77777777" w:rsidR="00246C8E" w:rsidRPr="00621032" w:rsidRDefault="00246C8E" w:rsidP="00246C8E">
      <w:pPr>
        <w:spacing w:before="120" w:after="120"/>
        <w:ind w:firstLine="600"/>
        <w:jc w:val="both"/>
        <w:rPr>
          <w:sz w:val="28"/>
          <w:szCs w:val="28"/>
          <w:lang w:val="uk-UA"/>
        </w:rPr>
      </w:pPr>
      <w:r w:rsidRPr="00621032">
        <w:rPr>
          <w:sz w:val="28"/>
          <w:szCs w:val="28"/>
          <w:lang w:val="uk-UA"/>
        </w:rPr>
        <w:t>-</w:t>
      </w:r>
      <w:r w:rsidRPr="00621032">
        <w:rPr>
          <w:sz w:val="28"/>
          <w:szCs w:val="28"/>
          <w:lang w:val="en-US"/>
        </w:rPr>
        <w:t> </w:t>
      </w:r>
      <w:r w:rsidRPr="00621032">
        <w:rPr>
          <w:sz w:val="28"/>
          <w:szCs w:val="28"/>
          <w:lang w:val="uk-UA"/>
        </w:rPr>
        <w:t>організація та проведення культурно-мистецьких заходів для ветеранів війни</w:t>
      </w:r>
      <w:r w:rsidR="00B82870" w:rsidRPr="00621032">
        <w:rPr>
          <w:sz w:val="28"/>
          <w:szCs w:val="28"/>
          <w:lang w:val="uk-UA"/>
        </w:rPr>
        <w:t xml:space="preserve"> та учасників бойових дій</w:t>
      </w:r>
      <w:r w:rsidRPr="00621032">
        <w:rPr>
          <w:sz w:val="28"/>
          <w:szCs w:val="28"/>
          <w:lang w:val="uk-UA"/>
        </w:rPr>
        <w:t>;</w:t>
      </w:r>
    </w:p>
    <w:p w14:paraId="3924DDBD" w14:textId="77777777" w:rsidR="00246C8E" w:rsidRPr="00621032" w:rsidRDefault="00246C8E" w:rsidP="00246C8E">
      <w:pPr>
        <w:spacing w:before="120" w:after="120"/>
        <w:ind w:firstLine="600"/>
        <w:jc w:val="both"/>
        <w:rPr>
          <w:bCs/>
          <w:sz w:val="28"/>
          <w:szCs w:val="28"/>
          <w:lang w:val="uk-UA"/>
        </w:rPr>
      </w:pPr>
      <w:r w:rsidRPr="00621032">
        <w:rPr>
          <w:sz w:val="28"/>
          <w:szCs w:val="28"/>
          <w:lang w:val="uk-UA"/>
        </w:rPr>
        <w:t>-</w:t>
      </w:r>
      <w:r w:rsidRPr="00621032">
        <w:rPr>
          <w:sz w:val="28"/>
          <w:szCs w:val="28"/>
          <w:lang w:val="en-US"/>
        </w:rPr>
        <w:t> </w:t>
      </w:r>
      <w:r w:rsidRPr="00621032">
        <w:rPr>
          <w:sz w:val="28"/>
          <w:szCs w:val="28"/>
          <w:lang w:val="uk-UA"/>
        </w:rPr>
        <w:t xml:space="preserve">своєчасне висвітлення в засобах масової інформації змін у чинному законодавстві щодо порядку надання допомог, пільг та компенсацій </w:t>
      </w:r>
      <w:r w:rsidRPr="00621032">
        <w:rPr>
          <w:bCs/>
          <w:sz w:val="28"/>
          <w:szCs w:val="28"/>
          <w:lang w:val="uk-UA"/>
        </w:rPr>
        <w:t>ветеранам війни, праці, військової служби, а також ходу реалізації заходів програми;</w:t>
      </w:r>
    </w:p>
    <w:p w14:paraId="565B611E" w14:textId="77777777" w:rsidR="00B82870" w:rsidRPr="00621032" w:rsidRDefault="00246C8E" w:rsidP="00B82870">
      <w:pPr>
        <w:tabs>
          <w:tab w:val="left" w:pos="851"/>
        </w:tabs>
        <w:spacing w:before="120" w:after="120"/>
        <w:ind w:firstLine="600"/>
        <w:jc w:val="both"/>
        <w:rPr>
          <w:bCs/>
          <w:sz w:val="28"/>
          <w:szCs w:val="28"/>
          <w:lang w:val="uk-UA"/>
        </w:rPr>
      </w:pPr>
      <w:r w:rsidRPr="00621032">
        <w:rPr>
          <w:bCs/>
          <w:sz w:val="28"/>
          <w:szCs w:val="28"/>
          <w:lang w:val="uk-UA"/>
        </w:rPr>
        <w:t xml:space="preserve">- надання одноразової грошової </w:t>
      </w:r>
      <w:r w:rsidRPr="00621032">
        <w:rPr>
          <w:bCs/>
          <w:color w:val="000000"/>
          <w:sz w:val="28"/>
          <w:szCs w:val="28"/>
          <w:lang w:val="uk-UA"/>
        </w:rPr>
        <w:t>допомоги</w:t>
      </w:r>
      <w:r w:rsidRPr="00621032">
        <w:rPr>
          <w:bCs/>
          <w:color w:val="FF0000"/>
          <w:sz w:val="28"/>
          <w:szCs w:val="28"/>
          <w:lang w:val="uk-UA"/>
        </w:rPr>
        <w:t xml:space="preserve"> </w:t>
      </w:r>
      <w:r w:rsidRPr="00621032">
        <w:rPr>
          <w:bCs/>
          <w:sz w:val="28"/>
          <w:szCs w:val="28"/>
          <w:lang w:val="uk-UA"/>
        </w:rPr>
        <w:t xml:space="preserve">громадянам, які опинились у складних життєвих обставинах у зв’язку із хворобою (лікування, операція), пожежею, катастрофою та інше; </w:t>
      </w:r>
    </w:p>
    <w:p w14:paraId="0AA9A45A" w14:textId="77777777" w:rsidR="00246C8E" w:rsidRPr="00621032" w:rsidRDefault="00246C8E" w:rsidP="00B82870">
      <w:pPr>
        <w:tabs>
          <w:tab w:val="left" w:pos="851"/>
        </w:tabs>
        <w:spacing w:before="120" w:after="120"/>
        <w:ind w:firstLine="600"/>
        <w:jc w:val="both"/>
        <w:rPr>
          <w:bCs/>
          <w:sz w:val="28"/>
          <w:szCs w:val="28"/>
          <w:lang w:val="uk-UA"/>
        </w:rPr>
      </w:pPr>
      <w:r w:rsidRPr="00621032">
        <w:rPr>
          <w:bCs/>
          <w:sz w:val="28"/>
          <w:szCs w:val="28"/>
          <w:lang w:val="uk-UA"/>
        </w:rPr>
        <w:t>-</w:t>
      </w:r>
      <w:r w:rsidRPr="00621032">
        <w:rPr>
          <w:bCs/>
          <w:sz w:val="28"/>
          <w:szCs w:val="28"/>
          <w:lang w:val="uk-UA"/>
        </w:rPr>
        <w:tab/>
        <w:t xml:space="preserve">надання одноразової грошової допомоги на поховання осіб, які не досягли пенсійного віку та на момент смерті не працювали, не перебували на службі, не зареєстровані в центрі зайнятості, як безробітні; </w:t>
      </w:r>
    </w:p>
    <w:p w14:paraId="2912CC1D" w14:textId="77777777"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надання одноразової грошової допомоги на поховання осіб, які мали право на призначення пенсії або державної соціальної допомоги, але за життя таким правом не скористалися;</w:t>
      </w:r>
    </w:p>
    <w:p w14:paraId="512D4FF2" w14:textId="77777777"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надання одноразової грошової допомоги на поховання померлих одиноких громадян;</w:t>
      </w:r>
    </w:p>
    <w:p w14:paraId="5260E7D5" w14:textId="77777777" w:rsidR="00B82870"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надання одноразової грошової допомоги опікунам над неповнолітніми дітьми;</w:t>
      </w:r>
    </w:p>
    <w:p w14:paraId="6AAAA5F3" w14:textId="77777777" w:rsidR="00AA7E99" w:rsidRPr="00621032" w:rsidRDefault="00AA7E99"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sz w:val="28"/>
          <w:szCs w:val="28"/>
          <w:lang w:val="uk-UA"/>
        </w:rPr>
        <w:t xml:space="preserve"> </w:t>
      </w:r>
      <w:r w:rsidRPr="00621032">
        <w:rPr>
          <w:bCs/>
          <w:sz w:val="28"/>
          <w:szCs w:val="28"/>
          <w:lang w:val="uk-UA"/>
        </w:rPr>
        <w:t>надання одноразової матеріальної допомоги членам сімей осіб, які визначені у пунктах 1-6 статті 10</w:t>
      </w:r>
      <w:r w:rsidRPr="00621032">
        <w:rPr>
          <w:bCs/>
          <w:sz w:val="28"/>
          <w:szCs w:val="28"/>
          <w:vertAlign w:val="superscript"/>
          <w:lang w:val="uk-UA"/>
        </w:rPr>
        <w:t xml:space="preserve">1 </w:t>
      </w:r>
      <w:r w:rsidRPr="00621032">
        <w:rPr>
          <w:bCs/>
          <w:sz w:val="28"/>
          <w:szCs w:val="28"/>
          <w:lang w:val="uk-UA"/>
        </w:rPr>
        <w:t xml:space="preserve"> Закону України «Про статус ветеранів війни, гарантії їх соціального захисту»;</w:t>
      </w:r>
    </w:p>
    <w:p w14:paraId="2FAD57BC" w14:textId="77C510CB" w:rsidR="00246C8E" w:rsidRPr="00621032" w:rsidRDefault="00B82870" w:rsidP="00246C8E">
      <w:pPr>
        <w:tabs>
          <w:tab w:val="left" w:pos="851"/>
        </w:tabs>
        <w:spacing w:before="120" w:after="120"/>
        <w:ind w:firstLine="601"/>
        <w:jc w:val="both"/>
        <w:rPr>
          <w:bCs/>
          <w:sz w:val="28"/>
          <w:szCs w:val="28"/>
          <w:lang w:val="uk-UA"/>
        </w:rPr>
      </w:pPr>
      <w:r w:rsidRPr="00621032">
        <w:rPr>
          <w:bCs/>
          <w:sz w:val="28"/>
          <w:szCs w:val="28"/>
          <w:lang w:val="uk-UA"/>
        </w:rPr>
        <w:t xml:space="preserve">- </w:t>
      </w:r>
      <w:r w:rsidR="00246C8E" w:rsidRPr="00621032">
        <w:rPr>
          <w:bCs/>
          <w:sz w:val="28"/>
          <w:szCs w:val="28"/>
          <w:lang w:val="uk-UA"/>
        </w:rPr>
        <w:t xml:space="preserve"> </w:t>
      </w:r>
      <w:r w:rsidR="00AA7E99" w:rsidRPr="00621032">
        <w:rPr>
          <w:bCs/>
          <w:sz w:val="28"/>
          <w:szCs w:val="28"/>
          <w:lang w:val="uk-UA"/>
        </w:rPr>
        <w:t>надання одноразової матеріальної допомоги мобілізованим особам або особам, які добровільно пі</w:t>
      </w:r>
      <w:r w:rsidR="002054A1" w:rsidRPr="00621032">
        <w:rPr>
          <w:bCs/>
          <w:sz w:val="28"/>
          <w:szCs w:val="28"/>
          <w:lang w:val="uk-UA"/>
        </w:rPr>
        <w:t xml:space="preserve">шли служити до лав ЗСУ у </w:t>
      </w:r>
      <w:r w:rsidR="00923AB6" w:rsidRPr="00621032">
        <w:rPr>
          <w:bCs/>
          <w:sz w:val="28"/>
          <w:szCs w:val="28"/>
          <w:lang w:val="uk-UA"/>
        </w:rPr>
        <w:t>2022-</w:t>
      </w:r>
      <w:r w:rsidR="002054A1" w:rsidRPr="00621032">
        <w:rPr>
          <w:bCs/>
          <w:sz w:val="28"/>
          <w:szCs w:val="28"/>
          <w:lang w:val="uk-UA"/>
        </w:rPr>
        <w:t>20</w:t>
      </w:r>
      <w:r w:rsidR="00AA7E99" w:rsidRPr="00621032">
        <w:rPr>
          <w:bCs/>
          <w:sz w:val="28"/>
          <w:szCs w:val="28"/>
          <w:lang w:val="uk-UA"/>
        </w:rPr>
        <w:t>2</w:t>
      </w:r>
      <w:r w:rsidR="00973A44">
        <w:rPr>
          <w:bCs/>
          <w:sz w:val="28"/>
          <w:szCs w:val="28"/>
          <w:lang w:val="uk-UA"/>
        </w:rPr>
        <w:t>5</w:t>
      </w:r>
      <w:r w:rsidR="00AA7E99" w:rsidRPr="00621032">
        <w:rPr>
          <w:bCs/>
          <w:sz w:val="28"/>
          <w:szCs w:val="28"/>
          <w:lang w:val="uk-UA"/>
        </w:rPr>
        <w:t xml:space="preserve"> році та учасникам АТО, ООС, учасникам-добровольцям, які беруть участь в ООС</w:t>
      </w:r>
      <w:r w:rsidRPr="00621032">
        <w:rPr>
          <w:bCs/>
          <w:sz w:val="28"/>
          <w:szCs w:val="28"/>
          <w:lang w:val="uk-UA"/>
        </w:rPr>
        <w:t>;</w:t>
      </w:r>
    </w:p>
    <w:p w14:paraId="280B95D3" w14:textId="7CF05182"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 xml:space="preserve">надання грошової допомоги Почесним громадянам міста Щастя, відповідно до </w:t>
      </w:r>
      <w:r w:rsidR="00523730" w:rsidRPr="00621032">
        <w:rPr>
          <w:bCs/>
          <w:sz w:val="28"/>
          <w:szCs w:val="28"/>
          <w:lang w:val="uk-UA"/>
        </w:rPr>
        <w:t>Положення про присвоєння звання «Почесний громадянин Щастинської міської територіальної громади» №</w:t>
      </w:r>
      <w:r w:rsidR="00661E60">
        <w:rPr>
          <w:bCs/>
          <w:sz w:val="28"/>
          <w:szCs w:val="28"/>
          <w:lang w:val="uk-UA"/>
        </w:rPr>
        <w:t xml:space="preserve"> </w:t>
      </w:r>
      <w:r w:rsidR="00523730" w:rsidRPr="00621032">
        <w:rPr>
          <w:bCs/>
          <w:sz w:val="28"/>
          <w:szCs w:val="28"/>
          <w:lang w:val="uk-UA"/>
        </w:rPr>
        <w:t>238 від 15.07.2021</w:t>
      </w:r>
      <w:r w:rsidRPr="00621032">
        <w:rPr>
          <w:bCs/>
          <w:sz w:val="28"/>
          <w:szCs w:val="28"/>
          <w:lang w:val="uk-UA"/>
        </w:rPr>
        <w:t>»;</w:t>
      </w:r>
    </w:p>
    <w:p w14:paraId="5F7F80EA" w14:textId="77777777"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 xml:space="preserve">надання безкоштовних продуктових наборів громадянам з числа пільгової категорії; </w:t>
      </w:r>
    </w:p>
    <w:p w14:paraId="398172DD" w14:textId="77777777"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 xml:space="preserve">забезпечення проведення новорічних заходів для дітей-інвалідів, дітей з малозабезпечених та багатодітних сімей тощо, здійснювання оплати новорічних подарунків; </w:t>
      </w:r>
    </w:p>
    <w:p w14:paraId="36206AAB" w14:textId="77777777" w:rsidR="00246C8E" w:rsidRPr="00621032" w:rsidRDefault="00246C8E" w:rsidP="00246C8E">
      <w:pPr>
        <w:tabs>
          <w:tab w:val="left" w:pos="851"/>
        </w:tabs>
        <w:spacing w:before="120" w:after="120"/>
        <w:ind w:firstLine="601"/>
        <w:jc w:val="both"/>
        <w:rPr>
          <w:bCs/>
          <w:sz w:val="28"/>
          <w:szCs w:val="28"/>
          <w:lang w:val="uk-UA"/>
        </w:rPr>
      </w:pPr>
      <w:r w:rsidRPr="00621032">
        <w:rPr>
          <w:bCs/>
          <w:sz w:val="28"/>
          <w:szCs w:val="28"/>
          <w:lang w:val="uk-UA"/>
        </w:rPr>
        <w:t>-</w:t>
      </w:r>
      <w:r w:rsidRPr="00621032">
        <w:rPr>
          <w:bCs/>
          <w:sz w:val="28"/>
          <w:szCs w:val="28"/>
          <w:lang w:val="uk-UA"/>
        </w:rPr>
        <w:tab/>
        <w:t>проведення благодійних обідів для зазначених категорій громадян;</w:t>
      </w:r>
    </w:p>
    <w:p w14:paraId="14A8E88F" w14:textId="77777777" w:rsidR="00246C8E" w:rsidRPr="00621032" w:rsidRDefault="00246C8E" w:rsidP="00246C8E">
      <w:pPr>
        <w:tabs>
          <w:tab w:val="left" w:pos="851"/>
        </w:tabs>
        <w:spacing w:before="120" w:after="120"/>
        <w:ind w:firstLine="600"/>
        <w:jc w:val="both"/>
        <w:rPr>
          <w:color w:val="000000"/>
          <w:sz w:val="28"/>
          <w:szCs w:val="28"/>
          <w:lang w:val="uk-UA"/>
        </w:rPr>
      </w:pPr>
      <w:r w:rsidRPr="00621032">
        <w:rPr>
          <w:sz w:val="28"/>
          <w:szCs w:val="28"/>
          <w:lang w:val="uk-UA"/>
        </w:rPr>
        <w:t>Ре</w:t>
      </w:r>
      <w:r w:rsidRPr="00621032">
        <w:rPr>
          <w:color w:val="000000"/>
          <w:sz w:val="28"/>
          <w:szCs w:val="28"/>
          <w:lang w:val="uk-UA"/>
        </w:rPr>
        <w:t>зультативні показники:</w:t>
      </w:r>
    </w:p>
    <w:p w14:paraId="2EEE5F89" w14:textId="093D69BE" w:rsidR="00246C8E" w:rsidRPr="00621032" w:rsidRDefault="00246C8E" w:rsidP="00246C8E">
      <w:pPr>
        <w:tabs>
          <w:tab w:val="left" w:pos="851"/>
        </w:tabs>
        <w:spacing w:before="120" w:after="120"/>
        <w:jc w:val="both"/>
        <w:rPr>
          <w:sz w:val="28"/>
          <w:szCs w:val="28"/>
          <w:lang w:val="uk-UA"/>
        </w:rPr>
      </w:pPr>
      <w:r w:rsidRPr="00621032">
        <w:rPr>
          <w:color w:val="000000"/>
          <w:sz w:val="28"/>
          <w:szCs w:val="28"/>
          <w:lang w:val="uk-UA"/>
        </w:rPr>
        <w:lastRenderedPageBreak/>
        <w:t xml:space="preserve">Показники витрат: обсяг ресурсів, який планується залучити для реалізації Програми, складає </w:t>
      </w:r>
      <w:r w:rsidR="008B4B7B" w:rsidRPr="008B4B7B">
        <w:rPr>
          <w:sz w:val="28"/>
          <w:szCs w:val="28"/>
          <w:lang w:val="uk-UA"/>
        </w:rPr>
        <w:t>4558,514</w:t>
      </w:r>
      <w:r w:rsidR="008B4B7B">
        <w:rPr>
          <w:sz w:val="28"/>
          <w:szCs w:val="28"/>
          <w:lang w:val="uk-UA"/>
        </w:rPr>
        <w:t xml:space="preserve"> </w:t>
      </w:r>
      <w:r w:rsidRPr="00621032">
        <w:rPr>
          <w:sz w:val="28"/>
          <w:szCs w:val="28"/>
          <w:lang w:val="uk-UA"/>
        </w:rPr>
        <w:t>тис. грн.</w:t>
      </w:r>
      <w:r w:rsidR="00567CCA" w:rsidRPr="00621032">
        <w:rPr>
          <w:sz w:val="28"/>
          <w:szCs w:val="28"/>
          <w:lang w:val="uk-UA"/>
        </w:rPr>
        <w:t xml:space="preserve"> на 202</w:t>
      </w:r>
      <w:r w:rsidR="00973A44">
        <w:rPr>
          <w:sz w:val="28"/>
          <w:szCs w:val="28"/>
          <w:lang w:val="uk-UA"/>
        </w:rPr>
        <w:t>5</w:t>
      </w:r>
      <w:r w:rsidR="00567CCA" w:rsidRPr="00621032">
        <w:rPr>
          <w:sz w:val="28"/>
          <w:szCs w:val="28"/>
          <w:lang w:val="uk-UA"/>
        </w:rPr>
        <w:t xml:space="preserve"> рік</w:t>
      </w:r>
    </w:p>
    <w:p w14:paraId="09D3DD58" w14:textId="77777777" w:rsidR="00246C8E" w:rsidRPr="00621032" w:rsidRDefault="00246C8E" w:rsidP="00246C8E">
      <w:pPr>
        <w:numPr>
          <w:ilvl w:val="0"/>
          <w:numId w:val="1"/>
        </w:numPr>
        <w:tabs>
          <w:tab w:val="left" w:pos="851"/>
        </w:tabs>
        <w:spacing w:before="120" w:after="120"/>
        <w:ind w:left="0" w:firstLine="567"/>
        <w:jc w:val="both"/>
        <w:rPr>
          <w:b/>
          <w:color w:val="000000"/>
          <w:sz w:val="28"/>
          <w:szCs w:val="28"/>
          <w:lang w:val="uk-UA"/>
        </w:rPr>
      </w:pPr>
      <w:r w:rsidRPr="00621032">
        <w:rPr>
          <w:sz w:val="28"/>
          <w:szCs w:val="28"/>
          <w:lang w:val="uk-UA"/>
        </w:rPr>
        <w:t>підвищення рівня правової грамотності серед ветеранів війни, праці, військової служби, пенсіонерів та громадян похилого віку;</w:t>
      </w:r>
    </w:p>
    <w:p w14:paraId="1FDF32E4" w14:textId="77777777" w:rsidR="00246C8E" w:rsidRPr="00621032" w:rsidRDefault="00246C8E" w:rsidP="00246C8E">
      <w:pPr>
        <w:numPr>
          <w:ilvl w:val="0"/>
          <w:numId w:val="1"/>
        </w:numPr>
        <w:tabs>
          <w:tab w:val="left" w:pos="851"/>
        </w:tabs>
        <w:spacing w:before="120" w:after="120"/>
        <w:ind w:left="0" w:firstLine="567"/>
        <w:jc w:val="both"/>
        <w:rPr>
          <w:b/>
          <w:color w:val="000000"/>
          <w:sz w:val="28"/>
          <w:szCs w:val="28"/>
          <w:lang w:val="uk-UA"/>
        </w:rPr>
      </w:pPr>
      <w:r w:rsidRPr="00621032">
        <w:rPr>
          <w:sz w:val="28"/>
          <w:szCs w:val="28"/>
          <w:lang w:val="uk-UA"/>
        </w:rPr>
        <w:t>своєчасне вирішення проблемних питань соціального захисту пільговиків;</w:t>
      </w:r>
    </w:p>
    <w:p w14:paraId="50B017F7" w14:textId="77777777" w:rsidR="00246C8E" w:rsidRPr="00621032" w:rsidRDefault="00246C8E" w:rsidP="00246C8E">
      <w:pPr>
        <w:numPr>
          <w:ilvl w:val="0"/>
          <w:numId w:val="1"/>
        </w:numPr>
        <w:tabs>
          <w:tab w:val="left" w:pos="851"/>
        </w:tabs>
        <w:spacing w:before="120" w:after="120"/>
        <w:ind w:left="0" w:firstLine="567"/>
        <w:rPr>
          <w:b/>
          <w:color w:val="000000"/>
          <w:sz w:val="28"/>
          <w:szCs w:val="28"/>
          <w:lang w:val="uk-UA"/>
        </w:rPr>
      </w:pPr>
      <w:r w:rsidRPr="00621032">
        <w:rPr>
          <w:sz w:val="28"/>
          <w:szCs w:val="28"/>
          <w:lang w:val="uk-UA"/>
        </w:rPr>
        <w:t>надання  особам необхідних компенсацій згідно чинного законодавства;</w:t>
      </w:r>
    </w:p>
    <w:p w14:paraId="0E942EFB" w14:textId="77777777" w:rsidR="00246C8E" w:rsidRPr="00621032" w:rsidRDefault="00246C8E" w:rsidP="00246C8E">
      <w:pPr>
        <w:numPr>
          <w:ilvl w:val="0"/>
          <w:numId w:val="1"/>
        </w:numPr>
        <w:tabs>
          <w:tab w:val="left" w:pos="851"/>
        </w:tabs>
        <w:spacing w:before="120" w:after="120"/>
        <w:ind w:left="0" w:firstLine="567"/>
        <w:jc w:val="both"/>
        <w:rPr>
          <w:b/>
          <w:color w:val="000000"/>
          <w:sz w:val="28"/>
          <w:szCs w:val="28"/>
          <w:lang w:val="uk-UA"/>
        </w:rPr>
      </w:pPr>
      <w:r w:rsidRPr="00621032">
        <w:rPr>
          <w:sz w:val="28"/>
          <w:szCs w:val="28"/>
          <w:lang w:val="uk-UA"/>
        </w:rPr>
        <w:t>забезпечення соціальної стабільності в суспільстві;</w:t>
      </w:r>
    </w:p>
    <w:p w14:paraId="65DB1B43" w14:textId="77777777" w:rsidR="00246C8E" w:rsidRPr="00621032" w:rsidRDefault="00246C8E" w:rsidP="00B82870">
      <w:pPr>
        <w:numPr>
          <w:ilvl w:val="0"/>
          <w:numId w:val="1"/>
        </w:numPr>
        <w:tabs>
          <w:tab w:val="left" w:pos="851"/>
        </w:tabs>
        <w:spacing w:before="120" w:after="120"/>
        <w:ind w:left="0" w:firstLine="567"/>
        <w:jc w:val="both"/>
        <w:rPr>
          <w:b/>
          <w:color w:val="000000"/>
          <w:sz w:val="28"/>
          <w:szCs w:val="28"/>
          <w:lang w:val="uk-UA"/>
        </w:rPr>
      </w:pPr>
      <w:r w:rsidRPr="00621032">
        <w:rPr>
          <w:sz w:val="28"/>
          <w:szCs w:val="28"/>
          <w:lang w:val="uk-UA"/>
        </w:rPr>
        <w:t xml:space="preserve">забезпечення </w:t>
      </w:r>
      <w:r w:rsidR="00971DAB" w:rsidRPr="00621032">
        <w:rPr>
          <w:sz w:val="28"/>
          <w:szCs w:val="28"/>
          <w:lang w:val="uk-UA"/>
        </w:rPr>
        <w:t>мало захищених</w:t>
      </w:r>
      <w:r w:rsidRPr="00621032">
        <w:rPr>
          <w:sz w:val="28"/>
          <w:szCs w:val="28"/>
          <w:lang w:val="uk-UA"/>
        </w:rPr>
        <w:t xml:space="preserve"> верств населення необхідними умовами життєдіяльності;</w:t>
      </w:r>
    </w:p>
    <w:p w14:paraId="21B1CF81" w14:textId="77777777" w:rsidR="00246C8E" w:rsidRPr="00621032" w:rsidRDefault="00246C8E" w:rsidP="00246C8E">
      <w:pPr>
        <w:numPr>
          <w:ilvl w:val="0"/>
          <w:numId w:val="1"/>
        </w:numPr>
        <w:tabs>
          <w:tab w:val="left" w:pos="851"/>
        </w:tabs>
        <w:spacing w:before="120" w:after="120"/>
        <w:ind w:left="0" w:firstLine="567"/>
        <w:jc w:val="both"/>
        <w:rPr>
          <w:b/>
          <w:color w:val="000000"/>
          <w:sz w:val="28"/>
          <w:szCs w:val="28"/>
          <w:lang w:val="uk-UA"/>
        </w:rPr>
      </w:pPr>
      <w:r w:rsidRPr="00621032">
        <w:rPr>
          <w:sz w:val="28"/>
          <w:szCs w:val="28"/>
          <w:lang w:val="uk-UA"/>
        </w:rPr>
        <w:t>відзначення пам’ятних дат на належному рівні, формування патріотичних почуттів серед населення. Збереження історичної пам’яті.</w:t>
      </w:r>
    </w:p>
    <w:p w14:paraId="3D724C80" w14:textId="77777777" w:rsidR="00246C8E" w:rsidRPr="00621032" w:rsidRDefault="00246C8E" w:rsidP="00210C39">
      <w:pPr>
        <w:tabs>
          <w:tab w:val="left" w:pos="851"/>
        </w:tabs>
        <w:spacing w:before="240" w:after="240"/>
        <w:jc w:val="center"/>
        <w:rPr>
          <w:b/>
          <w:color w:val="000000"/>
          <w:sz w:val="28"/>
          <w:szCs w:val="28"/>
          <w:lang w:val="uk-UA"/>
        </w:rPr>
      </w:pPr>
      <w:r w:rsidRPr="00621032">
        <w:rPr>
          <w:b/>
          <w:sz w:val="28"/>
          <w:szCs w:val="28"/>
          <w:lang w:val="en-US"/>
        </w:rPr>
        <w:t>VI</w:t>
      </w:r>
      <w:r w:rsidR="0069666E" w:rsidRPr="00621032">
        <w:rPr>
          <w:b/>
          <w:sz w:val="28"/>
          <w:szCs w:val="28"/>
          <w:lang w:val="en-US"/>
        </w:rPr>
        <w:t>I</w:t>
      </w:r>
      <w:r w:rsidRPr="00621032">
        <w:rPr>
          <w:b/>
          <w:sz w:val="28"/>
          <w:szCs w:val="28"/>
          <w:lang w:val="uk-UA"/>
        </w:rPr>
        <w:t xml:space="preserve">. </w:t>
      </w:r>
      <w:r w:rsidRPr="00621032">
        <w:rPr>
          <w:b/>
          <w:color w:val="000000"/>
          <w:sz w:val="28"/>
          <w:szCs w:val="28"/>
          <w:lang w:val="uk-UA"/>
        </w:rPr>
        <w:t>Напрями діяльності та заходи Програми</w:t>
      </w:r>
    </w:p>
    <w:p w14:paraId="64ED8CA9" w14:textId="5F237438" w:rsidR="00246C8E" w:rsidRPr="00621032" w:rsidRDefault="00246C8E" w:rsidP="00246C8E">
      <w:pPr>
        <w:tabs>
          <w:tab w:val="left" w:pos="851"/>
        </w:tabs>
        <w:spacing w:before="120" w:after="120"/>
        <w:ind w:firstLine="539"/>
        <w:jc w:val="both"/>
        <w:rPr>
          <w:sz w:val="28"/>
          <w:szCs w:val="28"/>
          <w:lang w:val="uk-UA"/>
        </w:rPr>
      </w:pPr>
      <w:r w:rsidRPr="00621032">
        <w:rPr>
          <w:sz w:val="28"/>
          <w:szCs w:val="28"/>
          <w:lang w:val="uk-UA"/>
        </w:rPr>
        <w:t>Пр</w:t>
      </w:r>
      <w:r w:rsidR="002054A1" w:rsidRPr="00621032">
        <w:rPr>
          <w:sz w:val="28"/>
          <w:szCs w:val="28"/>
          <w:lang w:val="uk-UA"/>
        </w:rPr>
        <w:t xml:space="preserve">ограма має завдання протягом </w:t>
      </w:r>
      <w:r w:rsidRPr="00621032">
        <w:rPr>
          <w:sz w:val="28"/>
          <w:szCs w:val="28"/>
          <w:lang w:val="uk-UA"/>
        </w:rPr>
        <w:t>202</w:t>
      </w:r>
      <w:r w:rsidR="00973A44">
        <w:rPr>
          <w:sz w:val="28"/>
          <w:szCs w:val="28"/>
          <w:lang w:val="uk-UA"/>
        </w:rPr>
        <w:t>5</w:t>
      </w:r>
      <w:r w:rsidRPr="00621032">
        <w:rPr>
          <w:sz w:val="28"/>
          <w:szCs w:val="28"/>
          <w:lang w:val="uk-UA"/>
        </w:rPr>
        <w:t xml:space="preserve"> року здійснити заходи у кількох напрямках, а саме:</w:t>
      </w:r>
    </w:p>
    <w:p w14:paraId="083A1826" w14:textId="77777777" w:rsidR="00246C8E" w:rsidRPr="00621032" w:rsidRDefault="00246C8E" w:rsidP="00246C8E">
      <w:pPr>
        <w:tabs>
          <w:tab w:val="left" w:pos="851"/>
        </w:tabs>
        <w:spacing w:before="120" w:after="120"/>
        <w:ind w:firstLine="539"/>
        <w:jc w:val="both"/>
        <w:rPr>
          <w:bCs/>
          <w:sz w:val="28"/>
          <w:szCs w:val="28"/>
          <w:lang w:val="uk-UA"/>
        </w:rPr>
      </w:pPr>
      <w:r w:rsidRPr="00621032">
        <w:rPr>
          <w:sz w:val="28"/>
          <w:szCs w:val="28"/>
          <w:lang w:val="uk-UA"/>
        </w:rPr>
        <w:t>- </w:t>
      </w:r>
      <w:r w:rsidRPr="00621032">
        <w:rPr>
          <w:b/>
          <w:bCs/>
          <w:i/>
          <w:iCs/>
          <w:sz w:val="28"/>
          <w:szCs w:val="28"/>
          <w:lang w:val="uk-UA"/>
        </w:rPr>
        <w:t xml:space="preserve">правовому </w:t>
      </w:r>
      <w:r w:rsidRPr="00621032">
        <w:rPr>
          <w:sz w:val="28"/>
          <w:szCs w:val="28"/>
          <w:lang w:val="uk-UA"/>
        </w:rPr>
        <w:t>– надання правової допомоги, підвищення рівня правової грамотності в</w:t>
      </w:r>
      <w:r w:rsidRPr="00621032">
        <w:rPr>
          <w:bCs/>
          <w:sz w:val="28"/>
          <w:szCs w:val="28"/>
          <w:lang w:val="uk-UA"/>
        </w:rPr>
        <w:t>етеранів війни, праці, ветеранів військової служби;</w:t>
      </w:r>
    </w:p>
    <w:p w14:paraId="37BD1ABC" w14:textId="77777777" w:rsidR="00246C8E" w:rsidRPr="00621032" w:rsidRDefault="00246C8E" w:rsidP="00246C8E">
      <w:pPr>
        <w:tabs>
          <w:tab w:val="left" w:pos="851"/>
        </w:tabs>
        <w:spacing w:before="120" w:after="120"/>
        <w:ind w:firstLine="539"/>
        <w:jc w:val="both"/>
        <w:rPr>
          <w:bCs/>
          <w:sz w:val="28"/>
          <w:szCs w:val="28"/>
          <w:lang w:val="uk-UA"/>
        </w:rPr>
      </w:pPr>
      <w:r w:rsidRPr="00621032">
        <w:rPr>
          <w:sz w:val="28"/>
          <w:szCs w:val="28"/>
          <w:lang w:val="uk-UA"/>
        </w:rPr>
        <w:t>- </w:t>
      </w:r>
      <w:r w:rsidRPr="00621032">
        <w:rPr>
          <w:b/>
          <w:bCs/>
          <w:i/>
          <w:iCs/>
          <w:sz w:val="28"/>
          <w:szCs w:val="28"/>
          <w:lang w:val="uk-UA"/>
        </w:rPr>
        <w:t>соціальному</w:t>
      </w:r>
      <w:r w:rsidRPr="00621032">
        <w:rPr>
          <w:sz w:val="28"/>
          <w:szCs w:val="28"/>
          <w:lang w:val="uk-UA"/>
        </w:rPr>
        <w:t xml:space="preserve"> – поліпшення стану виконання державних програм соціального захисту в</w:t>
      </w:r>
      <w:r w:rsidRPr="00621032">
        <w:rPr>
          <w:bCs/>
          <w:sz w:val="28"/>
          <w:szCs w:val="28"/>
          <w:lang w:val="uk-UA"/>
        </w:rPr>
        <w:t>етеранів війни, праці, ветеранів військової служби; здійснення благодійних акцій, підтримки громадян зазначеної категорії;</w:t>
      </w:r>
    </w:p>
    <w:p w14:paraId="6CB76939" w14:textId="77777777" w:rsidR="00246C8E" w:rsidRPr="00621032" w:rsidRDefault="00246C8E" w:rsidP="00246C8E">
      <w:pPr>
        <w:tabs>
          <w:tab w:val="left" w:pos="851"/>
        </w:tabs>
        <w:spacing w:before="120" w:after="120"/>
        <w:ind w:firstLine="539"/>
        <w:jc w:val="both"/>
        <w:rPr>
          <w:bCs/>
          <w:sz w:val="28"/>
          <w:szCs w:val="28"/>
          <w:lang w:val="uk-UA"/>
        </w:rPr>
      </w:pPr>
      <w:r w:rsidRPr="00621032">
        <w:rPr>
          <w:sz w:val="28"/>
          <w:szCs w:val="28"/>
          <w:lang w:val="uk-UA"/>
        </w:rPr>
        <w:t>- </w:t>
      </w:r>
      <w:r w:rsidRPr="00621032">
        <w:rPr>
          <w:b/>
          <w:bCs/>
          <w:i/>
          <w:iCs/>
          <w:sz w:val="28"/>
          <w:szCs w:val="28"/>
          <w:lang w:val="uk-UA"/>
        </w:rPr>
        <w:t>медичному</w:t>
      </w:r>
      <w:r w:rsidRPr="00621032">
        <w:rPr>
          <w:sz w:val="28"/>
          <w:szCs w:val="28"/>
          <w:lang w:val="uk-UA"/>
        </w:rPr>
        <w:t xml:space="preserve"> – збереження здоров’я </w:t>
      </w:r>
      <w:r w:rsidRPr="00621032">
        <w:rPr>
          <w:bCs/>
          <w:sz w:val="28"/>
          <w:szCs w:val="28"/>
          <w:lang w:val="uk-UA"/>
        </w:rPr>
        <w:t>ветеранів війни, праці, ветеранів військової служби, шляхом поліпшення якості їх медичного обслуговування;</w:t>
      </w:r>
    </w:p>
    <w:p w14:paraId="534CA21F" w14:textId="77777777" w:rsidR="00246C8E" w:rsidRPr="00621032" w:rsidRDefault="00246C8E" w:rsidP="00246C8E">
      <w:pPr>
        <w:tabs>
          <w:tab w:val="left" w:pos="851"/>
        </w:tabs>
        <w:spacing w:before="120" w:after="120"/>
        <w:ind w:firstLine="539"/>
        <w:jc w:val="both"/>
        <w:rPr>
          <w:bCs/>
          <w:sz w:val="28"/>
          <w:szCs w:val="28"/>
          <w:lang w:val="uk-UA"/>
        </w:rPr>
      </w:pPr>
      <w:r w:rsidRPr="00621032">
        <w:rPr>
          <w:b/>
          <w:bCs/>
          <w:i/>
          <w:sz w:val="28"/>
          <w:szCs w:val="28"/>
          <w:lang w:val="uk-UA"/>
        </w:rPr>
        <w:t>- культурно-мистецькому</w:t>
      </w:r>
      <w:r w:rsidRPr="00621032">
        <w:rPr>
          <w:bCs/>
          <w:sz w:val="28"/>
          <w:szCs w:val="28"/>
          <w:lang w:val="uk-UA"/>
        </w:rPr>
        <w:t xml:space="preserve"> – відзначення пам’ятних дат на належному рівні серед населення територіальної громади.</w:t>
      </w:r>
    </w:p>
    <w:p w14:paraId="3DF46730" w14:textId="77777777" w:rsidR="00246C8E" w:rsidRPr="00621032" w:rsidRDefault="00246C8E" w:rsidP="00246C8E">
      <w:pPr>
        <w:tabs>
          <w:tab w:val="left" w:pos="851"/>
        </w:tabs>
        <w:spacing w:before="120" w:after="120"/>
        <w:ind w:firstLine="540"/>
        <w:jc w:val="both"/>
        <w:rPr>
          <w:bCs/>
          <w:i/>
          <w:sz w:val="28"/>
          <w:szCs w:val="28"/>
          <w:lang w:val="uk-UA"/>
        </w:rPr>
      </w:pPr>
      <w:r w:rsidRPr="00621032">
        <w:rPr>
          <w:bCs/>
          <w:sz w:val="28"/>
          <w:szCs w:val="28"/>
          <w:lang w:val="uk-UA"/>
        </w:rPr>
        <w:t xml:space="preserve">Напрями діяльності та заходи Програми визначено у </w:t>
      </w:r>
      <w:r w:rsidRPr="00621032">
        <w:rPr>
          <w:bCs/>
          <w:i/>
          <w:sz w:val="28"/>
          <w:szCs w:val="28"/>
          <w:lang w:val="uk-UA"/>
        </w:rPr>
        <w:t>додатку 1.</w:t>
      </w:r>
    </w:p>
    <w:p w14:paraId="642773CD" w14:textId="54B39C91" w:rsidR="00246C8E" w:rsidRPr="00621032" w:rsidRDefault="00246C8E" w:rsidP="00867AD6">
      <w:pPr>
        <w:tabs>
          <w:tab w:val="left" w:pos="851"/>
        </w:tabs>
        <w:spacing w:before="240" w:after="240"/>
        <w:jc w:val="center"/>
        <w:rPr>
          <w:b/>
          <w:color w:val="000000"/>
          <w:sz w:val="28"/>
          <w:szCs w:val="28"/>
          <w:lang w:val="uk-UA"/>
        </w:rPr>
      </w:pPr>
      <w:r w:rsidRPr="00621032">
        <w:rPr>
          <w:b/>
          <w:sz w:val="28"/>
          <w:szCs w:val="28"/>
          <w:lang w:val="en-US"/>
        </w:rPr>
        <w:t>VII</w:t>
      </w:r>
      <w:r w:rsidR="0069666E" w:rsidRPr="00621032">
        <w:rPr>
          <w:b/>
          <w:sz w:val="28"/>
          <w:szCs w:val="28"/>
          <w:lang w:val="en-US"/>
        </w:rPr>
        <w:t>I</w:t>
      </w:r>
      <w:r w:rsidRPr="00621032">
        <w:rPr>
          <w:b/>
          <w:sz w:val="28"/>
          <w:szCs w:val="28"/>
          <w:lang w:val="uk-UA"/>
        </w:rPr>
        <w:t xml:space="preserve">.  </w:t>
      </w:r>
      <w:r w:rsidR="00661E60" w:rsidRPr="00621032">
        <w:rPr>
          <w:b/>
          <w:color w:val="000000"/>
          <w:sz w:val="28"/>
          <w:szCs w:val="28"/>
          <w:lang w:val="uk-UA"/>
        </w:rPr>
        <w:t>Ресурсне забезпечення</w:t>
      </w:r>
      <w:r w:rsidRPr="00621032">
        <w:rPr>
          <w:b/>
          <w:color w:val="000000"/>
          <w:sz w:val="28"/>
          <w:szCs w:val="28"/>
          <w:lang w:val="uk-UA"/>
        </w:rPr>
        <w:t xml:space="preserve"> Програми</w:t>
      </w:r>
    </w:p>
    <w:p w14:paraId="589277BB" w14:textId="77777777" w:rsidR="00246C8E" w:rsidRPr="00621032" w:rsidRDefault="00246C8E" w:rsidP="00454D7C">
      <w:pPr>
        <w:tabs>
          <w:tab w:val="left" w:pos="851"/>
        </w:tabs>
        <w:spacing w:before="120" w:after="120"/>
        <w:ind w:firstLine="539"/>
        <w:jc w:val="both"/>
        <w:rPr>
          <w:color w:val="000000"/>
          <w:sz w:val="28"/>
          <w:szCs w:val="28"/>
          <w:lang w:val="uk-UA"/>
        </w:rPr>
      </w:pPr>
      <w:r w:rsidRPr="00621032">
        <w:rPr>
          <w:color w:val="000000"/>
          <w:sz w:val="28"/>
          <w:szCs w:val="28"/>
          <w:lang w:val="uk-UA"/>
        </w:rPr>
        <w:t>Фінансування Програми здійснюватиметься за рахунок коштів міського бюджету</w:t>
      </w:r>
      <w:r w:rsidR="007B53F5" w:rsidRPr="00621032">
        <w:rPr>
          <w:color w:val="000000"/>
          <w:sz w:val="28"/>
          <w:szCs w:val="28"/>
          <w:lang w:val="uk-UA"/>
        </w:rPr>
        <w:t xml:space="preserve"> </w:t>
      </w:r>
      <w:r w:rsidRPr="00621032">
        <w:rPr>
          <w:color w:val="000000"/>
          <w:sz w:val="28"/>
          <w:szCs w:val="28"/>
          <w:lang w:val="uk-UA"/>
        </w:rPr>
        <w:t>з урахуванням фінансових можливостей бюджету Щастинської міської територіальної громади.</w:t>
      </w:r>
    </w:p>
    <w:p w14:paraId="06082F3B" w14:textId="77777777" w:rsidR="00246C8E" w:rsidRPr="00621032" w:rsidRDefault="00246C8E" w:rsidP="0037785B">
      <w:pPr>
        <w:tabs>
          <w:tab w:val="left" w:pos="851"/>
        </w:tabs>
        <w:spacing w:before="120" w:after="120"/>
        <w:ind w:firstLine="539"/>
        <w:jc w:val="both"/>
        <w:rPr>
          <w:color w:val="000000"/>
          <w:sz w:val="28"/>
          <w:szCs w:val="28"/>
          <w:lang w:val="uk-UA"/>
        </w:rPr>
      </w:pPr>
      <w:r w:rsidRPr="00621032">
        <w:rPr>
          <w:color w:val="000000"/>
          <w:sz w:val="28"/>
          <w:szCs w:val="28"/>
          <w:lang w:val="uk-UA"/>
        </w:rPr>
        <w:t>Необхідний обсяг фінансування Програми з міського бюджету визначається щороку, виходячи з конкретних завдань та наявних коштів.</w:t>
      </w:r>
    </w:p>
    <w:tbl>
      <w:tblPr>
        <w:tblW w:w="9214"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45"/>
        <w:gridCol w:w="3969"/>
      </w:tblGrid>
      <w:tr w:rsidR="00246C8E" w:rsidRPr="00621032" w14:paraId="26D3F8D4" w14:textId="77777777" w:rsidTr="00DC177B">
        <w:trPr>
          <w:trHeight w:val="270"/>
          <w:tblCellSpacing w:w="20" w:type="dxa"/>
        </w:trPr>
        <w:tc>
          <w:tcPr>
            <w:tcW w:w="5185" w:type="dxa"/>
            <w:vMerge w:val="restart"/>
            <w:shd w:val="clear" w:color="auto" w:fill="auto"/>
          </w:tcPr>
          <w:p w14:paraId="0308AC4D" w14:textId="77777777" w:rsidR="00246C8E" w:rsidRPr="00621032" w:rsidRDefault="00246C8E" w:rsidP="00DC177B">
            <w:pPr>
              <w:tabs>
                <w:tab w:val="left" w:pos="851"/>
              </w:tabs>
              <w:jc w:val="center"/>
              <w:rPr>
                <w:sz w:val="28"/>
                <w:szCs w:val="28"/>
                <w:lang w:val="uk-UA"/>
              </w:rPr>
            </w:pPr>
            <w:r w:rsidRPr="00621032">
              <w:rPr>
                <w:sz w:val="28"/>
                <w:szCs w:val="28"/>
                <w:lang w:val="uk-UA"/>
              </w:rPr>
              <w:t>Обсяг коштів, які пропонується залучити на виконання Програми</w:t>
            </w:r>
          </w:p>
        </w:tc>
        <w:tc>
          <w:tcPr>
            <w:tcW w:w="3909" w:type="dxa"/>
            <w:shd w:val="clear" w:color="auto" w:fill="auto"/>
          </w:tcPr>
          <w:p w14:paraId="7EC6AC7B" w14:textId="77777777" w:rsidR="00246C8E" w:rsidRPr="00621032" w:rsidRDefault="00246C8E" w:rsidP="00DC177B">
            <w:pPr>
              <w:tabs>
                <w:tab w:val="left" w:pos="851"/>
              </w:tabs>
              <w:jc w:val="center"/>
              <w:rPr>
                <w:color w:val="000000"/>
                <w:sz w:val="28"/>
                <w:szCs w:val="28"/>
                <w:lang w:val="uk-UA"/>
              </w:rPr>
            </w:pPr>
            <w:r w:rsidRPr="00621032">
              <w:rPr>
                <w:color w:val="000000"/>
                <w:sz w:val="28"/>
                <w:szCs w:val="28"/>
                <w:lang w:val="uk-UA"/>
              </w:rPr>
              <w:t>Обсяг фінансування</w:t>
            </w:r>
          </w:p>
        </w:tc>
      </w:tr>
      <w:tr w:rsidR="002054A1" w:rsidRPr="00621032" w14:paraId="5102417E" w14:textId="77777777" w:rsidTr="002054A1">
        <w:trPr>
          <w:trHeight w:val="322"/>
          <w:tblCellSpacing w:w="20" w:type="dxa"/>
        </w:trPr>
        <w:tc>
          <w:tcPr>
            <w:tcW w:w="5185" w:type="dxa"/>
            <w:vMerge/>
            <w:shd w:val="clear" w:color="auto" w:fill="auto"/>
          </w:tcPr>
          <w:p w14:paraId="2CFD9716" w14:textId="77777777" w:rsidR="002054A1" w:rsidRPr="00621032" w:rsidRDefault="002054A1" w:rsidP="00DC177B">
            <w:pPr>
              <w:tabs>
                <w:tab w:val="left" w:pos="851"/>
              </w:tabs>
              <w:jc w:val="center"/>
              <w:rPr>
                <w:b/>
                <w:sz w:val="28"/>
                <w:szCs w:val="28"/>
                <w:lang w:val="uk-UA"/>
              </w:rPr>
            </w:pPr>
          </w:p>
        </w:tc>
        <w:tc>
          <w:tcPr>
            <w:tcW w:w="3909" w:type="dxa"/>
            <w:vMerge w:val="restart"/>
            <w:shd w:val="clear" w:color="auto" w:fill="auto"/>
          </w:tcPr>
          <w:p w14:paraId="1799F811" w14:textId="37CE902F" w:rsidR="002054A1" w:rsidRPr="00621032" w:rsidRDefault="002054A1" w:rsidP="00DC177B">
            <w:pPr>
              <w:jc w:val="center"/>
              <w:rPr>
                <w:color w:val="000000"/>
                <w:sz w:val="28"/>
                <w:szCs w:val="28"/>
                <w:lang w:val="uk-UA"/>
              </w:rPr>
            </w:pPr>
            <w:r w:rsidRPr="00621032">
              <w:rPr>
                <w:color w:val="000000"/>
                <w:sz w:val="28"/>
                <w:szCs w:val="28"/>
                <w:lang w:val="uk-UA"/>
              </w:rPr>
              <w:t>202</w:t>
            </w:r>
            <w:r w:rsidR="00973A44">
              <w:rPr>
                <w:color w:val="000000"/>
                <w:sz w:val="28"/>
                <w:szCs w:val="28"/>
                <w:lang w:val="uk-UA"/>
              </w:rPr>
              <w:t>5</w:t>
            </w:r>
          </w:p>
          <w:p w14:paraId="08CE6C30" w14:textId="77777777" w:rsidR="002054A1" w:rsidRPr="00621032" w:rsidRDefault="002054A1" w:rsidP="001142E9">
            <w:pPr>
              <w:jc w:val="center"/>
              <w:rPr>
                <w:color w:val="000000"/>
                <w:sz w:val="28"/>
                <w:szCs w:val="28"/>
                <w:lang w:val="uk-UA"/>
              </w:rPr>
            </w:pPr>
          </w:p>
          <w:p w14:paraId="72190FE7" w14:textId="1574B157" w:rsidR="002054A1" w:rsidRPr="008B4B7B" w:rsidRDefault="008B4B7B" w:rsidP="001142E9">
            <w:pPr>
              <w:jc w:val="center"/>
              <w:rPr>
                <w:color w:val="000000"/>
                <w:sz w:val="28"/>
                <w:szCs w:val="28"/>
                <w:lang w:val="uk-UA"/>
              </w:rPr>
            </w:pPr>
            <w:r w:rsidRPr="008B4B7B">
              <w:rPr>
                <w:color w:val="000000"/>
                <w:sz w:val="28"/>
                <w:szCs w:val="28"/>
                <w:lang w:val="uk-UA"/>
              </w:rPr>
              <w:t>4558</w:t>
            </w:r>
            <w:r w:rsidR="00621032" w:rsidRPr="008B4B7B">
              <w:rPr>
                <w:color w:val="000000"/>
                <w:sz w:val="28"/>
                <w:szCs w:val="28"/>
                <w:lang w:val="uk-UA"/>
              </w:rPr>
              <w:t>,</w:t>
            </w:r>
            <w:r w:rsidRPr="008B4B7B">
              <w:rPr>
                <w:color w:val="000000"/>
                <w:sz w:val="28"/>
                <w:szCs w:val="28"/>
                <w:lang w:val="uk-UA"/>
              </w:rPr>
              <w:t>514</w:t>
            </w:r>
          </w:p>
          <w:p w14:paraId="46840009" w14:textId="759A50AB" w:rsidR="00923AB6" w:rsidRPr="00621032" w:rsidRDefault="008B4B7B" w:rsidP="008B4B7B">
            <w:pPr>
              <w:jc w:val="center"/>
              <w:rPr>
                <w:color w:val="000000"/>
                <w:sz w:val="28"/>
                <w:szCs w:val="28"/>
                <w:lang w:val="uk-UA"/>
              </w:rPr>
            </w:pPr>
            <w:r w:rsidRPr="008B4B7B">
              <w:rPr>
                <w:color w:val="000000"/>
                <w:sz w:val="28"/>
                <w:szCs w:val="28"/>
                <w:lang w:val="uk-UA"/>
              </w:rPr>
              <w:t>4558</w:t>
            </w:r>
            <w:r w:rsidR="00621032" w:rsidRPr="008B4B7B">
              <w:rPr>
                <w:color w:val="000000"/>
                <w:sz w:val="28"/>
                <w:szCs w:val="28"/>
                <w:lang w:val="uk-UA"/>
              </w:rPr>
              <w:t>,</w:t>
            </w:r>
            <w:r w:rsidRPr="008B4B7B">
              <w:rPr>
                <w:color w:val="000000"/>
                <w:sz w:val="28"/>
                <w:szCs w:val="28"/>
                <w:lang w:val="uk-UA"/>
              </w:rPr>
              <w:t>514</w:t>
            </w:r>
          </w:p>
        </w:tc>
      </w:tr>
      <w:tr w:rsidR="002054A1" w:rsidRPr="00621032" w14:paraId="0C764215" w14:textId="77777777" w:rsidTr="002054A1">
        <w:trPr>
          <w:trHeight w:val="267"/>
          <w:tblCellSpacing w:w="20" w:type="dxa"/>
        </w:trPr>
        <w:tc>
          <w:tcPr>
            <w:tcW w:w="5185" w:type="dxa"/>
            <w:shd w:val="clear" w:color="auto" w:fill="auto"/>
          </w:tcPr>
          <w:p w14:paraId="5E977203" w14:textId="77777777" w:rsidR="002054A1" w:rsidRPr="00621032" w:rsidRDefault="002054A1" w:rsidP="00DC177B">
            <w:pPr>
              <w:tabs>
                <w:tab w:val="left" w:pos="851"/>
              </w:tabs>
              <w:rPr>
                <w:bCs/>
                <w:sz w:val="28"/>
                <w:szCs w:val="28"/>
                <w:lang w:val="uk-UA"/>
              </w:rPr>
            </w:pPr>
            <w:r w:rsidRPr="00621032">
              <w:rPr>
                <w:bCs/>
                <w:sz w:val="28"/>
                <w:szCs w:val="28"/>
                <w:lang w:val="uk-UA"/>
              </w:rPr>
              <w:t>Всього</w:t>
            </w:r>
          </w:p>
        </w:tc>
        <w:tc>
          <w:tcPr>
            <w:tcW w:w="3909" w:type="dxa"/>
            <w:vMerge/>
            <w:shd w:val="clear" w:color="auto" w:fill="auto"/>
          </w:tcPr>
          <w:p w14:paraId="72FDC4DD" w14:textId="77777777" w:rsidR="002054A1" w:rsidRPr="00621032" w:rsidRDefault="002054A1" w:rsidP="00DC177B">
            <w:pPr>
              <w:jc w:val="center"/>
              <w:rPr>
                <w:sz w:val="28"/>
                <w:szCs w:val="28"/>
                <w:lang w:val="uk-UA"/>
              </w:rPr>
            </w:pPr>
          </w:p>
        </w:tc>
      </w:tr>
      <w:tr w:rsidR="002054A1" w:rsidRPr="00621032" w14:paraId="0BACE3A4" w14:textId="77777777" w:rsidTr="002054A1">
        <w:trPr>
          <w:tblCellSpacing w:w="20" w:type="dxa"/>
        </w:trPr>
        <w:tc>
          <w:tcPr>
            <w:tcW w:w="5185" w:type="dxa"/>
            <w:shd w:val="clear" w:color="auto" w:fill="auto"/>
          </w:tcPr>
          <w:p w14:paraId="2FD1D368" w14:textId="77777777" w:rsidR="002054A1" w:rsidRPr="00621032" w:rsidRDefault="002054A1" w:rsidP="00DC177B">
            <w:pPr>
              <w:rPr>
                <w:bCs/>
                <w:sz w:val="28"/>
                <w:szCs w:val="28"/>
                <w:lang w:val="uk-UA"/>
              </w:rPr>
            </w:pPr>
            <w:r w:rsidRPr="00621032">
              <w:rPr>
                <w:bCs/>
                <w:sz w:val="28"/>
                <w:szCs w:val="28"/>
                <w:lang w:val="uk-UA"/>
              </w:rPr>
              <w:t>з міського бюджету :</w:t>
            </w:r>
          </w:p>
        </w:tc>
        <w:tc>
          <w:tcPr>
            <w:tcW w:w="3909" w:type="dxa"/>
            <w:vMerge/>
            <w:shd w:val="clear" w:color="auto" w:fill="auto"/>
          </w:tcPr>
          <w:p w14:paraId="1FA803F7" w14:textId="77777777" w:rsidR="002054A1" w:rsidRPr="00621032" w:rsidRDefault="002054A1" w:rsidP="00DC177B">
            <w:pPr>
              <w:jc w:val="center"/>
              <w:rPr>
                <w:sz w:val="28"/>
                <w:szCs w:val="28"/>
                <w:lang w:val="uk-UA"/>
              </w:rPr>
            </w:pPr>
          </w:p>
        </w:tc>
      </w:tr>
      <w:tr w:rsidR="002054A1" w:rsidRPr="00621032" w14:paraId="329744A1" w14:textId="77777777" w:rsidTr="002054A1">
        <w:trPr>
          <w:tblCellSpacing w:w="20" w:type="dxa"/>
        </w:trPr>
        <w:tc>
          <w:tcPr>
            <w:tcW w:w="5185" w:type="dxa"/>
            <w:shd w:val="clear" w:color="auto" w:fill="auto"/>
          </w:tcPr>
          <w:p w14:paraId="02A5B3F1" w14:textId="77777777" w:rsidR="002054A1" w:rsidRPr="00621032" w:rsidRDefault="002054A1" w:rsidP="00DC177B">
            <w:pPr>
              <w:rPr>
                <w:bCs/>
                <w:sz w:val="28"/>
                <w:szCs w:val="28"/>
                <w:lang w:val="uk-UA"/>
              </w:rPr>
            </w:pPr>
            <w:r w:rsidRPr="00621032">
              <w:rPr>
                <w:bCs/>
                <w:sz w:val="28"/>
                <w:szCs w:val="28"/>
                <w:lang w:val="uk-UA"/>
              </w:rPr>
              <w:t>інші кошти</w:t>
            </w:r>
          </w:p>
        </w:tc>
        <w:tc>
          <w:tcPr>
            <w:tcW w:w="3909" w:type="dxa"/>
            <w:vMerge/>
            <w:shd w:val="clear" w:color="auto" w:fill="auto"/>
          </w:tcPr>
          <w:p w14:paraId="29F4E238" w14:textId="77777777" w:rsidR="002054A1" w:rsidRPr="00621032" w:rsidRDefault="002054A1" w:rsidP="00DC177B">
            <w:pPr>
              <w:jc w:val="center"/>
              <w:rPr>
                <w:sz w:val="28"/>
                <w:szCs w:val="28"/>
                <w:lang w:val="uk-UA"/>
              </w:rPr>
            </w:pPr>
          </w:p>
        </w:tc>
      </w:tr>
    </w:tbl>
    <w:p w14:paraId="7030AD80" w14:textId="77777777" w:rsidR="00F37DD3" w:rsidRDefault="00F37DD3" w:rsidP="00246C8E">
      <w:pPr>
        <w:ind w:firstLine="540"/>
        <w:jc w:val="both"/>
        <w:rPr>
          <w:color w:val="000000"/>
          <w:sz w:val="28"/>
          <w:szCs w:val="28"/>
        </w:rPr>
      </w:pPr>
    </w:p>
    <w:p w14:paraId="03376F40" w14:textId="77777777" w:rsidR="00661E60" w:rsidRPr="00621032" w:rsidRDefault="00661E60" w:rsidP="00246C8E">
      <w:pPr>
        <w:ind w:firstLine="540"/>
        <w:jc w:val="both"/>
        <w:rPr>
          <w:vanish/>
          <w:color w:val="000000"/>
          <w:sz w:val="28"/>
          <w:szCs w:val="28"/>
        </w:rPr>
      </w:pPr>
    </w:p>
    <w:p w14:paraId="167CFF9D" w14:textId="77777777" w:rsidR="00246C8E" w:rsidRPr="00621032" w:rsidRDefault="0069666E" w:rsidP="00246C8E">
      <w:pPr>
        <w:jc w:val="center"/>
        <w:rPr>
          <w:b/>
          <w:sz w:val="28"/>
          <w:szCs w:val="28"/>
          <w:lang w:val="uk-UA"/>
        </w:rPr>
      </w:pPr>
      <w:r w:rsidRPr="00621032">
        <w:rPr>
          <w:b/>
          <w:sz w:val="28"/>
          <w:szCs w:val="28"/>
          <w:lang w:val="en-US"/>
        </w:rPr>
        <w:t>IX</w:t>
      </w:r>
      <w:r w:rsidR="00246C8E" w:rsidRPr="00621032">
        <w:rPr>
          <w:b/>
          <w:sz w:val="28"/>
          <w:szCs w:val="28"/>
          <w:lang w:val="uk-UA"/>
        </w:rPr>
        <w:t>. Координація та контроль за ходом виконання Програми</w:t>
      </w:r>
    </w:p>
    <w:p w14:paraId="5466E41B" w14:textId="77777777" w:rsidR="001B4D55" w:rsidRPr="00621032" w:rsidRDefault="001B4D55" w:rsidP="00246C8E">
      <w:pPr>
        <w:jc w:val="center"/>
        <w:rPr>
          <w:b/>
          <w:sz w:val="28"/>
          <w:szCs w:val="28"/>
          <w:lang w:val="uk-UA"/>
        </w:rPr>
      </w:pPr>
    </w:p>
    <w:p w14:paraId="0A49B0E2" w14:textId="77777777" w:rsidR="00246C8E" w:rsidRPr="00621032" w:rsidRDefault="0037785B" w:rsidP="0037785B">
      <w:pPr>
        <w:spacing w:before="120" w:after="120"/>
        <w:jc w:val="both"/>
        <w:rPr>
          <w:color w:val="000000"/>
          <w:sz w:val="28"/>
          <w:szCs w:val="28"/>
          <w:lang w:val="uk-UA"/>
        </w:rPr>
      </w:pPr>
      <w:r w:rsidRPr="00621032">
        <w:rPr>
          <w:b/>
          <w:color w:val="000000"/>
          <w:sz w:val="28"/>
          <w:szCs w:val="28"/>
          <w:lang w:val="uk-UA"/>
        </w:rPr>
        <w:t xml:space="preserve">            </w:t>
      </w:r>
      <w:r w:rsidR="00246C8E" w:rsidRPr="00621032">
        <w:rPr>
          <w:color w:val="000000"/>
          <w:sz w:val="28"/>
          <w:szCs w:val="28"/>
          <w:lang w:val="uk-UA"/>
        </w:rPr>
        <w:t xml:space="preserve">Координацію роботи з соціального захисту вразливих верств населення, ветеранів війни, праці, військової служби, пенсіонерів та громадян похилого віку у громаді здійснює </w:t>
      </w:r>
      <w:bookmarkStart w:id="7" w:name="_Hlk70321387"/>
      <w:r w:rsidR="00246C8E" w:rsidRPr="00621032">
        <w:rPr>
          <w:color w:val="000000"/>
          <w:sz w:val="28"/>
          <w:szCs w:val="28"/>
          <w:lang w:val="uk-UA"/>
        </w:rPr>
        <w:t xml:space="preserve">відділ соціального захисту населення </w:t>
      </w:r>
      <w:bookmarkStart w:id="8" w:name="_Hlk70321339"/>
      <w:r w:rsidR="00246C8E" w:rsidRPr="00621032">
        <w:rPr>
          <w:color w:val="000000"/>
          <w:sz w:val="28"/>
          <w:szCs w:val="28"/>
          <w:lang w:val="uk-UA"/>
        </w:rPr>
        <w:t xml:space="preserve">Щастинської </w:t>
      </w:r>
      <w:r w:rsidR="00B82870" w:rsidRPr="00621032">
        <w:rPr>
          <w:color w:val="000000"/>
          <w:sz w:val="28"/>
          <w:szCs w:val="28"/>
          <w:lang w:val="uk-UA"/>
        </w:rPr>
        <w:t>міської військово</w:t>
      </w:r>
      <w:r w:rsidR="00246C8E" w:rsidRPr="00621032">
        <w:rPr>
          <w:color w:val="000000"/>
          <w:sz w:val="28"/>
          <w:szCs w:val="28"/>
          <w:lang w:val="uk-UA"/>
        </w:rPr>
        <w:t>ї адміністрації</w:t>
      </w:r>
      <w:bookmarkEnd w:id="7"/>
      <w:bookmarkEnd w:id="8"/>
      <w:r w:rsidR="00246C8E" w:rsidRPr="00621032">
        <w:rPr>
          <w:color w:val="000000"/>
          <w:sz w:val="28"/>
          <w:szCs w:val="28"/>
          <w:lang w:val="uk-UA"/>
        </w:rPr>
        <w:t>.</w:t>
      </w:r>
    </w:p>
    <w:p w14:paraId="4813961C" w14:textId="77777777" w:rsidR="00246C8E" w:rsidRPr="00621032" w:rsidRDefault="00246C8E" w:rsidP="00246C8E">
      <w:pPr>
        <w:spacing w:before="120" w:after="120"/>
        <w:ind w:firstLine="708"/>
        <w:jc w:val="both"/>
        <w:rPr>
          <w:sz w:val="28"/>
          <w:szCs w:val="28"/>
          <w:lang w:val="uk-UA"/>
        </w:rPr>
      </w:pPr>
      <w:r w:rsidRPr="00621032">
        <w:rPr>
          <w:sz w:val="28"/>
          <w:szCs w:val="28"/>
          <w:lang w:val="uk-UA"/>
        </w:rPr>
        <w:t>Щастинська міська військов</w:t>
      </w:r>
      <w:r w:rsidR="0069666E" w:rsidRPr="00621032">
        <w:rPr>
          <w:sz w:val="28"/>
          <w:szCs w:val="28"/>
          <w:lang w:val="uk-UA"/>
        </w:rPr>
        <w:t xml:space="preserve">а </w:t>
      </w:r>
      <w:r w:rsidRPr="00621032">
        <w:rPr>
          <w:sz w:val="28"/>
          <w:szCs w:val="28"/>
          <w:lang w:val="uk-UA"/>
        </w:rPr>
        <w:t>адміністрація забезпечує висвітлення в засобах масової інформації ходу виконання Програми.</w:t>
      </w:r>
    </w:p>
    <w:p w14:paraId="32727901" w14:textId="77777777" w:rsidR="00246C8E" w:rsidRPr="00621032" w:rsidRDefault="00D60788" w:rsidP="00246C8E">
      <w:pPr>
        <w:spacing w:before="120" w:after="120"/>
        <w:ind w:firstLine="708"/>
        <w:jc w:val="both"/>
        <w:rPr>
          <w:sz w:val="28"/>
          <w:szCs w:val="28"/>
          <w:lang w:val="uk-UA"/>
        </w:rPr>
      </w:pPr>
      <w:r w:rsidRPr="00621032">
        <w:rPr>
          <w:sz w:val="28"/>
          <w:szCs w:val="28"/>
          <w:lang w:val="uk-UA"/>
        </w:rPr>
        <w:t>Відділ соціального захисту населення Щастинської міської військової адміністрації щокварталу до 1 числа місяця, наступного за звітним періодом, готує інформацію</w:t>
      </w:r>
      <w:r w:rsidR="006F1769" w:rsidRPr="00621032">
        <w:rPr>
          <w:sz w:val="28"/>
          <w:szCs w:val="28"/>
          <w:lang w:val="uk-UA"/>
        </w:rPr>
        <w:t>,</w:t>
      </w:r>
      <w:r w:rsidRPr="00621032">
        <w:rPr>
          <w:sz w:val="28"/>
          <w:szCs w:val="28"/>
          <w:lang w:val="uk-UA"/>
        </w:rPr>
        <w:t xml:space="preserve"> щодо виконання заходів Програми.</w:t>
      </w:r>
    </w:p>
    <w:p w14:paraId="6C98E41E" w14:textId="77777777" w:rsidR="00246C8E" w:rsidRPr="00621032" w:rsidRDefault="00246C8E" w:rsidP="000508A9">
      <w:pPr>
        <w:spacing w:before="240" w:after="240"/>
        <w:ind w:firstLine="708"/>
        <w:jc w:val="center"/>
        <w:rPr>
          <w:b/>
          <w:sz w:val="28"/>
          <w:szCs w:val="28"/>
          <w:lang w:val="uk-UA"/>
        </w:rPr>
      </w:pPr>
      <w:r w:rsidRPr="00621032">
        <w:rPr>
          <w:b/>
          <w:sz w:val="28"/>
          <w:szCs w:val="28"/>
          <w:lang w:val="uk-UA"/>
        </w:rPr>
        <w:t>Х. Розрахунок очікуваних результатів</w:t>
      </w:r>
    </w:p>
    <w:p w14:paraId="40743B0D" w14:textId="77777777" w:rsidR="00246C8E" w:rsidRPr="00621032" w:rsidRDefault="00246C8E" w:rsidP="000508A9">
      <w:pPr>
        <w:spacing w:before="240" w:after="240"/>
        <w:ind w:firstLine="539"/>
        <w:jc w:val="both"/>
        <w:rPr>
          <w:color w:val="000000"/>
          <w:sz w:val="28"/>
          <w:szCs w:val="28"/>
          <w:lang w:val="uk-UA"/>
        </w:rPr>
      </w:pPr>
      <w:r w:rsidRPr="00621032">
        <w:rPr>
          <w:color w:val="000000"/>
          <w:sz w:val="28"/>
          <w:szCs w:val="28"/>
          <w:lang w:val="uk-UA"/>
        </w:rPr>
        <w:t>Виконання Програми дасть змогу:</w:t>
      </w:r>
    </w:p>
    <w:p w14:paraId="460A27C8" w14:textId="77777777" w:rsidR="00246C8E" w:rsidRPr="00621032" w:rsidRDefault="00246C8E" w:rsidP="00246C8E">
      <w:pPr>
        <w:numPr>
          <w:ilvl w:val="0"/>
          <w:numId w:val="1"/>
        </w:numPr>
        <w:ind w:left="0" w:firstLine="540"/>
        <w:jc w:val="both"/>
        <w:rPr>
          <w:b/>
          <w:color w:val="000000"/>
          <w:sz w:val="28"/>
          <w:szCs w:val="28"/>
          <w:lang w:val="uk-UA"/>
        </w:rPr>
      </w:pPr>
      <w:r w:rsidRPr="00621032">
        <w:rPr>
          <w:sz w:val="28"/>
          <w:szCs w:val="28"/>
          <w:lang w:val="uk-UA"/>
        </w:rPr>
        <w:t>Підвищення рівня правової грамотності серед ветеранів війни, праці, військової служби;</w:t>
      </w:r>
    </w:p>
    <w:p w14:paraId="0EA4F721" w14:textId="77777777" w:rsidR="00246C8E" w:rsidRPr="00621032" w:rsidRDefault="00246C8E" w:rsidP="007E44E8">
      <w:pPr>
        <w:numPr>
          <w:ilvl w:val="0"/>
          <w:numId w:val="1"/>
        </w:numPr>
        <w:ind w:left="0" w:firstLine="540"/>
        <w:jc w:val="both"/>
        <w:rPr>
          <w:sz w:val="28"/>
          <w:szCs w:val="28"/>
          <w:lang w:val="uk-UA"/>
        </w:rPr>
      </w:pPr>
      <w:r w:rsidRPr="00621032">
        <w:rPr>
          <w:sz w:val="28"/>
          <w:szCs w:val="28"/>
          <w:lang w:val="uk-UA"/>
        </w:rPr>
        <w:t>Своєчасне вирішення проблемних питань соціального захисту</w:t>
      </w:r>
      <w:r w:rsidR="007E44E8" w:rsidRPr="00621032">
        <w:rPr>
          <w:sz w:val="28"/>
          <w:szCs w:val="28"/>
          <w:lang w:val="uk-UA"/>
        </w:rPr>
        <w:t xml:space="preserve"> пільговиків</w:t>
      </w:r>
      <w:r w:rsidRPr="00621032">
        <w:rPr>
          <w:sz w:val="28"/>
          <w:szCs w:val="28"/>
          <w:lang w:val="uk-UA"/>
        </w:rPr>
        <w:t>;</w:t>
      </w:r>
    </w:p>
    <w:p w14:paraId="69A96DCD" w14:textId="77777777" w:rsidR="00246C8E" w:rsidRPr="00621032" w:rsidRDefault="00246C8E" w:rsidP="00246C8E">
      <w:pPr>
        <w:numPr>
          <w:ilvl w:val="0"/>
          <w:numId w:val="1"/>
        </w:numPr>
        <w:ind w:left="0" w:firstLine="540"/>
        <w:jc w:val="both"/>
        <w:rPr>
          <w:sz w:val="28"/>
          <w:szCs w:val="28"/>
          <w:lang w:val="uk-UA"/>
        </w:rPr>
      </w:pPr>
      <w:r w:rsidRPr="00621032">
        <w:rPr>
          <w:sz w:val="28"/>
          <w:szCs w:val="28"/>
          <w:lang w:val="uk-UA"/>
        </w:rPr>
        <w:t>Забезпечення соціальної стабільності в суспільстві;</w:t>
      </w:r>
    </w:p>
    <w:p w14:paraId="23E62FE2" w14:textId="77777777" w:rsidR="00246C8E" w:rsidRPr="00621032" w:rsidRDefault="00246C8E" w:rsidP="00246C8E">
      <w:pPr>
        <w:numPr>
          <w:ilvl w:val="0"/>
          <w:numId w:val="1"/>
        </w:numPr>
        <w:ind w:left="0" w:firstLine="540"/>
        <w:jc w:val="both"/>
        <w:rPr>
          <w:sz w:val="28"/>
          <w:szCs w:val="28"/>
          <w:lang w:val="uk-UA"/>
        </w:rPr>
      </w:pPr>
      <w:r w:rsidRPr="00621032">
        <w:rPr>
          <w:sz w:val="28"/>
          <w:szCs w:val="28"/>
          <w:lang w:val="uk-UA"/>
        </w:rPr>
        <w:t xml:space="preserve">Забезпечення </w:t>
      </w:r>
      <w:r w:rsidR="00124F8F" w:rsidRPr="00621032">
        <w:rPr>
          <w:sz w:val="28"/>
          <w:szCs w:val="28"/>
          <w:lang w:val="uk-UA"/>
        </w:rPr>
        <w:t>мало захищених</w:t>
      </w:r>
      <w:r w:rsidRPr="00621032">
        <w:rPr>
          <w:sz w:val="28"/>
          <w:szCs w:val="28"/>
          <w:lang w:val="uk-UA"/>
        </w:rPr>
        <w:t xml:space="preserve"> верств населення необхідними умовами життєдіяльності;</w:t>
      </w:r>
    </w:p>
    <w:p w14:paraId="50C7C5D8" w14:textId="77777777" w:rsidR="00246C8E" w:rsidRPr="00621032" w:rsidRDefault="00246C8E" w:rsidP="00246C8E">
      <w:pPr>
        <w:numPr>
          <w:ilvl w:val="0"/>
          <w:numId w:val="1"/>
        </w:numPr>
        <w:ind w:left="0" w:firstLine="567"/>
        <w:jc w:val="both"/>
        <w:rPr>
          <w:b/>
          <w:color w:val="000000"/>
          <w:sz w:val="28"/>
          <w:szCs w:val="28"/>
          <w:lang w:val="uk-UA"/>
        </w:rPr>
      </w:pPr>
      <w:r w:rsidRPr="00621032">
        <w:rPr>
          <w:sz w:val="28"/>
          <w:szCs w:val="28"/>
          <w:lang w:val="uk-UA"/>
        </w:rPr>
        <w:t>Відзначення пам’ятних дат на належному рівні, формування патріотичних почуттів серед населення. Збереження історичної пам’яті.</w:t>
      </w:r>
    </w:p>
    <w:p w14:paraId="1AFDDA05" w14:textId="77777777" w:rsidR="00124F8F" w:rsidRPr="00621032" w:rsidRDefault="00124F8F" w:rsidP="00246C8E">
      <w:pPr>
        <w:numPr>
          <w:ilvl w:val="0"/>
          <w:numId w:val="1"/>
        </w:numPr>
        <w:ind w:left="0" w:firstLine="567"/>
        <w:jc w:val="both"/>
        <w:rPr>
          <w:bCs/>
          <w:color w:val="000000"/>
          <w:sz w:val="28"/>
          <w:szCs w:val="28"/>
          <w:lang w:val="uk-UA"/>
        </w:rPr>
      </w:pPr>
      <w:r w:rsidRPr="00621032">
        <w:rPr>
          <w:bCs/>
          <w:color w:val="000000"/>
          <w:sz w:val="28"/>
          <w:szCs w:val="28"/>
          <w:lang w:val="uk-UA"/>
        </w:rPr>
        <w:t>Досягти певних зрушень у реалізації соціальної політики в Щастинській міській територіальній громаді, охоплення максимального кола осіб, які захищали незалежність, суверенітет та територіальну цілісність України, та членів їх сімей заходами соціальної підтримки та соціальної адаптації, забезпечення соціальної і матеріальної підтримки таких осіб шляхом додержання державних соціальних гарантій і впровадження додаткових форм підтримки.</w:t>
      </w:r>
    </w:p>
    <w:p w14:paraId="17A1B089" w14:textId="77777777" w:rsidR="00246C8E" w:rsidRPr="00621032" w:rsidRDefault="00246C8E" w:rsidP="00246C8E">
      <w:pPr>
        <w:rPr>
          <w:bCs/>
          <w:sz w:val="28"/>
          <w:szCs w:val="28"/>
          <w:lang w:val="uk-UA"/>
        </w:rPr>
      </w:pPr>
    </w:p>
    <w:p w14:paraId="30FE2C85" w14:textId="77777777" w:rsidR="001B4D55" w:rsidRPr="00621032" w:rsidRDefault="001B4D55" w:rsidP="00246C8E">
      <w:pPr>
        <w:rPr>
          <w:b/>
          <w:color w:val="000000"/>
          <w:sz w:val="28"/>
          <w:szCs w:val="28"/>
          <w:lang w:val="uk-UA"/>
        </w:rPr>
      </w:pPr>
    </w:p>
    <w:p w14:paraId="21FEBF5D" w14:textId="77777777" w:rsidR="004D1DAC" w:rsidRPr="00621032" w:rsidRDefault="004D1DAC" w:rsidP="00246C8E">
      <w:pPr>
        <w:rPr>
          <w:b/>
          <w:color w:val="000000"/>
          <w:sz w:val="28"/>
          <w:szCs w:val="28"/>
          <w:lang w:val="uk-UA"/>
        </w:rPr>
      </w:pPr>
    </w:p>
    <w:p w14:paraId="45000C7B" w14:textId="77777777" w:rsidR="004D1DAC" w:rsidRPr="00621032" w:rsidRDefault="004D1DAC" w:rsidP="00246C8E">
      <w:pPr>
        <w:rPr>
          <w:b/>
          <w:color w:val="000000"/>
          <w:sz w:val="28"/>
          <w:szCs w:val="28"/>
          <w:lang w:val="uk-UA"/>
        </w:rPr>
      </w:pPr>
    </w:p>
    <w:p w14:paraId="2DEB9F47" w14:textId="77777777" w:rsidR="004D1DAC" w:rsidRPr="00621032" w:rsidRDefault="004D1DAC" w:rsidP="00246C8E">
      <w:pPr>
        <w:rPr>
          <w:b/>
          <w:color w:val="000000"/>
          <w:sz w:val="28"/>
          <w:szCs w:val="28"/>
          <w:lang w:val="uk-UA"/>
        </w:rPr>
      </w:pPr>
    </w:p>
    <w:p w14:paraId="434A4368" w14:textId="1B41F705" w:rsidR="00246C8E" w:rsidRPr="00621032" w:rsidRDefault="00246C8E" w:rsidP="00246C8E">
      <w:pPr>
        <w:rPr>
          <w:b/>
          <w:color w:val="000000"/>
          <w:sz w:val="28"/>
          <w:szCs w:val="28"/>
          <w:lang w:val="uk-UA"/>
        </w:rPr>
      </w:pPr>
      <w:r w:rsidRPr="00621032">
        <w:rPr>
          <w:b/>
          <w:color w:val="000000"/>
          <w:sz w:val="28"/>
          <w:szCs w:val="28"/>
          <w:lang w:val="uk-UA"/>
        </w:rPr>
        <w:t xml:space="preserve">Начальник відділу соціального                                           </w:t>
      </w:r>
      <w:r w:rsidR="007E44E8" w:rsidRPr="00621032">
        <w:rPr>
          <w:b/>
          <w:color w:val="000000"/>
          <w:sz w:val="28"/>
          <w:szCs w:val="28"/>
          <w:lang w:val="uk-UA"/>
        </w:rPr>
        <w:t>Лія ШИРКІНА</w:t>
      </w:r>
    </w:p>
    <w:p w14:paraId="1308B3BE" w14:textId="77777777" w:rsidR="002E2595" w:rsidRPr="00621032" w:rsidRDefault="00246C8E">
      <w:pPr>
        <w:rPr>
          <w:sz w:val="28"/>
          <w:szCs w:val="28"/>
        </w:rPr>
      </w:pPr>
      <w:r w:rsidRPr="00621032">
        <w:rPr>
          <w:b/>
          <w:color w:val="000000"/>
          <w:sz w:val="28"/>
          <w:szCs w:val="28"/>
          <w:lang w:val="uk-UA"/>
        </w:rPr>
        <w:t>захисту населення</w:t>
      </w:r>
      <w:r w:rsidRPr="00621032">
        <w:rPr>
          <w:b/>
          <w:color w:val="FF0000"/>
          <w:sz w:val="28"/>
          <w:szCs w:val="28"/>
          <w:lang w:val="uk-UA"/>
        </w:rPr>
        <w:t xml:space="preserve">  </w:t>
      </w:r>
    </w:p>
    <w:sectPr w:rsidR="002E2595" w:rsidRPr="00621032" w:rsidSect="00246C8E">
      <w:headerReference w:type="even" r:id="rId8"/>
      <w:headerReference w:type="default" r:id="rId9"/>
      <w:headerReference w:type="firs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FC28" w14:textId="77777777" w:rsidR="000B1C43" w:rsidRDefault="000B1C43" w:rsidP="00246C8E">
      <w:r>
        <w:separator/>
      </w:r>
    </w:p>
  </w:endnote>
  <w:endnote w:type="continuationSeparator" w:id="0">
    <w:p w14:paraId="3E1FB1F6" w14:textId="77777777" w:rsidR="000B1C43" w:rsidRDefault="000B1C43" w:rsidP="0024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F20E2" w14:textId="77777777" w:rsidR="000B1C43" w:rsidRDefault="000B1C43" w:rsidP="00246C8E">
      <w:r>
        <w:separator/>
      </w:r>
    </w:p>
  </w:footnote>
  <w:footnote w:type="continuationSeparator" w:id="0">
    <w:p w14:paraId="3C153546" w14:textId="77777777" w:rsidR="000B1C43" w:rsidRDefault="000B1C43" w:rsidP="00246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9400" w14:textId="77777777" w:rsidR="00064B45" w:rsidRDefault="00064B45" w:rsidP="001F0236">
    <w:pPr>
      <w:pStyle w:val="a5"/>
      <w:framePr w:wrap="around" w:vAnchor="text" w:hAnchor="margin" w:xAlign="center" w:y="1"/>
      <w:rPr>
        <w:rStyle w:val="a7"/>
      </w:rPr>
    </w:pPr>
    <w:r>
      <w:rPr>
        <w:rStyle w:val="a7"/>
      </w:rPr>
      <w:fldChar w:fldCharType="begin"/>
    </w:r>
    <w:r w:rsidR="001E3E0D">
      <w:rPr>
        <w:rStyle w:val="a7"/>
      </w:rPr>
      <w:instrText xml:space="preserve">PAGE  </w:instrText>
    </w:r>
    <w:r>
      <w:rPr>
        <w:rStyle w:val="a7"/>
      </w:rPr>
      <w:fldChar w:fldCharType="end"/>
    </w:r>
  </w:p>
  <w:p w14:paraId="6A16B151" w14:textId="77777777" w:rsidR="00064B45" w:rsidRDefault="00064B4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865783"/>
      <w:docPartObj>
        <w:docPartGallery w:val="Page Numbers (Top of Page)"/>
        <w:docPartUnique/>
      </w:docPartObj>
    </w:sdtPr>
    <w:sdtEndPr/>
    <w:sdtContent>
      <w:p w14:paraId="4A0AC141" w14:textId="773C4635" w:rsidR="00246C8E" w:rsidRDefault="00064B45">
        <w:pPr>
          <w:pStyle w:val="a5"/>
          <w:jc w:val="center"/>
        </w:pPr>
        <w:r>
          <w:fldChar w:fldCharType="begin"/>
        </w:r>
        <w:r w:rsidR="00246C8E">
          <w:instrText>PAGE   \* MERGEFORMAT</w:instrText>
        </w:r>
        <w:r>
          <w:fldChar w:fldCharType="separate"/>
        </w:r>
        <w:r w:rsidR="008B4B7B" w:rsidRPr="008B4B7B">
          <w:rPr>
            <w:noProof/>
            <w:lang w:val="uk-UA"/>
          </w:rPr>
          <w:t>10</w:t>
        </w:r>
        <w:r>
          <w:fldChar w:fldCharType="end"/>
        </w:r>
      </w:p>
    </w:sdtContent>
  </w:sdt>
  <w:p w14:paraId="19A4BD85" w14:textId="77777777" w:rsidR="00064B45" w:rsidRPr="004903BA" w:rsidRDefault="00064B45" w:rsidP="00246C8E">
    <w:pPr>
      <w:pStyle w:val="a5"/>
      <w:jc w:val="center"/>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ECBA" w14:textId="77777777" w:rsidR="00246C8E" w:rsidRDefault="00246C8E" w:rsidP="00246C8E">
    <w:pPr>
      <w:pStyle w:val="a5"/>
      <w:jc w:val="center"/>
    </w:pPr>
  </w:p>
  <w:p w14:paraId="3E0D4A67" w14:textId="77777777" w:rsidR="00246C8E" w:rsidRDefault="00246C8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3BF"/>
    <w:multiLevelType w:val="hybridMultilevel"/>
    <w:tmpl w:val="A1A498D8"/>
    <w:lvl w:ilvl="0" w:tplc="F4A637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CA60890"/>
    <w:multiLevelType w:val="hybridMultilevel"/>
    <w:tmpl w:val="D108D852"/>
    <w:lvl w:ilvl="0" w:tplc="F51CD610">
      <w:start w:val="4402"/>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6C0459"/>
    <w:multiLevelType w:val="hybridMultilevel"/>
    <w:tmpl w:val="F75E9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1FC9"/>
    <w:rsid w:val="00037DE9"/>
    <w:rsid w:val="0004021E"/>
    <w:rsid w:val="00046522"/>
    <w:rsid w:val="000508A9"/>
    <w:rsid w:val="00064B45"/>
    <w:rsid w:val="00077AC2"/>
    <w:rsid w:val="000A3206"/>
    <w:rsid w:val="000B1C43"/>
    <w:rsid w:val="000B452E"/>
    <w:rsid w:val="000D368C"/>
    <w:rsid w:val="000F0163"/>
    <w:rsid w:val="00112F78"/>
    <w:rsid w:val="001142E9"/>
    <w:rsid w:val="00124F8F"/>
    <w:rsid w:val="001536D1"/>
    <w:rsid w:val="001A44BB"/>
    <w:rsid w:val="001A50CB"/>
    <w:rsid w:val="001B3EDC"/>
    <w:rsid w:val="001B4D55"/>
    <w:rsid w:val="001E0D75"/>
    <w:rsid w:val="001E3E0D"/>
    <w:rsid w:val="002054A1"/>
    <w:rsid w:val="00210C39"/>
    <w:rsid w:val="00227917"/>
    <w:rsid w:val="00246C8E"/>
    <w:rsid w:val="00253D27"/>
    <w:rsid w:val="002A470D"/>
    <w:rsid w:val="002B1E7A"/>
    <w:rsid w:val="002C117D"/>
    <w:rsid w:val="002D21B0"/>
    <w:rsid w:val="002E2595"/>
    <w:rsid w:val="002F628C"/>
    <w:rsid w:val="00330714"/>
    <w:rsid w:val="003636CD"/>
    <w:rsid w:val="0037785B"/>
    <w:rsid w:val="004324B7"/>
    <w:rsid w:val="00447864"/>
    <w:rsid w:val="00454D7C"/>
    <w:rsid w:val="004741C5"/>
    <w:rsid w:val="004D1DAC"/>
    <w:rsid w:val="00523730"/>
    <w:rsid w:val="00540C72"/>
    <w:rsid w:val="00552A33"/>
    <w:rsid w:val="00567CCA"/>
    <w:rsid w:val="005835D5"/>
    <w:rsid w:val="00583B7D"/>
    <w:rsid w:val="005E27CD"/>
    <w:rsid w:val="005E43BC"/>
    <w:rsid w:val="00621032"/>
    <w:rsid w:val="00621BBC"/>
    <w:rsid w:val="00661714"/>
    <w:rsid w:val="00661E60"/>
    <w:rsid w:val="0068773D"/>
    <w:rsid w:val="0069666E"/>
    <w:rsid w:val="006A5E5B"/>
    <w:rsid w:val="006F1769"/>
    <w:rsid w:val="007142FF"/>
    <w:rsid w:val="007237C7"/>
    <w:rsid w:val="0073511A"/>
    <w:rsid w:val="00782601"/>
    <w:rsid w:val="0078669E"/>
    <w:rsid w:val="007A21DA"/>
    <w:rsid w:val="007B53F5"/>
    <w:rsid w:val="007E0553"/>
    <w:rsid w:val="007E44E8"/>
    <w:rsid w:val="007F0365"/>
    <w:rsid w:val="007F511A"/>
    <w:rsid w:val="00807BAC"/>
    <w:rsid w:val="008375F2"/>
    <w:rsid w:val="00857BD6"/>
    <w:rsid w:val="00867AD6"/>
    <w:rsid w:val="008948DE"/>
    <w:rsid w:val="008B4B7B"/>
    <w:rsid w:val="008D0AFE"/>
    <w:rsid w:val="00923AB6"/>
    <w:rsid w:val="0092618B"/>
    <w:rsid w:val="00950BA4"/>
    <w:rsid w:val="00971DAB"/>
    <w:rsid w:val="00973A44"/>
    <w:rsid w:val="00991125"/>
    <w:rsid w:val="009A3EC0"/>
    <w:rsid w:val="009D0FBD"/>
    <w:rsid w:val="009D75DE"/>
    <w:rsid w:val="00A11FC9"/>
    <w:rsid w:val="00A21C9D"/>
    <w:rsid w:val="00A4052D"/>
    <w:rsid w:val="00A87AB4"/>
    <w:rsid w:val="00AA7E99"/>
    <w:rsid w:val="00AC3444"/>
    <w:rsid w:val="00AC79DD"/>
    <w:rsid w:val="00AD605B"/>
    <w:rsid w:val="00AE0367"/>
    <w:rsid w:val="00AE629D"/>
    <w:rsid w:val="00B172D6"/>
    <w:rsid w:val="00B65E0A"/>
    <w:rsid w:val="00B82870"/>
    <w:rsid w:val="00B95CE7"/>
    <w:rsid w:val="00C0230D"/>
    <w:rsid w:val="00C12A32"/>
    <w:rsid w:val="00C329FE"/>
    <w:rsid w:val="00C34DA5"/>
    <w:rsid w:val="00C41EC6"/>
    <w:rsid w:val="00CA0DEA"/>
    <w:rsid w:val="00CF4B3E"/>
    <w:rsid w:val="00CF4BF6"/>
    <w:rsid w:val="00D1624D"/>
    <w:rsid w:val="00D22021"/>
    <w:rsid w:val="00D54B6E"/>
    <w:rsid w:val="00D60788"/>
    <w:rsid w:val="00D672F6"/>
    <w:rsid w:val="00D8689B"/>
    <w:rsid w:val="00D8723C"/>
    <w:rsid w:val="00DA4822"/>
    <w:rsid w:val="00DB08B0"/>
    <w:rsid w:val="00DB796F"/>
    <w:rsid w:val="00E37B7F"/>
    <w:rsid w:val="00E41867"/>
    <w:rsid w:val="00E51369"/>
    <w:rsid w:val="00E54B72"/>
    <w:rsid w:val="00E87A92"/>
    <w:rsid w:val="00E94BCB"/>
    <w:rsid w:val="00EC1C7E"/>
    <w:rsid w:val="00F26E6A"/>
    <w:rsid w:val="00F366A2"/>
    <w:rsid w:val="00F37DD3"/>
    <w:rsid w:val="00F50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829F"/>
  <w15:docId w15:val="{F61C058C-8D63-4D35-B87C-398D35A7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C8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46C8E"/>
    <w:pPr>
      <w:keepNext/>
      <w:jc w:val="center"/>
      <w:outlineLvl w:val="0"/>
    </w:pPr>
    <w:rPr>
      <w:b/>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C8E"/>
    <w:rPr>
      <w:rFonts w:ascii="Times New Roman" w:eastAsia="Times New Roman" w:hAnsi="Times New Roman" w:cs="Times New Roman"/>
      <w:b/>
      <w:sz w:val="28"/>
      <w:szCs w:val="20"/>
      <w:lang w:val="ru-RU" w:eastAsia="uk-UA"/>
    </w:rPr>
  </w:style>
  <w:style w:type="paragraph" w:styleId="a3">
    <w:name w:val="Body Text Indent"/>
    <w:basedOn w:val="a"/>
    <w:link w:val="a4"/>
    <w:rsid w:val="00246C8E"/>
    <w:pPr>
      <w:spacing w:after="120"/>
      <w:ind w:left="283"/>
    </w:pPr>
    <w:rPr>
      <w:lang w:val="uk-UA" w:eastAsia="uk-UA"/>
    </w:rPr>
  </w:style>
  <w:style w:type="character" w:customStyle="1" w:styleId="a4">
    <w:name w:val="Основной текст с отступом Знак"/>
    <w:basedOn w:val="a0"/>
    <w:link w:val="a3"/>
    <w:rsid w:val="00246C8E"/>
    <w:rPr>
      <w:rFonts w:ascii="Times New Roman" w:eastAsia="Times New Roman" w:hAnsi="Times New Roman" w:cs="Times New Roman"/>
      <w:sz w:val="24"/>
      <w:szCs w:val="24"/>
      <w:lang w:eastAsia="uk-UA"/>
    </w:rPr>
  </w:style>
  <w:style w:type="character" w:customStyle="1" w:styleId="FontStyle">
    <w:name w:val="Font Style"/>
    <w:rsid w:val="00246C8E"/>
    <w:rPr>
      <w:rFonts w:cs="Courier New"/>
      <w:color w:val="000000"/>
      <w:sz w:val="20"/>
      <w:szCs w:val="20"/>
    </w:rPr>
  </w:style>
  <w:style w:type="paragraph" w:styleId="a5">
    <w:name w:val="header"/>
    <w:basedOn w:val="a"/>
    <w:link w:val="a6"/>
    <w:uiPriority w:val="99"/>
    <w:rsid w:val="00246C8E"/>
    <w:pPr>
      <w:tabs>
        <w:tab w:val="center" w:pos="4819"/>
        <w:tab w:val="right" w:pos="9639"/>
      </w:tabs>
    </w:pPr>
  </w:style>
  <w:style w:type="character" w:customStyle="1" w:styleId="a6">
    <w:name w:val="Верхний колонтитул Знак"/>
    <w:basedOn w:val="a0"/>
    <w:link w:val="a5"/>
    <w:uiPriority w:val="99"/>
    <w:rsid w:val="00246C8E"/>
    <w:rPr>
      <w:rFonts w:ascii="Times New Roman" w:eastAsia="Times New Roman" w:hAnsi="Times New Roman" w:cs="Times New Roman"/>
      <w:sz w:val="24"/>
      <w:szCs w:val="24"/>
      <w:lang w:val="ru-RU" w:eastAsia="ru-RU"/>
    </w:rPr>
  </w:style>
  <w:style w:type="character" w:styleId="a7">
    <w:name w:val="page number"/>
    <w:basedOn w:val="a0"/>
    <w:rsid w:val="00246C8E"/>
  </w:style>
  <w:style w:type="paragraph" w:styleId="a8">
    <w:name w:val="List Paragraph"/>
    <w:basedOn w:val="a"/>
    <w:uiPriority w:val="34"/>
    <w:qFormat/>
    <w:rsid w:val="00246C8E"/>
    <w:pPr>
      <w:ind w:left="708"/>
    </w:pPr>
  </w:style>
  <w:style w:type="paragraph" w:styleId="a9">
    <w:name w:val="footer"/>
    <w:basedOn w:val="a"/>
    <w:link w:val="aa"/>
    <w:uiPriority w:val="99"/>
    <w:unhideWhenUsed/>
    <w:rsid w:val="00246C8E"/>
    <w:pPr>
      <w:tabs>
        <w:tab w:val="center" w:pos="4819"/>
        <w:tab w:val="right" w:pos="9639"/>
      </w:tabs>
    </w:pPr>
  </w:style>
  <w:style w:type="character" w:customStyle="1" w:styleId="aa">
    <w:name w:val="Нижний колонтитул Знак"/>
    <w:basedOn w:val="a0"/>
    <w:link w:val="a9"/>
    <w:uiPriority w:val="99"/>
    <w:rsid w:val="00246C8E"/>
    <w:rPr>
      <w:rFonts w:ascii="Times New Roman" w:eastAsia="Times New Roman" w:hAnsi="Times New Roman" w:cs="Times New Roman"/>
      <w:sz w:val="24"/>
      <w:szCs w:val="24"/>
      <w:lang w:val="ru-RU" w:eastAsia="ru-RU"/>
    </w:rPr>
  </w:style>
  <w:style w:type="paragraph" w:styleId="ab">
    <w:name w:val="Body Text"/>
    <w:basedOn w:val="a"/>
    <w:link w:val="ac"/>
    <w:uiPriority w:val="99"/>
    <w:unhideWhenUsed/>
    <w:rsid w:val="001E0D75"/>
    <w:pPr>
      <w:spacing w:after="120"/>
    </w:pPr>
  </w:style>
  <w:style w:type="character" w:customStyle="1" w:styleId="ac">
    <w:name w:val="Основной текст Знак"/>
    <w:basedOn w:val="a0"/>
    <w:link w:val="ab"/>
    <w:uiPriority w:val="99"/>
    <w:rsid w:val="001E0D75"/>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1E0D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9453">
      <w:bodyDiv w:val="1"/>
      <w:marLeft w:val="0"/>
      <w:marRight w:val="0"/>
      <w:marTop w:val="0"/>
      <w:marBottom w:val="0"/>
      <w:divBdr>
        <w:top w:val="none" w:sz="0" w:space="0" w:color="auto"/>
        <w:left w:val="none" w:sz="0" w:space="0" w:color="auto"/>
        <w:bottom w:val="none" w:sz="0" w:space="0" w:color="auto"/>
        <w:right w:val="none" w:sz="0" w:space="0" w:color="auto"/>
      </w:divBdr>
    </w:div>
    <w:div w:id="6812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8DC0-A0E6-4FB2-AA93-C2BB50D4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13170</Words>
  <Characters>7507</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2022-12-27T07:42:00Z</dcterms:created>
  <dcterms:modified xsi:type="dcterms:W3CDTF">2024-06-17T14:38:00Z</dcterms:modified>
</cp:coreProperties>
</file>