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FB" w:rsidRDefault="000E2EFB" w:rsidP="000E2EFB">
      <w:pPr>
        <w:jc w:val="center"/>
        <w:rPr>
          <w:b/>
          <w:lang w:val="uk-UA"/>
        </w:rPr>
      </w:pPr>
      <w:r>
        <w:rPr>
          <w:b/>
          <w:lang w:val="uk-UA"/>
        </w:rPr>
        <w:t>ІНФОРМАЦІЙНА КАРТКА АДМІНІСТРАТИВНОЇ ПОСЛУГИ</w:t>
      </w:r>
    </w:p>
    <w:p w:rsidR="000E2EFB" w:rsidRDefault="000E2EFB" w:rsidP="000E2EFB">
      <w:pPr>
        <w:jc w:val="center"/>
        <w:rPr>
          <w:b/>
          <w:lang w:val="uk-UA"/>
        </w:rPr>
      </w:pPr>
    </w:p>
    <w:p w:rsidR="000E2EFB" w:rsidRDefault="000E2EFB" w:rsidP="000E2EFB">
      <w:pPr>
        <w:jc w:val="center"/>
        <w:rPr>
          <w:lang w:val="uk-UA"/>
        </w:rPr>
      </w:pPr>
      <w:r>
        <w:rPr>
          <w:b/>
          <w:u w:val="single"/>
          <w:lang w:val="uk-UA"/>
        </w:rPr>
        <w:t xml:space="preserve">Надання дозволу на використання символіки міста </w:t>
      </w:r>
      <w:proofErr w:type="spellStart"/>
      <w:r>
        <w:rPr>
          <w:b/>
          <w:u w:val="single"/>
          <w:lang w:val="uk-UA"/>
        </w:rPr>
        <w:t>Южного</w:t>
      </w:r>
      <w:proofErr w:type="spellEnd"/>
    </w:p>
    <w:p w:rsidR="000E2EFB" w:rsidRDefault="000E2EFB" w:rsidP="000E2EFB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0E2EFB" w:rsidRDefault="000E2EFB" w:rsidP="000E2EFB">
      <w:pPr>
        <w:jc w:val="center"/>
        <w:rPr>
          <w:lang w:val="uk-UA"/>
        </w:rPr>
      </w:pPr>
    </w:p>
    <w:p w:rsidR="000E2EFB" w:rsidRDefault="000E2EFB" w:rsidP="000E2EFB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Відділ  з питань внутрішньої політики та </w:t>
      </w:r>
      <w:proofErr w:type="spellStart"/>
      <w:r>
        <w:rPr>
          <w:b/>
          <w:u w:val="single"/>
          <w:lang w:val="uk-UA"/>
        </w:rPr>
        <w:t>зв’язків</w:t>
      </w:r>
      <w:proofErr w:type="spellEnd"/>
      <w:r>
        <w:rPr>
          <w:b/>
          <w:u w:val="single"/>
          <w:lang w:val="uk-UA"/>
        </w:rPr>
        <w:t xml:space="preserve"> з громадськістю </w:t>
      </w:r>
    </w:p>
    <w:p w:rsidR="000E2EFB" w:rsidRDefault="000E2EFB" w:rsidP="000E2EFB">
      <w:pPr>
        <w:jc w:val="center"/>
        <w:rPr>
          <w:lang w:val="uk-UA"/>
        </w:rPr>
      </w:pPr>
      <w:proofErr w:type="spellStart"/>
      <w:r>
        <w:rPr>
          <w:b/>
          <w:u w:val="single"/>
          <w:lang w:val="uk-UA"/>
        </w:rPr>
        <w:t>Южненської</w:t>
      </w:r>
      <w:proofErr w:type="spellEnd"/>
      <w:r>
        <w:rPr>
          <w:b/>
          <w:u w:val="single"/>
          <w:lang w:val="uk-UA"/>
        </w:rPr>
        <w:t xml:space="preserve"> міської ради</w:t>
      </w:r>
    </w:p>
    <w:p w:rsidR="000E2EFB" w:rsidRDefault="000E2EFB" w:rsidP="000E2EFB">
      <w:pPr>
        <w:jc w:val="center"/>
        <w:rPr>
          <w:b/>
          <w:lang w:val="uk-UA"/>
        </w:rPr>
      </w:pPr>
      <w:r>
        <w:rPr>
          <w:lang w:val="uk-UA"/>
        </w:rPr>
        <w:t xml:space="preserve"> (найменування суб’єкта надання адміністративної послуги)</w:t>
      </w:r>
    </w:p>
    <w:p w:rsidR="000E2EFB" w:rsidRDefault="000E2EFB" w:rsidP="000E2EFB">
      <w:pPr>
        <w:jc w:val="center"/>
        <w:rPr>
          <w:b/>
          <w:lang w:val="uk-UA"/>
        </w:rPr>
      </w:pPr>
    </w:p>
    <w:tbl>
      <w:tblPr>
        <w:tblW w:w="1013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384"/>
        <w:gridCol w:w="4749"/>
      </w:tblGrid>
      <w:tr w:rsidR="000E2EFB" w:rsidTr="00AB355D"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Інформація про центр надання адміністративної  послуги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 надання адміністративних послуг виконавчого комітету </w:t>
            </w:r>
          </w:p>
          <w:p w:rsidR="000E2EFB" w:rsidRDefault="000E2EFB" w:rsidP="00AB355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65481, Одеська обл., м. </w:t>
            </w:r>
            <w:proofErr w:type="spellStart"/>
            <w:r>
              <w:rPr>
                <w:lang w:val="uk-UA"/>
              </w:rPr>
              <w:t>Южне</w:t>
            </w:r>
            <w:proofErr w:type="spellEnd"/>
            <w:r>
              <w:rPr>
                <w:lang w:val="uk-UA"/>
              </w:rPr>
              <w:t>,</w:t>
            </w:r>
          </w:p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пр.Григорівського</w:t>
            </w:r>
            <w:proofErr w:type="spellEnd"/>
            <w:r>
              <w:rPr>
                <w:lang w:val="uk-UA"/>
              </w:rPr>
              <w:t xml:space="preserve"> десанту, 18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shd w:val="clear" w:color="auto" w:fill="FFFF00"/>
                <w:lang w:val="uk-UA"/>
              </w:rPr>
            </w:pPr>
            <w:r>
              <w:rPr>
                <w:lang w:val="uk-UA"/>
              </w:rPr>
              <w:t>2. Інформація щодо режиму роботу центру надання адміністративних послуг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Пн., Ср. Чт. з 9:00 до 18:00,</w:t>
            </w:r>
          </w:p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Вт.з</w:t>
            </w:r>
            <w:proofErr w:type="spellEnd"/>
            <w:r>
              <w:rPr>
                <w:lang w:val="uk-UA"/>
              </w:rPr>
              <w:t xml:space="preserve"> 9:00 до 20:00, Пт. з 9:00 до 17:00</w:t>
            </w:r>
          </w:p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  <w:r w:rsidRPr="00694DD3">
              <w:rPr>
                <w:b/>
                <w:bCs/>
                <w:lang w:val="uk-UA"/>
              </w:rPr>
              <w:t>Обідня перерва</w:t>
            </w:r>
            <w:r>
              <w:rPr>
                <w:lang w:val="uk-UA"/>
              </w:rPr>
              <w:t xml:space="preserve"> з 13:00 до 14:00</w:t>
            </w:r>
          </w:p>
          <w:p w:rsidR="000E2EFB" w:rsidRPr="00694DD3" w:rsidRDefault="000E2EFB" w:rsidP="00AB355D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94DD3">
              <w:rPr>
                <w:b/>
                <w:bCs/>
                <w:lang w:val="uk-UA"/>
              </w:rPr>
              <w:t>Часи прийому:</w:t>
            </w:r>
            <w:r>
              <w:rPr>
                <w:lang w:val="uk-UA"/>
              </w:rPr>
              <w:t xml:space="preserve"> </w:t>
            </w:r>
            <w:r w:rsidRPr="00694DD3">
              <w:rPr>
                <w:sz w:val="23"/>
                <w:szCs w:val="23"/>
                <w:lang w:val="uk-UA"/>
              </w:rPr>
              <w:t>Пн.,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694DD3">
              <w:rPr>
                <w:sz w:val="23"/>
                <w:szCs w:val="23"/>
                <w:lang w:val="uk-UA"/>
              </w:rPr>
              <w:t>Ср.,Чт</w:t>
            </w:r>
            <w:proofErr w:type="spellEnd"/>
            <w:r w:rsidRPr="00694DD3">
              <w:rPr>
                <w:sz w:val="23"/>
                <w:szCs w:val="23"/>
                <w:lang w:val="uk-UA"/>
              </w:rPr>
              <w:t>. з 10:00 до 18:00,</w:t>
            </w:r>
          </w:p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Вт.</w:t>
            </w:r>
            <w:r w:rsidRPr="00694DD3">
              <w:t xml:space="preserve"> </w:t>
            </w:r>
            <w:r>
              <w:rPr>
                <w:lang w:val="uk-UA"/>
              </w:rPr>
              <w:t xml:space="preserve">з 12:00 до 20:00, </w:t>
            </w:r>
            <w:r w:rsidRPr="00694DD3">
              <w:t xml:space="preserve">  </w:t>
            </w:r>
            <w:r>
              <w:rPr>
                <w:lang w:val="uk-UA"/>
              </w:rPr>
              <w:t>Пт. з 10:00 до 17:00</w:t>
            </w:r>
          </w:p>
          <w:p w:rsidR="000E2EFB" w:rsidRPr="00694DD3" w:rsidRDefault="000E2EFB" w:rsidP="00AB355D">
            <w:pPr>
              <w:snapToGrid w:val="0"/>
              <w:jc w:val="center"/>
              <w:rPr>
                <w:lang w:val="uk-UA"/>
              </w:rPr>
            </w:pPr>
          </w:p>
        </w:tc>
      </w:tr>
      <w:tr w:rsidR="000E2EFB" w:rsidRPr="00694DD3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(04842) 3-30-10, 3-30-11, 3-30-12</w:t>
            </w:r>
          </w:p>
          <w:p w:rsidR="000E2EFB" w:rsidRPr="00694DD3" w:rsidRDefault="000E2EFB" w:rsidP="00AB355D">
            <w:pPr>
              <w:jc w:val="center"/>
              <w:rPr>
                <w:lang w:val="en-US"/>
              </w:rPr>
            </w:pPr>
            <w:r w:rsidRPr="00694DD3">
              <w:rPr>
                <w:b/>
                <w:bCs/>
                <w:lang w:val="uk-UA"/>
              </w:rPr>
              <w:t>e-</w:t>
            </w:r>
            <w:proofErr w:type="spellStart"/>
            <w:r w:rsidRPr="00694DD3"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5" w:history="1">
              <w:r w:rsidRPr="00694DD3">
                <w:rPr>
                  <w:rStyle w:val="a3"/>
                  <w:lang w:val="uk-UA"/>
                </w:rPr>
                <w:t>cnap65481</w:t>
              </w:r>
              <w:r w:rsidRPr="00694DD3">
                <w:rPr>
                  <w:rStyle w:val="a3"/>
                  <w:lang w:val="en-US"/>
                </w:rPr>
                <w:t>@ukr.net</w:t>
              </w:r>
            </w:hyperlink>
          </w:p>
          <w:p w:rsidR="000E2EFB" w:rsidRPr="00694DD3" w:rsidRDefault="000E2EFB" w:rsidP="00AB355D">
            <w:pPr>
              <w:jc w:val="center"/>
              <w:rPr>
                <w:b/>
                <w:lang w:val="en-US"/>
              </w:rPr>
            </w:pPr>
            <w:hyperlink r:id="rId6" w:history="1">
              <w:r w:rsidRPr="00694DD3">
                <w:rPr>
                  <w:rStyle w:val="a3"/>
                  <w:lang w:val="en-US"/>
                </w:rPr>
                <w:t>www.yuzhny.gov.ua</w:t>
              </w:r>
            </w:hyperlink>
            <w:r w:rsidRPr="00694DD3">
              <w:rPr>
                <w:lang w:val="en-US"/>
              </w:rPr>
              <w:t xml:space="preserve"> </w:t>
            </w:r>
          </w:p>
        </w:tc>
      </w:tr>
      <w:tr w:rsidR="000E2EFB" w:rsidTr="00AB355D"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4. Закони України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___</w:t>
            </w:r>
          </w:p>
        </w:tc>
      </w:tr>
      <w:tr w:rsidR="000E2EFB" w:rsidTr="00AB355D"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Pr="00F36BB0" w:rsidRDefault="000E2EFB" w:rsidP="00AB355D">
            <w:pPr>
              <w:rPr>
                <w:sz w:val="22"/>
                <w:szCs w:val="22"/>
                <w:lang w:val="uk-UA"/>
              </w:rPr>
            </w:pPr>
            <w:r w:rsidRPr="00F36BB0">
              <w:rPr>
                <w:sz w:val="22"/>
                <w:szCs w:val="22"/>
                <w:lang w:val="uk-UA"/>
              </w:rPr>
              <w:t>Заява на ім’я міського голови.</w:t>
            </w:r>
          </w:p>
          <w:p w:rsidR="000E2EFB" w:rsidRPr="00F36BB0" w:rsidRDefault="000E2EFB" w:rsidP="00AB355D">
            <w:pPr>
              <w:rPr>
                <w:sz w:val="22"/>
                <w:szCs w:val="22"/>
                <w:lang w:val="uk-UA"/>
              </w:rPr>
            </w:pPr>
            <w:r w:rsidRPr="00F36BB0">
              <w:rPr>
                <w:sz w:val="22"/>
                <w:szCs w:val="22"/>
                <w:lang w:val="uk-UA"/>
              </w:rPr>
              <w:t xml:space="preserve"> До заяви додаються:</w:t>
            </w:r>
          </w:p>
          <w:p w:rsidR="000E2EFB" w:rsidRPr="00F36BB0" w:rsidRDefault="000E2EFB" w:rsidP="00AB355D">
            <w:pPr>
              <w:tabs>
                <w:tab w:val="left" w:pos="101"/>
              </w:tabs>
              <w:autoSpaceDE w:val="0"/>
              <w:ind w:left="161" w:hanging="720"/>
              <w:rPr>
                <w:sz w:val="22"/>
                <w:szCs w:val="22"/>
                <w:lang w:val="uk-UA"/>
              </w:rPr>
            </w:pPr>
            <w:r w:rsidRPr="00F36BB0">
              <w:rPr>
                <w:sz w:val="22"/>
                <w:szCs w:val="22"/>
                <w:lang w:val="uk-UA"/>
              </w:rPr>
              <w:t xml:space="preserve">      -  -  копія свідоцтва про державну реєстрацію;</w:t>
            </w:r>
          </w:p>
          <w:p w:rsidR="000E2EFB" w:rsidRPr="00F36BB0" w:rsidRDefault="000E2EFB" w:rsidP="00AB355D">
            <w:pPr>
              <w:autoSpaceDE w:val="0"/>
              <w:ind w:left="161" w:hanging="360"/>
              <w:rPr>
                <w:sz w:val="22"/>
                <w:szCs w:val="22"/>
                <w:lang w:val="uk-UA"/>
              </w:rPr>
            </w:pPr>
            <w:r w:rsidRPr="00F36BB0">
              <w:rPr>
                <w:sz w:val="22"/>
                <w:szCs w:val="22"/>
                <w:lang w:val="uk-UA"/>
              </w:rPr>
              <w:t xml:space="preserve">   - копія ліцензії на діяльність (у разі потреби);</w:t>
            </w:r>
          </w:p>
          <w:p w:rsidR="000E2EFB" w:rsidRPr="00F36BB0" w:rsidRDefault="000E2EFB" w:rsidP="00AB355D">
            <w:pPr>
              <w:autoSpaceDE w:val="0"/>
              <w:rPr>
                <w:sz w:val="22"/>
                <w:szCs w:val="22"/>
                <w:lang w:val="uk-UA"/>
              </w:rPr>
            </w:pPr>
            <w:r w:rsidRPr="00F36BB0">
              <w:rPr>
                <w:sz w:val="22"/>
                <w:szCs w:val="22"/>
                <w:lang w:val="uk-UA"/>
              </w:rPr>
              <w:t>- копія сертифікату на продукцію, на якій планується використовувати символіку (у разі потреби);</w:t>
            </w:r>
          </w:p>
          <w:p w:rsidR="000E2EFB" w:rsidRDefault="000E2EFB" w:rsidP="00AB355D">
            <w:pPr>
              <w:numPr>
                <w:ilvl w:val="0"/>
                <w:numId w:val="1"/>
              </w:numPr>
              <w:tabs>
                <w:tab w:val="left" w:pos="161"/>
              </w:tabs>
              <w:autoSpaceDE w:val="0"/>
              <w:ind w:left="161" w:hanging="161"/>
              <w:rPr>
                <w:lang w:val="uk-UA"/>
              </w:rPr>
            </w:pPr>
            <w:r w:rsidRPr="00F36BB0">
              <w:rPr>
                <w:sz w:val="22"/>
                <w:szCs w:val="22"/>
                <w:lang w:val="uk-UA"/>
              </w:rPr>
              <w:t>ескізний проект продукції або зміст послуг.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</w:p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Особисто або поштою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0E2EFB" w:rsidTr="00AB355D"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платності: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___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___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11. Строк надання адміністративної послуги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30 календарних  днів </w:t>
            </w:r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tabs>
                <w:tab w:val="left" w:pos="1080"/>
                <w:tab w:val="left" w:pos="1440"/>
              </w:tabs>
              <w:autoSpaceDE w:val="0"/>
              <w:snapToGrid w:val="0"/>
              <w:spacing w:after="12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Отримання відповідного дозволу на використання символіки міста </w:t>
            </w:r>
            <w:proofErr w:type="spellStart"/>
            <w:r>
              <w:rPr>
                <w:sz w:val="22"/>
                <w:szCs w:val="22"/>
                <w:lang w:val="uk-UA"/>
              </w:rPr>
              <w:t>Южного</w:t>
            </w:r>
            <w:proofErr w:type="spellEnd"/>
          </w:p>
        </w:tc>
      </w:tr>
      <w:tr w:rsidR="000E2EFB" w:rsidTr="00AB355D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FB" w:rsidRDefault="000E2EFB" w:rsidP="00AB355D">
            <w:pPr>
              <w:jc w:val="center"/>
            </w:pPr>
            <w:r>
              <w:rPr>
                <w:sz w:val="22"/>
                <w:szCs w:val="22"/>
                <w:lang w:val="uk-UA"/>
              </w:rPr>
              <w:t>Поштою або особисто</w:t>
            </w:r>
          </w:p>
        </w:tc>
      </w:tr>
    </w:tbl>
    <w:p w:rsidR="000E2EFB" w:rsidRDefault="000E2EFB" w:rsidP="000E2EFB">
      <w:pPr>
        <w:jc w:val="right"/>
        <w:rPr>
          <w:b/>
          <w:bCs/>
          <w:i/>
          <w:iCs/>
          <w:u w:val="single"/>
          <w:lang w:val="uk-UA"/>
        </w:rPr>
      </w:pPr>
    </w:p>
    <w:p w:rsidR="000E2EFB" w:rsidRDefault="000E2EFB" w:rsidP="000E2EFB">
      <w:pPr>
        <w:jc w:val="right"/>
        <w:rPr>
          <w:b/>
          <w:bCs/>
          <w:i/>
          <w:iCs/>
          <w:u w:val="single"/>
          <w:lang w:val="uk-UA"/>
        </w:rPr>
      </w:pPr>
    </w:p>
    <w:p w:rsidR="000E2EFB" w:rsidRDefault="000E2EFB" w:rsidP="000E2EFB">
      <w:pPr>
        <w:jc w:val="right"/>
        <w:rPr>
          <w:b/>
          <w:bCs/>
          <w:i/>
          <w:iCs/>
          <w:u w:val="single"/>
          <w:lang w:val="uk-UA"/>
        </w:rPr>
      </w:pPr>
    </w:p>
    <w:p w:rsidR="000E2EFB" w:rsidRDefault="000E2EFB" w:rsidP="000E2EFB">
      <w:pPr>
        <w:jc w:val="right"/>
        <w:rPr>
          <w:b/>
          <w:bCs/>
          <w:i/>
          <w:iCs/>
          <w:u w:val="single"/>
          <w:lang w:val="uk-UA"/>
        </w:rPr>
      </w:pPr>
    </w:p>
    <w:p w:rsidR="000E2EFB" w:rsidRDefault="000E2EFB" w:rsidP="000E2EFB">
      <w:pPr>
        <w:jc w:val="right"/>
        <w:rPr>
          <w:b/>
          <w:bCs/>
          <w:i/>
          <w:iCs/>
          <w:u w:val="single"/>
          <w:lang w:val="uk-UA"/>
        </w:rPr>
      </w:pPr>
    </w:p>
    <w:p w:rsidR="00BD20A6" w:rsidRDefault="00BD20A6">
      <w:bookmarkStart w:id="0" w:name="_GoBack"/>
      <w:bookmarkEnd w:id="0"/>
    </w:p>
    <w:sectPr w:rsidR="00BD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FB"/>
    <w:rsid w:val="000E2EFB"/>
    <w:rsid w:val="00B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48020-E8FB-4B1B-8810-7483562F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zhny.gov.ua" TargetMode="External"/><Relationship Id="rId5" Type="http://schemas.openxmlformats.org/officeDocument/2006/relationships/hyperlink" Target="mailto:cnap654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2023-06-07T13:39:00Z</dcterms:created>
  <dcterms:modified xsi:type="dcterms:W3CDTF">2023-06-07T13:39:00Z</dcterms:modified>
</cp:coreProperties>
</file>