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77CF" w14:textId="77777777" w:rsidR="00973BAA" w:rsidRDefault="00973BAA" w:rsidP="003E62F1">
      <w:pPr>
        <w:rPr>
          <w:lang w:val="uk-UA"/>
        </w:rPr>
      </w:pPr>
    </w:p>
    <w:p w14:paraId="28573D1D" w14:textId="77777777" w:rsidR="00973BAA" w:rsidRPr="00973BAA" w:rsidRDefault="00973BAA" w:rsidP="00973BAA">
      <w:pPr>
        <w:jc w:val="both"/>
        <w:rPr>
          <w:sz w:val="22"/>
          <w:szCs w:val="22"/>
          <w:lang w:val="uk-UA" w:eastAsia="en-US"/>
        </w:rPr>
      </w:pPr>
    </w:p>
    <w:p w14:paraId="35D04798" w14:textId="77777777" w:rsidR="00973BAA" w:rsidRPr="00973BAA" w:rsidRDefault="00973BAA" w:rsidP="00973BAA">
      <w:pPr>
        <w:tabs>
          <w:tab w:val="left" w:pos="709"/>
        </w:tabs>
        <w:ind w:left="5103"/>
        <w:jc w:val="both"/>
        <w:rPr>
          <w:lang w:val="uk-UA"/>
        </w:rPr>
      </w:pPr>
      <w:r w:rsidRPr="00973BAA">
        <w:rPr>
          <w:lang w:val="uk-UA"/>
        </w:rPr>
        <w:t xml:space="preserve">Додаток </w:t>
      </w:r>
    </w:p>
    <w:p w14:paraId="125765B1" w14:textId="77777777" w:rsidR="00973BAA" w:rsidRPr="00973BAA" w:rsidRDefault="00973BAA" w:rsidP="00973BAA">
      <w:pPr>
        <w:tabs>
          <w:tab w:val="left" w:pos="709"/>
        </w:tabs>
        <w:ind w:left="5103"/>
        <w:jc w:val="both"/>
        <w:rPr>
          <w:lang w:val="uk-UA"/>
        </w:rPr>
      </w:pPr>
      <w:r w:rsidRPr="00973BAA">
        <w:rPr>
          <w:lang w:val="uk-UA"/>
        </w:rPr>
        <w:t>до рішення виконавчого комітету</w:t>
      </w:r>
    </w:p>
    <w:p w14:paraId="3DE4F81D" w14:textId="77777777" w:rsidR="00973BAA" w:rsidRPr="00973BAA" w:rsidRDefault="00973BAA" w:rsidP="00973BAA">
      <w:pPr>
        <w:tabs>
          <w:tab w:val="left" w:pos="709"/>
        </w:tabs>
        <w:ind w:left="5103"/>
        <w:jc w:val="both"/>
        <w:rPr>
          <w:lang w:val="uk-UA"/>
        </w:rPr>
      </w:pPr>
      <w:r w:rsidRPr="00973BAA">
        <w:rPr>
          <w:lang w:val="uk-UA"/>
        </w:rPr>
        <w:t>Южненської міської ради</w:t>
      </w:r>
    </w:p>
    <w:p w14:paraId="2A546EA9" w14:textId="24747096" w:rsidR="00973BAA" w:rsidRPr="00973BAA" w:rsidRDefault="00973BAA" w:rsidP="00973BAA">
      <w:pPr>
        <w:tabs>
          <w:tab w:val="left" w:pos="709"/>
        </w:tabs>
        <w:ind w:left="5103"/>
        <w:jc w:val="both"/>
        <w:rPr>
          <w:lang w:val="uk-UA"/>
        </w:rPr>
      </w:pPr>
      <w:r w:rsidRPr="00973BAA">
        <w:rPr>
          <w:lang w:val="uk-UA"/>
        </w:rPr>
        <w:t xml:space="preserve">від </w:t>
      </w:r>
      <w:r w:rsidR="00105AF9">
        <w:rPr>
          <w:lang w:val="uk-UA"/>
        </w:rPr>
        <w:t>04</w:t>
      </w:r>
      <w:r w:rsidR="002C57A0">
        <w:rPr>
          <w:lang w:val="uk-UA"/>
        </w:rPr>
        <w:t>.</w:t>
      </w:r>
      <w:r w:rsidR="00105AF9">
        <w:rPr>
          <w:lang w:val="uk-UA"/>
        </w:rPr>
        <w:t>10</w:t>
      </w:r>
      <w:r w:rsidR="002C57A0">
        <w:rPr>
          <w:lang w:val="uk-UA"/>
        </w:rPr>
        <w:t>.</w:t>
      </w:r>
      <w:r w:rsidRPr="00973BAA">
        <w:rPr>
          <w:lang w:val="uk-UA"/>
        </w:rPr>
        <w:t>2023</w:t>
      </w:r>
      <w:r w:rsidR="005C0292">
        <w:rPr>
          <w:lang w:val="uk-UA"/>
        </w:rPr>
        <w:t xml:space="preserve"> </w:t>
      </w:r>
      <w:r w:rsidRPr="00973BAA">
        <w:rPr>
          <w:lang w:val="uk-UA"/>
        </w:rPr>
        <w:t>№</w:t>
      </w:r>
      <w:r w:rsidR="005C0292">
        <w:rPr>
          <w:lang w:val="uk-UA"/>
        </w:rPr>
        <w:t xml:space="preserve"> 121</w:t>
      </w:r>
      <w:r w:rsidR="00105AF9">
        <w:rPr>
          <w:lang w:val="uk-UA"/>
        </w:rPr>
        <w:t>2</w:t>
      </w:r>
    </w:p>
    <w:p w14:paraId="04260D95" w14:textId="77777777" w:rsidR="00973BAA" w:rsidRPr="00973BAA" w:rsidRDefault="00973BAA" w:rsidP="00973BAA">
      <w:pPr>
        <w:tabs>
          <w:tab w:val="left" w:pos="709"/>
        </w:tabs>
        <w:ind w:firstLine="708"/>
        <w:jc w:val="both"/>
        <w:rPr>
          <w:lang w:val="uk-UA"/>
        </w:rPr>
      </w:pPr>
    </w:p>
    <w:p w14:paraId="34D8E9CF" w14:textId="77777777" w:rsidR="00A50B78" w:rsidRPr="00A50B78" w:rsidRDefault="00A50B78" w:rsidP="00A50B78">
      <w:pPr>
        <w:rPr>
          <w:b/>
          <w:lang w:val="uk-UA"/>
        </w:rPr>
      </w:pPr>
    </w:p>
    <w:p w14:paraId="008E8D09" w14:textId="77777777" w:rsidR="00A50B78" w:rsidRPr="00A50B78" w:rsidRDefault="00A50B78" w:rsidP="00A50B78">
      <w:pPr>
        <w:jc w:val="center"/>
        <w:rPr>
          <w:b/>
          <w:lang w:val="uk-UA"/>
        </w:rPr>
      </w:pPr>
      <w:r w:rsidRPr="00A50B78">
        <w:rPr>
          <w:b/>
          <w:lang w:val="uk-UA"/>
        </w:rPr>
        <w:t xml:space="preserve">Перелік матеріальних цінностей з матеріального резерву виконавчого комітету Южненської міської ради Одеського району Одеської області </w:t>
      </w:r>
    </w:p>
    <w:p w14:paraId="77C535C8" w14:textId="77777777" w:rsidR="00A50B78" w:rsidRPr="00A50B78" w:rsidRDefault="00A50B78" w:rsidP="00A50B78">
      <w:pPr>
        <w:jc w:val="center"/>
        <w:rPr>
          <w:lang w:val="uk-UA"/>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035"/>
        <w:gridCol w:w="900"/>
        <w:gridCol w:w="1226"/>
        <w:gridCol w:w="1260"/>
        <w:gridCol w:w="1559"/>
      </w:tblGrid>
      <w:tr w:rsidR="00A50B78" w:rsidRPr="00A50B78" w14:paraId="438D3420" w14:textId="77777777" w:rsidTr="0006209B">
        <w:trPr>
          <w:trHeight w:val="1234"/>
        </w:trPr>
        <w:tc>
          <w:tcPr>
            <w:tcW w:w="468" w:type="dxa"/>
            <w:shd w:val="clear" w:color="auto" w:fill="auto"/>
          </w:tcPr>
          <w:p w14:paraId="63AD3D9B" w14:textId="77777777" w:rsidR="00A50B78" w:rsidRPr="00A50B78" w:rsidRDefault="00A50B78" w:rsidP="00A50B78">
            <w:pPr>
              <w:jc w:val="center"/>
            </w:pPr>
            <w:r w:rsidRPr="00A50B78">
              <w:t>№</w:t>
            </w:r>
          </w:p>
        </w:tc>
        <w:tc>
          <w:tcPr>
            <w:tcW w:w="4035" w:type="dxa"/>
            <w:shd w:val="clear" w:color="auto" w:fill="auto"/>
          </w:tcPr>
          <w:p w14:paraId="082143BF" w14:textId="77777777" w:rsidR="00A50B78" w:rsidRPr="00A50B78" w:rsidRDefault="00A50B78" w:rsidP="00A50B78">
            <w:pPr>
              <w:jc w:val="center"/>
              <w:rPr>
                <w:lang w:val="uk-UA"/>
              </w:rPr>
            </w:pPr>
            <w:r w:rsidRPr="00A50B78">
              <w:t xml:space="preserve">Найменування </w:t>
            </w:r>
            <w:r w:rsidRPr="00A50B78">
              <w:rPr>
                <w:lang w:val="uk-UA"/>
              </w:rPr>
              <w:t>продуктів харчування</w:t>
            </w:r>
          </w:p>
        </w:tc>
        <w:tc>
          <w:tcPr>
            <w:tcW w:w="900" w:type="dxa"/>
            <w:shd w:val="clear" w:color="auto" w:fill="auto"/>
          </w:tcPr>
          <w:p w14:paraId="7F30A118" w14:textId="77777777" w:rsidR="00A50B78" w:rsidRPr="00A50B78" w:rsidRDefault="00A50B78" w:rsidP="00A50B78">
            <w:pPr>
              <w:jc w:val="center"/>
            </w:pPr>
            <w:r w:rsidRPr="00A50B78">
              <w:t xml:space="preserve">Один. </w:t>
            </w:r>
            <w:proofErr w:type="spellStart"/>
            <w:r w:rsidRPr="00A50B78">
              <w:t>вим</w:t>
            </w:r>
            <w:proofErr w:type="spellEnd"/>
            <w:r w:rsidRPr="00A50B78">
              <w:t>.</w:t>
            </w:r>
          </w:p>
        </w:tc>
        <w:tc>
          <w:tcPr>
            <w:tcW w:w="1226" w:type="dxa"/>
            <w:shd w:val="clear" w:color="auto" w:fill="auto"/>
          </w:tcPr>
          <w:p w14:paraId="07A10418" w14:textId="77777777" w:rsidR="00A50B78" w:rsidRPr="00A50B78" w:rsidRDefault="00A50B78" w:rsidP="00A50B78">
            <w:pPr>
              <w:jc w:val="center"/>
            </w:pPr>
            <w:r w:rsidRPr="00A50B78">
              <w:t>Кількість</w:t>
            </w:r>
          </w:p>
        </w:tc>
        <w:tc>
          <w:tcPr>
            <w:tcW w:w="1260" w:type="dxa"/>
          </w:tcPr>
          <w:p w14:paraId="4726AF43" w14:textId="77777777" w:rsidR="00A50B78" w:rsidRPr="00A50B78" w:rsidRDefault="00A50B78" w:rsidP="00A50B78">
            <w:pPr>
              <w:jc w:val="center"/>
            </w:pPr>
            <w:r w:rsidRPr="00A50B78">
              <w:t>Ціна за один.</w:t>
            </w:r>
          </w:p>
          <w:p w14:paraId="321E6D11" w14:textId="77777777" w:rsidR="00A50B78" w:rsidRPr="00A50B78" w:rsidRDefault="00A50B78" w:rsidP="00A50B78">
            <w:pPr>
              <w:jc w:val="center"/>
            </w:pPr>
            <w:r w:rsidRPr="00A50B78">
              <w:t>(грн.)</w:t>
            </w:r>
          </w:p>
        </w:tc>
        <w:tc>
          <w:tcPr>
            <w:tcW w:w="1559" w:type="dxa"/>
            <w:shd w:val="clear" w:color="auto" w:fill="auto"/>
          </w:tcPr>
          <w:p w14:paraId="544AE2D7" w14:textId="77777777" w:rsidR="00A50B78" w:rsidRPr="00A50B78" w:rsidRDefault="00A50B78" w:rsidP="00A50B78">
            <w:pPr>
              <w:jc w:val="center"/>
              <w:rPr>
                <w:lang w:val="uk-UA"/>
              </w:rPr>
            </w:pPr>
            <w:r w:rsidRPr="00A50B78">
              <w:rPr>
                <w:lang w:val="uk-UA"/>
              </w:rPr>
              <w:t>Сума</w:t>
            </w:r>
          </w:p>
          <w:p w14:paraId="57ED3EC0" w14:textId="77777777" w:rsidR="00A50B78" w:rsidRPr="00A50B78" w:rsidRDefault="00A50B78" w:rsidP="00A50B78">
            <w:pPr>
              <w:jc w:val="center"/>
            </w:pPr>
            <w:r w:rsidRPr="00A50B78">
              <w:t xml:space="preserve"> (грн.) </w:t>
            </w:r>
          </w:p>
        </w:tc>
      </w:tr>
      <w:tr w:rsidR="00A50B78" w:rsidRPr="00A50B78" w14:paraId="3DC550C4" w14:textId="77777777" w:rsidTr="0006209B">
        <w:trPr>
          <w:trHeight w:val="441"/>
        </w:trPr>
        <w:tc>
          <w:tcPr>
            <w:tcW w:w="468" w:type="dxa"/>
            <w:shd w:val="clear" w:color="auto" w:fill="auto"/>
            <w:vAlign w:val="bottom"/>
          </w:tcPr>
          <w:p w14:paraId="1B158A71" w14:textId="77777777" w:rsidR="00A50B78" w:rsidRPr="00A50B78" w:rsidRDefault="00A50B78" w:rsidP="00A50B78">
            <w:pPr>
              <w:jc w:val="center"/>
            </w:pPr>
            <w:r w:rsidRPr="00A50B78">
              <w:rPr>
                <w:color w:val="000000"/>
              </w:rPr>
              <w:t>1</w:t>
            </w:r>
          </w:p>
        </w:tc>
        <w:tc>
          <w:tcPr>
            <w:tcW w:w="4035" w:type="dxa"/>
            <w:shd w:val="clear" w:color="auto" w:fill="auto"/>
            <w:vAlign w:val="bottom"/>
          </w:tcPr>
          <w:p w14:paraId="246CCA39" w14:textId="77777777" w:rsidR="00A50B78" w:rsidRPr="00A50B78" w:rsidRDefault="00A50B78" w:rsidP="00A50B78">
            <w:pPr>
              <w:widowControl w:val="0"/>
              <w:jc w:val="both"/>
              <w:rPr>
                <w:snapToGrid w:val="0"/>
              </w:rPr>
            </w:pPr>
            <w:r w:rsidRPr="00A50B78">
              <w:rPr>
                <w:snapToGrid w:val="0"/>
                <w:color w:val="000000"/>
              </w:rPr>
              <w:t xml:space="preserve">Крупа </w:t>
            </w:r>
            <w:proofErr w:type="spellStart"/>
            <w:r w:rsidRPr="00A50B78">
              <w:rPr>
                <w:snapToGrid w:val="0"/>
                <w:color w:val="000000"/>
              </w:rPr>
              <w:t>перлова</w:t>
            </w:r>
            <w:proofErr w:type="spellEnd"/>
          </w:p>
        </w:tc>
        <w:tc>
          <w:tcPr>
            <w:tcW w:w="900" w:type="dxa"/>
            <w:shd w:val="clear" w:color="auto" w:fill="auto"/>
            <w:vAlign w:val="bottom"/>
          </w:tcPr>
          <w:p w14:paraId="7C96B6E2" w14:textId="77777777" w:rsidR="00A50B78" w:rsidRPr="00A50B78" w:rsidRDefault="00A50B78" w:rsidP="00A50B78">
            <w:pPr>
              <w:jc w:val="center"/>
              <w:rPr>
                <w:lang w:val="uk-UA"/>
              </w:rPr>
            </w:pPr>
            <w:r w:rsidRPr="00A50B78">
              <w:rPr>
                <w:color w:val="000000"/>
              </w:rPr>
              <w:t>кг</w:t>
            </w:r>
          </w:p>
        </w:tc>
        <w:tc>
          <w:tcPr>
            <w:tcW w:w="1226" w:type="dxa"/>
            <w:shd w:val="clear" w:color="auto" w:fill="auto"/>
            <w:vAlign w:val="bottom"/>
          </w:tcPr>
          <w:p w14:paraId="3CF2F590" w14:textId="77777777" w:rsidR="00A50B78" w:rsidRPr="00A50B78" w:rsidRDefault="00A50B78" w:rsidP="00A50B78">
            <w:pPr>
              <w:jc w:val="center"/>
              <w:rPr>
                <w:lang w:val="uk-UA"/>
              </w:rPr>
            </w:pPr>
            <w:r w:rsidRPr="00A50B78">
              <w:rPr>
                <w:color w:val="000000"/>
              </w:rPr>
              <w:t>300</w:t>
            </w:r>
          </w:p>
        </w:tc>
        <w:tc>
          <w:tcPr>
            <w:tcW w:w="1260" w:type="dxa"/>
            <w:vAlign w:val="bottom"/>
          </w:tcPr>
          <w:p w14:paraId="4FC359B9" w14:textId="77777777" w:rsidR="00A50B78" w:rsidRPr="00A50B78" w:rsidRDefault="00A50B78" w:rsidP="00A50B78">
            <w:pPr>
              <w:jc w:val="center"/>
              <w:rPr>
                <w:lang w:val="uk-UA"/>
              </w:rPr>
            </w:pPr>
            <w:r w:rsidRPr="00A50B78">
              <w:rPr>
                <w:color w:val="000000"/>
              </w:rPr>
              <w:t>20,22</w:t>
            </w:r>
          </w:p>
        </w:tc>
        <w:tc>
          <w:tcPr>
            <w:tcW w:w="1559" w:type="dxa"/>
            <w:shd w:val="clear" w:color="auto" w:fill="auto"/>
            <w:vAlign w:val="bottom"/>
          </w:tcPr>
          <w:p w14:paraId="1455E1D4" w14:textId="77777777" w:rsidR="00A50B78" w:rsidRPr="00A50B78" w:rsidRDefault="00A50B78" w:rsidP="00A50B78">
            <w:pPr>
              <w:jc w:val="center"/>
              <w:rPr>
                <w:lang w:val="uk-UA"/>
              </w:rPr>
            </w:pPr>
            <w:r w:rsidRPr="00A50B78">
              <w:rPr>
                <w:color w:val="000000"/>
              </w:rPr>
              <w:t>6</w:t>
            </w:r>
            <w:r w:rsidRPr="00A50B78">
              <w:rPr>
                <w:color w:val="000000"/>
                <w:lang w:val="uk-UA"/>
              </w:rPr>
              <w:t xml:space="preserve"> </w:t>
            </w:r>
            <w:r w:rsidRPr="00A50B78">
              <w:rPr>
                <w:color w:val="000000"/>
              </w:rPr>
              <w:t>066,00</w:t>
            </w:r>
          </w:p>
        </w:tc>
      </w:tr>
      <w:tr w:rsidR="00A50B78" w:rsidRPr="00A50B78" w14:paraId="6DE952C0" w14:textId="77777777" w:rsidTr="0006209B">
        <w:trPr>
          <w:trHeight w:val="420"/>
        </w:trPr>
        <w:tc>
          <w:tcPr>
            <w:tcW w:w="468" w:type="dxa"/>
            <w:shd w:val="clear" w:color="auto" w:fill="auto"/>
            <w:vAlign w:val="bottom"/>
          </w:tcPr>
          <w:p w14:paraId="55B8455F" w14:textId="77777777" w:rsidR="00A50B78" w:rsidRPr="00A50B78" w:rsidRDefault="00A50B78" w:rsidP="00A50B78">
            <w:pPr>
              <w:jc w:val="center"/>
            </w:pPr>
            <w:r w:rsidRPr="00A50B78">
              <w:rPr>
                <w:color w:val="000000"/>
              </w:rPr>
              <w:t>2</w:t>
            </w:r>
          </w:p>
        </w:tc>
        <w:tc>
          <w:tcPr>
            <w:tcW w:w="4035" w:type="dxa"/>
            <w:shd w:val="clear" w:color="auto" w:fill="auto"/>
            <w:vAlign w:val="bottom"/>
          </w:tcPr>
          <w:p w14:paraId="194A2302" w14:textId="77777777" w:rsidR="00A50B78" w:rsidRPr="00A50B78" w:rsidRDefault="00A50B78" w:rsidP="00A50B78">
            <w:pPr>
              <w:rPr>
                <w:iCs/>
              </w:rPr>
            </w:pPr>
            <w:proofErr w:type="spellStart"/>
            <w:r w:rsidRPr="00A50B78">
              <w:rPr>
                <w:color w:val="000000"/>
              </w:rPr>
              <w:t>Макарони</w:t>
            </w:r>
            <w:proofErr w:type="spellEnd"/>
          </w:p>
        </w:tc>
        <w:tc>
          <w:tcPr>
            <w:tcW w:w="900" w:type="dxa"/>
            <w:shd w:val="clear" w:color="auto" w:fill="auto"/>
            <w:vAlign w:val="bottom"/>
          </w:tcPr>
          <w:p w14:paraId="4C2DC0DE" w14:textId="77777777" w:rsidR="00A50B78" w:rsidRPr="00A50B78" w:rsidRDefault="00A50B78" w:rsidP="00A50B78">
            <w:pPr>
              <w:jc w:val="center"/>
              <w:rPr>
                <w:lang w:val="uk-UA"/>
              </w:rPr>
            </w:pPr>
            <w:r w:rsidRPr="00A50B78">
              <w:rPr>
                <w:color w:val="000000"/>
              </w:rPr>
              <w:t>кг</w:t>
            </w:r>
          </w:p>
        </w:tc>
        <w:tc>
          <w:tcPr>
            <w:tcW w:w="1226" w:type="dxa"/>
            <w:shd w:val="clear" w:color="auto" w:fill="auto"/>
            <w:vAlign w:val="bottom"/>
          </w:tcPr>
          <w:p w14:paraId="124CE6E2" w14:textId="77777777" w:rsidR="00A50B78" w:rsidRPr="00A50B78" w:rsidRDefault="00A50B78" w:rsidP="00A50B78">
            <w:pPr>
              <w:jc w:val="center"/>
              <w:rPr>
                <w:lang w:val="uk-UA"/>
              </w:rPr>
            </w:pPr>
            <w:r w:rsidRPr="00A50B78">
              <w:rPr>
                <w:color w:val="000000"/>
              </w:rPr>
              <w:t>840</w:t>
            </w:r>
          </w:p>
        </w:tc>
        <w:tc>
          <w:tcPr>
            <w:tcW w:w="1260" w:type="dxa"/>
            <w:vAlign w:val="bottom"/>
          </w:tcPr>
          <w:p w14:paraId="2B422499" w14:textId="77777777" w:rsidR="00A50B78" w:rsidRPr="00A50B78" w:rsidRDefault="00A50B78" w:rsidP="00A50B78">
            <w:pPr>
              <w:jc w:val="center"/>
              <w:rPr>
                <w:lang w:val="uk-UA"/>
              </w:rPr>
            </w:pPr>
            <w:r w:rsidRPr="00A50B78">
              <w:rPr>
                <w:color w:val="000000"/>
              </w:rPr>
              <w:t>30,78</w:t>
            </w:r>
          </w:p>
        </w:tc>
        <w:tc>
          <w:tcPr>
            <w:tcW w:w="1559" w:type="dxa"/>
            <w:shd w:val="clear" w:color="auto" w:fill="auto"/>
            <w:vAlign w:val="bottom"/>
          </w:tcPr>
          <w:p w14:paraId="2382D9C6" w14:textId="77777777" w:rsidR="00A50B78" w:rsidRPr="00A50B78" w:rsidRDefault="00A50B78" w:rsidP="00A50B78">
            <w:pPr>
              <w:jc w:val="center"/>
              <w:rPr>
                <w:lang w:val="uk-UA"/>
              </w:rPr>
            </w:pPr>
            <w:r w:rsidRPr="00A50B78">
              <w:rPr>
                <w:color w:val="000000"/>
              </w:rPr>
              <w:t>25</w:t>
            </w:r>
            <w:r w:rsidRPr="00A50B78">
              <w:rPr>
                <w:color w:val="000000"/>
                <w:lang w:val="uk-UA"/>
              </w:rPr>
              <w:t xml:space="preserve"> </w:t>
            </w:r>
            <w:r w:rsidRPr="00A50B78">
              <w:rPr>
                <w:color w:val="000000"/>
              </w:rPr>
              <w:t>855,20</w:t>
            </w:r>
          </w:p>
        </w:tc>
      </w:tr>
      <w:tr w:rsidR="00A50B78" w:rsidRPr="00A50B78" w14:paraId="27B6D098" w14:textId="77777777" w:rsidTr="0006209B">
        <w:trPr>
          <w:trHeight w:val="420"/>
        </w:trPr>
        <w:tc>
          <w:tcPr>
            <w:tcW w:w="468" w:type="dxa"/>
            <w:shd w:val="clear" w:color="auto" w:fill="auto"/>
            <w:vAlign w:val="bottom"/>
          </w:tcPr>
          <w:p w14:paraId="2B187714" w14:textId="77777777" w:rsidR="00A50B78" w:rsidRPr="00A50B78" w:rsidRDefault="00A50B78" w:rsidP="00A50B78">
            <w:pPr>
              <w:jc w:val="center"/>
              <w:rPr>
                <w:lang w:val="uk-UA"/>
              </w:rPr>
            </w:pPr>
            <w:r w:rsidRPr="00A50B78">
              <w:rPr>
                <w:color w:val="000000"/>
              </w:rPr>
              <w:t>3</w:t>
            </w:r>
          </w:p>
        </w:tc>
        <w:tc>
          <w:tcPr>
            <w:tcW w:w="4035" w:type="dxa"/>
            <w:shd w:val="clear" w:color="auto" w:fill="auto"/>
            <w:vAlign w:val="bottom"/>
          </w:tcPr>
          <w:p w14:paraId="649D0052" w14:textId="77777777" w:rsidR="00A50B78" w:rsidRPr="00A50B78" w:rsidRDefault="00A50B78" w:rsidP="00A50B78">
            <w:pPr>
              <w:rPr>
                <w:color w:val="000000"/>
              </w:rPr>
            </w:pPr>
            <w:r w:rsidRPr="00A50B78">
              <w:rPr>
                <w:color w:val="000000"/>
              </w:rPr>
              <w:t xml:space="preserve">Каша </w:t>
            </w:r>
            <w:proofErr w:type="spellStart"/>
            <w:r w:rsidRPr="00A50B78">
              <w:rPr>
                <w:color w:val="000000"/>
              </w:rPr>
              <w:t>гречана</w:t>
            </w:r>
            <w:proofErr w:type="spellEnd"/>
            <w:r w:rsidRPr="00A50B78">
              <w:rPr>
                <w:color w:val="000000"/>
              </w:rPr>
              <w:t xml:space="preserve"> з </w:t>
            </w:r>
            <w:proofErr w:type="spellStart"/>
            <w:r w:rsidRPr="00A50B78">
              <w:rPr>
                <w:color w:val="000000"/>
              </w:rPr>
              <w:t>яловичиною</w:t>
            </w:r>
            <w:proofErr w:type="spellEnd"/>
            <w:r w:rsidRPr="00A50B78">
              <w:rPr>
                <w:color w:val="000000"/>
              </w:rPr>
              <w:t xml:space="preserve"> 340 </w:t>
            </w:r>
            <w:proofErr w:type="spellStart"/>
            <w:r w:rsidRPr="00A50B78">
              <w:rPr>
                <w:color w:val="000000"/>
              </w:rPr>
              <w:t>гр</w:t>
            </w:r>
            <w:proofErr w:type="spellEnd"/>
          </w:p>
        </w:tc>
        <w:tc>
          <w:tcPr>
            <w:tcW w:w="900" w:type="dxa"/>
            <w:shd w:val="clear" w:color="auto" w:fill="auto"/>
            <w:vAlign w:val="bottom"/>
          </w:tcPr>
          <w:p w14:paraId="7622439F" w14:textId="77777777" w:rsidR="00A50B78" w:rsidRPr="00A50B78" w:rsidRDefault="00A50B78" w:rsidP="00A50B78">
            <w:pPr>
              <w:jc w:val="center"/>
              <w:rPr>
                <w:lang w:val="uk-UA"/>
              </w:rPr>
            </w:pPr>
            <w:proofErr w:type="spellStart"/>
            <w:r w:rsidRPr="00A50B78">
              <w:rPr>
                <w:color w:val="000000"/>
              </w:rPr>
              <w:t>шт</w:t>
            </w:r>
            <w:proofErr w:type="spellEnd"/>
          </w:p>
        </w:tc>
        <w:tc>
          <w:tcPr>
            <w:tcW w:w="1226" w:type="dxa"/>
            <w:shd w:val="clear" w:color="auto" w:fill="auto"/>
            <w:vAlign w:val="bottom"/>
          </w:tcPr>
          <w:p w14:paraId="1B8911F1" w14:textId="77777777" w:rsidR="00A50B78" w:rsidRPr="00A50B78" w:rsidRDefault="00A50B78" w:rsidP="00A50B78">
            <w:pPr>
              <w:jc w:val="center"/>
              <w:rPr>
                <w:lang w:val="uk-UA"/>
              </w:rPr>
            </w:pPr>
            <w:r w:rsidRPr="00A50B78">
              <w:rPr>
                <w:color w:val="000000"/>
              </w:rPr>
              <w:t>300</w:t>
            </w:r>
          </w:p>
        </w:tc>
        <w:tc>
          <w:tcPr>
            <w:tcW w:w="1260" w:type="dxa"/>
            <w:vAlign w:val="bottom"/>
          </w:tcPr>
          <w:p w14:paraId="748202AB" w14:textId="77777777" w:rsidR="00A50B78" w:rsidRPr="00A50B78" w:rsidRDefault="00A50B78" w:rsidP="00A50B78">
            <w:pPr>
              <w:jc w:val="center"/>
              <w:rPr>
                <w:color w:val="000000"/>
              </w:rPr>
            </w:pPr>
            <w:r w:rsidRPr="00A50B78">
              <w:rPr>
                <w:color w:val="000000"/>
              </w:rPr>
              <w:t>57,60</w:t>
            </w:r>
          </w:p>
        </w:tc>
        <w:tc>
          <w:tcPr>
            <w:tcW w:w="1559" w:type="dxa"/>
            <w:shd w:val="clear" w:color="auto" w:fill="auto"/>
            <w:vAlign w:val="bottom"/>
          </w:tcPr>
          <w:p w14:paraId="3AAD5C32" w14:textId="77777777" w:rsidR="00A50B78" w:rsidRPr="00A50B78" w:rsidRDefault="00A50B78" w:rsidP="00A50B78">
            <w:pPr>
              <w:jc w:val="center"/>
              <w:rPr>
                <w:lang w:val="uk-UA"/>
              </w:rPr>
            </w:pPr>
            <w:r w:rsidRPr="00A50B78">
              <w:rPr>
                <w:color w:val="000000"/>
              </w:rPr>
              <w:t>17</w:t>
            </w:r>
            <w:r w:rsidRPr="00A50B78">
              <w:rPr>
                <w:color w:val="000000"/>
                <w:lang w:val="uk-UA"/>
              </w:rPr>
              <w:t xml:space="preserve"> </w:t>
            </w:r>
            <w:r w:rsidRPr="00A50B78">
              <w:rPr>
                <w:color w:val="000000"/>
              </w:rPr>
              <w:t>280,00</w:t>
            </w:r>
          </w:p>
        </w:tc>
      </w:tr>
      <w:tr w:rsidR="00A50B78" w:rsidRPr="00A50B78" w14:paraId="6E340B91" w14:textId="77777777" w:rsidTr="0006209B">
        <w:trPr>
          <w:trHeight w:val="420"/>
        </w:trPr>
        <w:tc>
          <w:tcPr>
            <w:tcW w:w="468" w:type="dxa"/>
            <w:shd w:val="clear" w:color="auto" w:fill="auto"/>
            <w:vAlign w:val="bottom"/>
          </w:tcPr>
          <w:p w14:paraId="2B6D164F" w14:textId="77777777" w:rsidR="00A50B78" w:rsidRPr="00A50B78" w:rsidRDefault="00A50B78" w:rsidP="00A50B78">
            <w:pPr>
              <w:jc w:val="center"/>
              <w:rPr>
                <w:lang w:val="uk-UA"/>
              </w:rPr>
            </w:pPr>
            <w:r w:rsidRPr="00A50B78">
              <w:rPr>
                <w:color w:val="000000"/>
              </w:rPr>
              <w:t>4</w:t>
            </w:r>
          </w:p>
        </w:tc>
        <w:tc>
          <w:tcPr>
            <w:tcW w:w="4035" w:type="dxa"/>
            <w:shd w:val="clear" w:color="auto" w:fill="auto"/>
            <w:vAlign w:val="bottom"/>
          </w:tcPr>
          <w:p w14:paraId="12FDAC4B" w14:textId="77777777" w:rsidR="00A50B78" w:rsidRPr="00A50B78" w:rsidRDefault="00A50B78" w:rsidP="00A50B78">
            <w:pPr>
              <w:rPr>
                <w:color w:val="000000"/>
              </w:rPr>
            </w:pPr>
            <w:r w:rsidRPr="00A50B78">
              <w:rPr>
                <w:color w:val="000000"/>
              </w:rPr>
              <w:t xml:space="preserve">Каша </w:t>
            </w:r>
            <w:proofErr w:type="spellStart"/>
            <w:r w:rsidRPr="00A50B78">
              <w:rPr>
                <w:color w:val="000000"/>
              </w:rPr>
              <w:t>рисова</w:t>
            </w:r>
            <w:proofErr w:type="spellEnd"/>
            <w:r w:rsidRPr="00A50B78">
              <w:rPr>
                <w:color w:val="000000"/>
              </w:rPr>
              <w:t xml:space="preserve"> з </w:t>
            </w:r>
            <w:proofErr w:type="spellStart"/>
            <w:r w:rsidRPr="00A50B78">
              <w:rPr>
                <w:color w:val="000000"/>
              </w:rPr>
              <w:t>яловичиною</w:t>
            </w:r>
            <w:proofErr w:type="spellEnd"/>
            <w:r w:rsidRPr="00A50B78">
              <w:rPr>
                <w:color w:val="000000"/>
              </w:rPr>
              <w:t xml:space="preserve"> 340 </w:t>
            </w:r>
            <w:proofErr w:type="spellStart"/>
            <w:r w:rsidRPr="00A50B78">
              <w:rPr>
                <w:color w:val="000000"/>
              </w:rPr>
              <w:t>гр</w:t>
            </w:r>
            <w:proofErr w:type="spellEnd"/>
          </w:p>
        </w:tc>
        <w:tc>
          <w:tcPr>
            <w:tcW w:w="900" w:type="dxa"/>
            <w:shd w:val="clear" w:color="auto" w:fill="auto"/>
            <w:vAlign w:val="bottom"/>
          </w:tcPr>
          <w:p w14:paraId="28C779B0" w14:textId="77777777" w:rsidR="00A50B78" w:rsidRPr="00A50B78" w:rsidRDefault="00A50B78" w:rsidP="00A50B78">
            <w:pPr>
              <w:jc w:val="center"/>
              <w:rPr>
                <w:lang w:val="uk-UA"/>
              </w:rPr>
            </w:pPr>
            <w:proofErr w:type="spellStart"/>
            <w:r w:rsidRPr="00A50B78">
              <w:rPr>
                <w:color w:val="000000"/>
              </w:rPr>
              <w:t>шт</w:t>
            </w:r>
            <w:proofErr w:type="spellEnd"/>
          </w:p>
        </w:tc>
        <w:tc>
          <w:tcPr>
            <w:tcW w:w="1226" w:type="dxa"/>
            <w:shd w:val="clear" w:color="auto" w:fill="auto"/>
            <w:vAlign w:val="bottom"/>
          </w:tcPr>
          <w:p w14:paraId="07941082" w14:textId="77777777" w:rsidR="00A50B78" w:rsidRPr="00A50B78" w:rsidRDefault="00A50B78" w:rsidP="00A50B78">
            <w:pPr>
              <w:jc w:val="center"/>
              <w:rPr>
                <w:lang w:val="uk-UA"/>
              </w:rPr>
            </w:pPr>
            <w:r w:rsidRPr="00A50B78">
              <w:rPr>
                <w:color w:val="000000"/>
              </w:rPr>
              <w:t>300</w:t>
            </w:r>
          </w:p>
        </w:tc>
        <w:tc>
          <w:tcPr>
            <w:tcW w:w="1260" w:type="dxa"/>
            <w:vAlign w:val="bottom"/>
          </w:tcPr>
          <w:p w14:paraId="564A0E36" w14:textId="77777777" w:rsidR="00A50B78" w:rsidRPr="00A50B78" w:rsidRDefault="00A50B78" w:rsidP="00A50B78">
            <w:pPr>
              <w:jc w:val="center"/>
              <w:rPr>
                <w:color w:val="000000"/>
              </w:rPr>
            </w:pPr>
            <w:r w:rsidRPr="00A50B78">
              <w:rPr>
                <w:color w:val="000000"/>
              </w:rPr>
              <w:t>50,88</w:t>
            </w:r>
          </w:p>
        </w:tc>
        <w:tc>
          <w:tcPr>
            <w:tcW w:w="1559" w:type="dxa"/>
            <w:shd w:val="clear" w:color="auto" w:fill="auto"/>
            <w:vAlign w:val="bottom"/>
          </w:tcPr>
          <w:p w14:paraId="7210164A" w14:textId="77777777" w:rsidR="00A50B78" w:rsidRPr="00A50B78" w:rsidRDefault="00A50B78" w:rsidP="00A50B78">
            <w:pPr>
              <w:jc w:val="center"/>
              <w:rPr>
                <w:lang w:val="uk-UA"/>
              </w:rPr>
            </w:pPr>
            <w:r w:rsidRPr="00A50B78">
              <w:rPr>
                <w:color w:val="000000"/>
              </w:rPr>
              <w:t>15</w:t>
            </w:r>
            <w:r w:rsidRPr="00A50B78">
              <w:rPr>
                <w:color w:val="000000"/>
                <w:lang w:val="uk-UA"/>
              </w:rPr>
              <w:t xml:space="preserve"> </w:t>
            </w:r>
            <w:r w:rsidRPr="00A50B78">
              <w:rPr>
                <w:color w:val="000000"/>
              </w:rPr>
              <w:t>264,00</w:t>
            </w:r>
          </w:p>
        </w:tc>
      </w:tr>
      <w:tr w:rsidR="00A50B78" w:rsidRPr="00A50B78" w14:paraId="01A075A6" w14:textId="77777777" w:rsidTr="0006209B">
        <w:trPr>
          <w:trHeight w:val="420"/>
        </w:trPr>
        <w:tc>
          <w:tcPr>
            <w:tcW w:w="468" w:type="dxa"/>
            <w:shd w:val="clear" w:color="auto" w:fill="auto"/>
            <w:vAlign w:val="bottom"/>
          </w:tcPr>
          <w:p w14:paraId="5DACAF16" w14:textId="77777777" w:rsidR="00A50B78" w:rsidRPr="00A50B78" w:rsidRDefault="00A50B78" w:rsidP="00A50B78">
            <w:pPr>
              <w:jc w:val="center"/>
              <w:rPr>
                <w:lang w:val="uk-UA"/>
              </w:rPr>
            </w:pPr>
            <w:r w:rsidRPr="00A50B78">
              <w:rPr>
                <w:color w:val="000000"/>
              </w:rPr>
              <w:t>5</w:t>
            </w:r>
          </w:p>
        </w:tc>
        <w:tc>
          <w:tcPr>
            <w:tcW w:w="4035" w:type="dxa"/>
            <w:shd w:val="clear" w:color="auto" w:fill="auto"/>
            <w:vAlign w:val="bottom"/>
          </w:tcPr>
          <w:p w14:paraId="44C5D11C" w14:textId="77777777" w:rsidR="00A50B78" w:rsidRPr="00A50B78" w:rsidRDefault="00A50B78" w:rsidP="00A50B78">
            <w:pPr>
              <w:rPr>
                <w:color w:val="000000"/>
              </w:rPr>
            </w:pPr>
            <w:r w:rsidRPr="00A50B78">
              <w:rPr>
                <w:color w:val="000000"/>
              </w:rPr>
              <w:t xml:space="preserve">Каша </w:t>
            </w:r>
            <w:proofErr w:type="spellStart"/>
            <w:r w:rsidRPr="00A50B78">
              <w:rPr>
                <w:color w:val="000000"/>
              </w:rPr>
              <w:t>рисова</w:t>
            </w:r>
            <w:proofErr w:type="spellEnd"/>
            <w:r w:rsidRPr="00A50B78">
              <w:rPr>
                <w:color w:val="000000"/>
              </w:rPr>
              <w:t xml:space="preserve"> </w:t>
            </w:r>
            <w:proofErr w:type="spellStart"/>
            <w:r w:rsidRPr="00A50B78">
              <w:rPr>
                <w:color w:val="000000"/>
              </w:rPr>
              <w:t>зі</w:t>
            </w:r>
            <w:proofErr w:type="spellEnd"/>
            <w:r w:rsidRPr="00A50B78">
              <w:rPr>
                <w:color w:val="000000"/>
              </w:rPr>
              <w:t xml:space="preserve"> свининою 340 </w:t>
            </w:r>
            <w:proofErr w:type="spellStart"/>
            <w:r w:rsidRPr="00A50B78">
              <w:rPr>
                <w:color w:val="000000"/>
              </w:rPr>
              <w:t>гр</w:t>
            </w:r>
            <w:proofErr w:type="spellEnd"/>
          </w:p>
        </w:tc>
        <w:tc>
          <w:tcPr>
            <w:tcW w:w="900" w:type="dxa"/>
            <w:shd w:val="clear" w:color="auto" w:fill="auto"/>
            <w:vAlign w:val="bottom"/>
          </w:tcPr>
          <w:p w14:paraId="73F3EB25" w14:textId="77777777" w:rsidR="00A50B78" w:rsidRPr="00A50B78" w:rsidRDefault="00A50B78" w:rsidP="00A50B78">
            <w:pPr>
              <w:jc w:val="center"/>
              <w:rPr>
                <w:lang w:val="uk-UA"/>
              </w:rPr>
            </w:pPr>
            <w:proofErr w:type="spellStart"/>
            <w:r w:rsidRPr="00A50B78">
              <w:rPr>
                <w:color w:val="000000"/>
              </w:rPr>
              <w:t>шт</w:t>
            </w:r>
            <w:proofErr w:type="spellEnd"/>
          </w:p>
        </w:tc>
        <w:tc>
          <w:tcPr>
            <w:tcW w:w="1226" w:type="dxa"/>
            <w:shd w:val="clear" w:color="auto" w:fill="auto"/>
            <w:vAlign w:val="bottom"/>
          </w:tcPr>
          <w:p w14:paraId="6F90F1AF" w14:textId="77777777" w:rsidR="00A50B78" w:rsidRPr="00A50B78" w:rsidRDefault="00A50B78" w:rsidP="00A50B78">
            <w:pPr>
              <w:jc w:val="center"/>
              <w:rPr>
                <w:lang w:val="uk-UA"/>
              </w:rPr>
            </w:pPr>
            <w:r w:rsidRPr="00A50B78">
              <w:rPr>
                <w:color w:val="000000"/>
              </w:rPr>
              <w:t>300</w:t>
            </w:r>
          </w:p>
        </w:tc>
        <w:tc>
          <w:tcPr>
            <w:tcW w:w="1260" w:type="dxa"/>
            <w:vAlign w:val="bottom"/>
          </w:tcPr>
          <w:p w14:paraId="2694C189" w14:textId="77777777" w:rsidR="00A50B78" w:rsidRPr="00A50B78" w:rsidRDefault="00A50B78" w:rsidP="00A50B78">
            <w:pPr>
              <w:jc w:val="center"/>
              <w:rPr>
                <w:color w:val="000000"/>
              </w:rPr>
            </w:pPr>
            <w:r w:rsidRPr="00A50B78">
              <w:rPr>
                <w:color w:val="000000"/>
              </w:rPr>
              <w:t>46,80</w:t>
            </w:r>
          </w:p>
        </w:tc>
        <w:tc>
          <w:tcPr>
            <w:tcW w:w="1559" w:type="dxa"/>
            <w:shd w:val="clear" w:color="auto" w:fill="auto"/>
            <w:vAlign w:val="bottom"/>
          </w:tcPr>
          <w:p w14:paraId="33D15B18" w14:textId="77777777" w:rsidR="00A50B78" w:rsidRPr="00A50B78" w:rsidRDefault="00A50B78" w:rsidP="00A50B78">
            <w:pPr>
              <w:jc w:val="center"/>
              <w:rPr>
                <w:lang w:val="uk-UA"/>
              </w:rPr>
            </w:pPr>
            <w:r w:rsidRPr="00A50B78">
              <w:rPr>
                <w:color w:val="000000"/>
              </w:rPr>
              <w:t>14</w:t>
            </w:r>
            <w:r w:rsidRPr="00A50B78">
              <w:rPr>
                <w:color w:val="000000"/>
                <w:lang w:val="uk-UA"/>
              </w:rPr>
              <w:t xml:space="preserve"> </w:t>
            </w:r>
            <w:r w:rsidRPr="00A50B78">
              <w:rPr>
                <w:color w:val="000000"/>
              </w:rPr>
              <w:t>040,00</w:t>
            </w:r>
          </w:p>
        </w:tc>
      </w:tr>
      <w:tr w:rsidR="00A50B78" w:rsidRPr="00A50B78" w14:paraId="60A6FD87" w14:textId="77777777" w:rsidTr="0006209B">
        <w:trPr>
          <w:trHeight w:val="420"/>
        </w:trPr>
        <w:tc>
          <w:tcPr>
            <w:tcW w:w="468" w:type="dxa"/>
            <w:shd w:val="clear" w:color="auto" w:fill="auto"/>
            <w:vAlign w:val="bottom"/>
          </w:tcPr>
          <w:p w14:paraId="03CE1130" w14:textId="77777777" w:rsidR="00A50B78" w:rsidRPr="00A50B78" w:rsidRDefault="00A50B78" w:rsidP="00A50B78">
            <w:pPr>
              <w:jc w:val="center"/>
              <w:rPr>
                <w:lang w:val="uk-UA"/>
              </w:rPr>
            </w:pPr>
            <w:r w:rsidRPr="00A50B78">
              <w:rPr>
                <w:color w:val="000000"/>
              </w:rPr>
              <w:t>6</w:t>
            </w:r>
          </w:p>
        </w:tc>
        <w:tc>
          <w:tcPr>
            <w:tcW w:w="4035" w:type="dxa"/>
            <w:shd w:val="clear" w:color="auto" w:fill="auto"/>
            <w:vAlign w:val="bottom"/>
          </w:tcPr>
          <w:p w14:paraId="1376148A" w14:textId="77777777" w:rsidR="00A50B78" w:rsidRPr="00A50B78" w:rsidRDefault="00A50B78" w:rsidP="00A50B78">
            <w:pPr>
              <w:rPr>
                <w:color w:val="000000"/>
              </w:rPr>
            </w:pPr>
            <w:r w:rsidRPr="00A50B78">
              <w:rPr>
                <w:color w:val="000000"/>
              </w:rPr>
              <w:t xml:space="preserve">Каша </w:t>
            </w:r>
            <w:proofErr w:type="spellStart"/>
            <w:r w:rsidRPr="00A50B78">
              <w:rPr>
                <w:color w:val="000000"/>
              </w:rPr>
              <w:t>перлова</w:t>
            </w:r>
            <w:proofErr w:type="spellEnd"/>
            <w:r w:rsidRPr="00A50B78">
              <w:rPr>
                <w:color w:val="000000"/>
              </w:rPr>
              <w:t xml:space="preserve"> </w:t>
            </w:r>
            <w:proofErr w:type="spellStart"/>
            <w:r w:rsidRPr="00A50B78">
              <w:rPr>
                <w:color w:val="000000"/>
              </w:rPr>
              <w:t>зі</w:t>
            </w:r>
            <w:proofErr w:type="spellEnd"/>
            <w:r w:rsidRPr="00A50B78">
              <w:rPr>
                <w:color w:val="000000"/>
              </w:rPr>
              <w:t xml:space="preserve"> свининою 340 </w:t>
            </w:r>
            <w:proofErr w:type="spellStart"/>
            <w:r w:rsidRPr="00A50B78">
              <w:rPr>
                <w:color w:val="000000"/>
              </w:rPr>
              <w:t>гр</w:t>
            </w:r>
            <w:proofErr w:type="spellEnd"/>
          </w:p>
        </w:tc>
        <w:tc>
          <w:tcPr>
            <w:tcW w:w="900" w:type="dxa"/>
            <w:shd w:val="clear" w:color="auto" w:fill="auto"/>
            <w:vAlign w:val="bottom"/>
          </w:tcPr>
          <w:p w14:paraId="33FEB6A7" w14:textId="77777777" w:rsidR="00A50B78" w:rsidRPr="00A50B78" w:rsidRDefault="00A50B78" w:rsidP="00A50B78">
            <w:pPr>
              <w:jc w:val="center"/>
              <w:rPr>
                <w:lang w:val="uk-UA"/>
              </w:rPr>
            </w:pPr>
            <w:proofErr w:type="spellStart"/>
            <w:r w:rsidRPr="00A50B78">
              <w:rPr>
                <w:color w:val="000000"/>
              </w:rPr>
              <w:t>шт</w:t>
            </w:r>
            <w:proofErr w:type="spellEnd"/>
          </w:p>
        </w:tc>
        <w:tc>
          <w:tcPr>
            <w:tcW w:w="1226" w:type="dxa"/>
            <w:shd w:val="clear" w:color="auto" w:fill="auto"/>
            <w:vAlign w:val="bottom"/>
          </w:tcPr>
          <w:p w14:paraId="4DB1E7EF" w14:textId="77777777" w:rsidR="00A50B78" w:rsidRPr="00A50B78" w:rsidRDefault="00A50B78" w:rsidP="00A50B78">
            <w:pPr>
              <w:jc w:val="center"/>
              <w:rPr>
                <w:lang w:val="uk-UA"/>
              </w:rPr>
            </w:pPr>
            <w:r w:rsidRPr="00A50B78">
              <w:rPr>
                <w:color w:val="000000"/>
              </w:rPr>
              <w:t>300</w:t>
            </w:r>
          </w:p>
        </w:tc>
        <w:tc>
          <w:tcPr>
            <w:tcW w:w="1260" w:type="dxa"/>
            <w:vAlign w:val="bottom"/>
          </w:tcPr>
          <w:p w14:paraId="3D1BA1E1" w14:textId="77777777" w:rsidR="00A50B78" w:rsidRPr="00A50B78" w:rsidRDefault="00A50B78" w:rsidP="00A50B78">
            <w:pPr>
              <w:jc w:val="center"/>
              <w:rPr>
                <w:color w:val="000000"/>
              </w:rPr>
            </w:pPr>
            <w:r w:rsidRPr="00A50B78">
              <w:rPr>
                <w:color w:val="000000"/>
              </w:rPr>
              <w:t>46,80</w:t>
            </w:r>
          </w:p>
        </w:tc>
        <w:tc>
          <w:tcPr>
            <w:tcW w:w="1559" w:type="dxa"/>
            <w:shd w:val="clear" w:color="auto" w:fill="auto"/>
            <w:vAlign w:val="bottom"/>
          </w:tcPr>
          <w:p w14:paraId="681DF759" w14:textId="77777777" w:rsidR="00A50B78" w:rsidRPr="00A50B78" w:rsidRDefault="00A50B78" w:rsidP="00A50B78">
            <w:pPr>
              <w:jc w:val="center"/>
              <w:rPr>
                <w:lang w:val="uk-UA"/>
              </w:rPr>
            </w:pPr>
            <w:r w:rsidRPr="00A50B78">
              <w:rPr>
                <w:color w:val="000000"/>
              </w:rPr>
              <w:t>14</w:t>
            </w:r>
            <w:r w:rsidRPr="00A50B78">
              <w:rPr>
                <w:color w:val="000000"/>
                <w:lang w:val="uk-UA"/>
              </w:rPr>
              <w:t xml:space="preserve"> </w:t>
            </w:r>
            <w:r w:rsidRPr="00A50B78">
              <w:rPr>
                <w:color w:val="000000"/>
              </w:rPr>
              <w:t>040,00</w:t>
            </w:r>
          </w:p>
        </w:tc>
      </w:tr>
      <w:tr w:rsidR="00A50B78" w:rsidRPr="00A50B78" w14:paraId="3AD07933" w14:textId="77777777" w:rsidTr="0006209B">
        <w:tc>
          <w:tcPr>
            <w:tcW w:w="468" w:type="dxa"/>
            <w:shd w:val="clear" w:color="auto" w:fill="auto"/>
          </w:tcPr>
          <w:p w14:paraId="015908FA" w14:textId="77777777" w:rsidR="00A50B78" w:rsidRPr="00A50B78" w:rsidRDefault="00A50B78" w:rsidP="00A50B78">
            <w:pPr>
              <w:jc w:val="center"/>
              <w:rPr>
                <w:b/>
              </w:rPr>
            </w:pPr>
          </w:p>
        </w:tc>
        <w:tc>
          <w:tcPr>
            <w:tcW w:w="4035" w:type="dxa"/>
            <w:shd w:val="clear" w:color="auto" w:fill="auto"/>
          </w:tcPr>
          <w:p w14:paraId="4FBA05A2" w14:textId="77777777" w:rsidR="00A50B78" w:rsidRPr="00A50B78" w:rsidRDefault="00A50B78" w:rsidP="00A50B78">
            <w:pPr>
              <w:jc w:val="both"/>
              <w:rPr>
                <w:b/>
              </w:rPr>
            </w:pPr>
            <w:r w:rsidRPr="00A50B78">
              <w:rPr>
                <w:b/>
              </w:rPr>
              <w:t>Разом</w:t>
            </w:r>
          </w:p>
        </w:tc>
        <w:tc>
          <w:tcPr>
            <w:tcW w:w="900" w:type="dxa"/>
            <w:shd w:val="clear" w:color="auto" w:fill="auto"/>
          </w:tcPr>
          <w:p w14:paraId="2E76F524" w14:textId="77777777" w:rsidR="00A50B78" w:rsidRPr="00A50B78" w:rsidRDefault="00A50B78" w:rsidP="00A50B78">
            <w:pPr>
              <w:jc w:val="center"/>
              <w:rPr>
                <w:b/>
                <w:lang w:val="uk-UA"/>
              </w:rPr>
            </w:pPr>
          </w:p>
        </w:tc>
        <w:tc>
          <w:tcPr>
            <w:tcW w:w="1226" w:type="dxa"/>
            <w:shd w:val="clear" w:color="auto" w:fill="auto"/>
          </w:tcPr>
          <w:p w14:paraId="24A72A7D" w14:textId="77777777" w:rsidR="00A50B78" w:rsidRPr="00A50B78" w:rsidRDefault="00A50B78" w:rsidP="00A50B78">
            <w:pPr>
              <w:jc w:val="center"/>
              <w:rPr>
                <w:b/>
                <w:lang w:val="uk-UA"/>
              </w:rPr>
            </w:pPr>
            <w:r w:rsidRPr="00A50B78">
              <w:rPr>
                <w:b/>
                <w:lang w:val="uk-UA"/>
              </w:rPr>
              <w:t>-</w:t>
            </w:r>
          </w:p>
        </w:tc>
        <w:tc>
          <w:tcPr>
            <w:tcW w:w="1260" w:type="dxa"/>
          </w:tcPr>
          <w:p w14:paraId="3C15D108" w14:textId="77777777" w:rsidR="00A50B78" w:rsidRPr="00A50B78" w:rsidRDefault="00A50B78" w:rsidP="00A50B78">
            <w:pPr>
              <w:jc w:val="center"/>
              <w:rPr>
                <w:lang w:val="uk-UA"/>
              </w:rPr>
            </w:pPr>
            <w:r w:rsidRPr="00A50B78">
              <w:rPr>
                <w:lang w:val="uk-UA"/>
              </w:rPr>
              <w:t>-</w:t>
            </w:r>
          </w:p>
        </w:tc>
        <w:tc>
          <w:tcPr>
            <w:tcW w:w="1559" w:type="dxa"/>
            <w:shd w:val="clear" w:color="auto" w:fill="auto"/>
          </w:tcPr>
          <w:p w14:paraId="2C00EEA8" w14:textId="77777777" w:rsidR="00A50B78" w:rsidRPr="00A50B78" w:rsidRDefault="00A50B78" w:rsidP="00A50B78">
            <w:pPr>
              <w:jc w:val="center"/>
              <w:rPr>
                <w:b/>
                <w:lang w:val="uk-UA"/>
              </w:rPr>
            </w:pPr>
            <w:r w:rsidRPr="00A50B78">
              <w:rPr>
                <w:b/>
                <w:lang w:val="uk-UA"/>
              </w:rPr>
              <w:t>92 545,20</w:t>
            </w:r>
          </w:p>
        </w:tc>
      </w:tr>
    </w:tbl>
    <w:p w14:paraId="6AC66F05" w14:textId="77777777" w:rsidR="00A50B78" w:rsidRPr="00A50B78" w:rsidRDefault="00A50B78" w:rsidP="00A50B78">
      <w:pPr>
        <w:rPr>
          <w:b/>
        </w:rPr>
      </w:pPr>
    </w:p>
    <w:p w14:paraId="45CA5A7D" w14:textId="77777777" w:rsidR="00A50B78" w:rsidRDefault="00A50B78" w:rsidP="00973BAA">
      <w:pPr>
        <w:autoSpaceDE w:val="0"/>
        <w:autoSpaceDN w:val="0"/>
        <w:adjustRightInd w:val="0"/>
        <w:rPr>
          <w:sz w:val="28"/>
          <w:szCs w:val="28"/>
          <w:lang w:val="uk-UA"/>
        </w:rPr>
      </w:pPr>
    </w:p>
    <w:p w14:paraId="7E0B5C62" w14:textId="77777777" w:rsidR="00A50B78" w:rsidRPr="00973BAA" w:rsidRDefault="00A50B78" w:rsidP="00973BAA">
      <w:pPr>
        <w:autoSpaceDE w:val="0"/>
        <w:autoSpaceDN w:val="0"/>
        <w:adjustRightInd w:val="0"/>
        <w:rPr>
          <w:lang w:val="uk-UA"/>
        </w:rPr>
      </w:pPr>
    </w:p>
    <w:p w14:paraId="7356EE6F" w14:textId="77777777" w:rsidR="00973BAA" w:rsidRPr="00973BAA" w:rsidRDefault="00973BAA" w:rsidP="00973BAA">
      <w:pPr>
        <w:rPr>
          <w:b/>
          <w:bCs/>
          <w:kern w:val="1"/>
          <w:lang w:val="uk-UA" w:eastAsia="zh-CN" w:bidi="hi-IN"/>
        </w:rPr>
      </w:pPr>
      <w:r w:rsidRPr="00973BAA">
        <w:rPr>
          <w:b/>
          <w:bCs/>
          <w:kern w:val="1"/>
          <w:lang w:val="uk-UA" w:eastAsia="zh-CN" w:bidi="hi-IN"/>
        </w:rPr>
        <w:t xml:space="preserve">Керуючий справами </w:t>
      </w:r>
    </w:p>
    <w:p w14:paraId="6905FBAD" w14:textId="77777777" w:rsidR="00973BAA" w:rsidRPr="00973BAA" w:rsidRDefault="00973BAA" w:rsidP="00973BAA">
      <w:pPr>
        <w:rPr>
          <w:b/>
          <w:bCs/>
          <w:kern w:val="1"/>
          <w:lang w:val="uk-UA" w:eastAsia="zh-CN" w:bidi="hi-IN"/>
        </w:rPr>
      </w:pPr>
      <w:r w:rsidRPr="00973BAA">
        <w:rPr>
          <w:b/>
          <w:bCs/>
          <w:kern w:val="1"/>
          <w:lang w:val="uk-UA" w:eastAsia="zh-CN" w:bidi="hi-IN"/>
        </w:rPr>
        <w:t xml:space="preserve">виконавчого комітету </w:t>
      </w:r>
      <w:r w:rsidRPr="00973BAA">
        <w:rPr>
          <w:b/>
          <w:bCs/>
          <w:kern w:val="1"/>
          <w:lang w:val="uk-UA" w:eastAsia="zh-CN" w:bidi="hi-IN"/>
        </w:rPr>
        <w:tab/>
      </w:r>
      <w:r w:rsidRPr="00973BAA">
        <w:rPr>
          <w:b/>
          <w:bCs/>
          <w:kern w:val="1"/>
          <w:lang w:val="uk-UA" w:eastAsia="zh-CN" w:bidi="hi-IN"/>
        </w:rPr>
        <w:tab/>
      </w:r>
      <w:r w:rsidRPr="00973BAA">
        <w:rPr>
          <w:b/>
          <w:bCs/>
          <w:kern w:val="1"/>
          <w:lang w:val="uk-UA" w:eastAsia="zh-CN" w:bidi="hi-IN"/>
        </w:rPr>
        <w:tab/>
      </w:r>
      <w:r w:rsidRPr="00973BAA">
        <w:rPr>
          <w:b/>
          <w:bCs/>
          <w:kern w:val="1"/>
          <w:lang w:val="uk-UA" w:eastAsia="zh-CN" w:bidi="hi-IN"/>
        </w:rPr>
        <w:tab/>
      </w:r>
      <w:r w:rsidRPr="00973BAA">
        <w:rPr>
          <w:b/>
          <w:bCs/>
          <w:kern w:val="1"/>
          <w:lang w:val="uk-UA" w:eastAsia="zh-CN" w:bidi="hi-IN"/>
        </w:rPr>
        <w:tab/>
      </w:r>
      <w:r w:rsidRPr="00973BAA">
        <w:rPr>
          <w:b/>
          <w:bCs/>
          <w:kern w:val="1"/>
          <w:lang w:val="uk-UA" w:eastAsia="zh-CN" w:bidi="hi-IN"/>
        </w:rPr>
        <w:tab/>
        <w:t>Владислав ТЕРЕЩЕНКО</w:t>
      </w:r>
    </w:p>
    <w:p w14:paraId="259516A8" w14:textId="77777777" w:rsidR="00973BAA" w:rsidRPr="00973BAA" w:rsidRDefault="00973BAA" w:rsidP="00973BAA">
      <w:pPr>
        <w:rPr>
          <w:kern w:val="1"/>
          <w:sz w:val="28"/>
          <w:szCs w:val="28"/>
          <w:lang w:val="uk-UA" w:eastAsia="zh-CN" w:bidi="hi-IN"/>
        </w:rPr>
      </w:pPr>
    </w:p>
    <w:p w14:paraId="5455E828" w14:textId="77777777" w:rsidR="00973BAA" w:rsidRPr="00973BAA" w:rsidRDefault="00973BAA" w:rsidP="003E62F1"/>
    <w:p w14:paraId="78A7AF37" w14:textId="77777777" w:rsidR="00973BAA" w:rsidRDefault="00973BAA" w:rsidP="003E62F1">
      <w:pPr>
        <w:rPr>
          <w:lang w:val="uk-UA"/>
        </w:rPr>
      </w:pPr>
    </w:p>
    <w:p w14:paraId="18058F4D" w14:textId="77777777" w:rsidR="00973BAA" w:rsidRDefault="00973BAA" w:rsidP="003E62F1">
      <w:pPr>
        <w:rPr>
          <w:lang w:val="uk-UA"/>
        </w:rPr>
      </w:pPr>
    </w:p>
    <w:sectPr w:rsidR="00973BAA" w:rsidSect="00F11156">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27AA"/>
    <w:multiLevelType w:val="hybridMultilevel"/>
    <w:tmpl w:val="5E3CA82C"/>
    <w:lvl w:ilvl="0" w:tplc="57A258E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4D3659A"/>
    <w:multiLevelType w:val="hybridMultilevel"/>
    <w:tmpl w:val="03D42E20"/>
    <w:lvl w:ilvl="0" w:tplc="C6369936">
      <w:start w:val="1"/>
      <w:numFmt w:val="decimal"/>
      <w:lvlText w:val="%1."/>
      <w:lvlJc w:val="left"/>
      <w:pPr>
        <w:ind w:left="502" w:hanging="360"/>
      </w:pPr>
      <w:rPr>
        <w:rFonts w:ascii="Times New Roman" w:eastAsiaTheme="minorEastAsia"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5B24BFD"/>
    <w:multiLevelType w:val="multilevel"/>
    <w:tmpl w:val="B48E263E"/>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 w15:restartNumberingAfterBreak="0">
    <w:nsid w:val="64473713"/>
    <w:multiLevelType w:val="hybridMultilevel"/>
    <w:tmpl w:val="D7C2C5EE"/>
    <w:lvl w:ilvl="0" w:tplc="58C4F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36268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481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97129">
    <w:abstractNumId w:val="3"/>
  </w:num>
  <w:num w:numId="4" w16cid:durableId="195096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AF"/>
    <w:rsid w:val="00007B93"/>
    <w:rsid w:val="00021630"/>
    <w:rsid w:val="00042F69"/>
    <w:rsid w:val="00074A9E"/>
    <w:rsid w:val="000A52BB"/>
    <w:rsid w:val="000A78A2"/>
    <w:rsid w:val="00105AF9"/>
    <w:rsid w:val="001225E9"/>
    <w:rsid w:val="00182DBE"/>
    <w:rsid w:val="001D2CAA"/>
    <w:rsid w:val="001F6613"/>
    <w:rsid w:val="00201A4F"/>
    <w:rsid w:val="0021665F"/>
    <w:rsid w:val="00252D7F"/>
    <w:rsid w:val="00294321"/>
    <w:rsid w:val="002B381E"/>
    <w:rsid w:val="002C34A7"/>
    <w:rsid w:val="002C57A0"/>
    <w:rsid w:val="002D7997"/>
    <w:rsid w:val="00330CF3"/>
    <w:rsid w:val="003A001C"/>
    <w:rsid w:val="003E62F1"/>
    <w:rsid w:val="003F094C"/>
    <w:rsid w:val="0043413E"/>
    <w:rsid w:val="00437E3C"/>
    <w:rsid w:val="00443EFB"/>
    <w:rsid w:val="00467F93"/>
    <w:rsid w:val="004D2DAF"/>
    <w:rsid w:val="0050556C"/>
    <w:rsid w:val="00516ED6"/>
    <w:rsid w:val="00540585"/>
    <w:rsid w:val="005B2D59"/>
    <w:rsid w:val="005C0292"/>
    <w:rsid w:val="005E0ACA"/>
    <w:rsid w:val="00605BDD"/>
    <w:rsid w:val="006357A3"/>
    <w:rsid w:val="006618E4"/>
    <w:rsid w:val="00664EC1"/>
    <w:rsid w:val="00670D7C"/>
    <w:rsid w:val="006D5F4D"/>
    <w:rsid w:val="00707BB0"/>
    <w:rsid w:val="0071410C"/>
    <w:rsid w:val="007330CE"/>
    <w:rsid w:val="00741476"/>
    <w:rsid w:val="0075588A"/>
    <w:rsid w:val="007862D4"/>
    <w:rsid w:val="007B78E2"/>
    <w:rsid w:val="007C2862"/>
    <w:rsid w:val="00813661"/>
    <w:rsid w:val="00842ECB"/>
    <w:rsid w:val="0085442A"/>
    <w:rsid w:val="00870C86"/>
    <w:rsid w:val="00870ED4"/>
    <w:rsid w:val="008C0AB5"/>
    <w:rsid w:val="008D7FD5"/>
    <w:rsid w:val="00900FA2"/>
    <w:rsid w:val="00926BA5"/>
    <w:rsid w:val="00953279"/>
    <w:rsid w:val="00973BAA"/>
    <w:rsid w:val="009A58A0"/>
    <w:rsid w:val="009C2984"/>
    <w:rsid w:val="009F27AD"/>
    <w:rsid w:val="00A302FD"/>
    <w:rsid w:val="00A44137"/>
    <w:rsid w:val="00A50B78"/>
    <w:rsid w:val="00A86B76"/>
    <w:rsid w:val="00A87E1B"/>
    <w:rsid w:val="00AC788F"/>
    <w:rsid w:val="00B05525"/>
    <w:rsid w:val="00B20218"/>
    <w:rsid w:val="00B24375"/>
    <w:rsid w:val="00B5415A"/>
    <w:rsid w:val="00B579AE"/>
    <w:rsid w:val="00B80C20"/>
    <w:rsid w:val="00B862BD"/>
    <w:rsid w:val="00BA17E0"/>
    <w:rsid w:val="00BB0D18"/>
    <w:rsid w:val="00BD38C4"/>
    <w:rsid w:val="00BE07B4"/>
    <w:rsid w:val="00BE6E83"/>
    <w:rsid w:val="00C11DBD"/>
    <w:rsid w:val="00C664F4"/>
    <w:rsid w:val="00C82D47"/>
    <w:rsid w:val="00CA1D8F"/>
    <w:rsid w:val="00CA4873"/>
    <w:rsid w:val="00D00080"/>
    <w:rsid w:val="00D03C96"/>
    <w:rsid w:val="00D71082"/>
    <w:rsid w:val="00DA4421"/>
    <w:rsid w:val="00E20D6F"/>
    <w:rsid w:val="00E30B2D"/>
    <w:rsid w:val="00E464FD"/>
    <w:rsid w:val="00E563A1"/>
    <w:rsid w:val="00E620C1"/>
    <w:rsid w:val="00E62886"/>
    <w:rsid w:val="00E86DFE"/>
    <w:rsid w:val="00F11156"/>
    <w:rsid w:val="00F40FA7"/>
    <w:rsid w:val="00F470A2"/>
    <w:rsid w:val="00F76F27"/>
    <w:rsid w:val="00FE508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D68"/>
  <w15:chartTrackingRefBased/>
  <w15:docId w15:val="{61EAA80B-5622-4BDE-B9D4-6ED4538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62"/>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62"/>
    <w:pPr>
      <w:spacing w:after="160" w:line="256" w:lineRule="auto"/>
      <w:ind w:left="720"/>
      <w:contextualSpacing/>
    </w:pPr>
    <w:rPr>
      <w:rFonts w:asciiTheme="minorHAnsi" w:eastAsiaTheme="minorHAnsi" w:hAnsiTheme="minorHAnsi" w:cstheme="minorBidi"/>
      <w:sz w:val="22"/>
      <w:szCs w:val="22"/>
      <w:lang w:val="uk-UA" w:eastAsia="en-US"/>
    </w:rPr>
  </w:style>
  <w:style w:type="table" w:customStyle="1" w:styleId="1">
    <w:name w:val="Сетка таблицы1"/>
    <w:basedOn w:val="a1"/>
    <w:next w:val="a4"/>
    <w:uiPriority w:val="39"/>
    <w:rsid w:val="003E62F1"/>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E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9C2984"/>
    <w:pPr>
      <w:spacing w:before="100" w:beforeAutospacing="1" w:after="100" w:afterAutospacing="1"/>
    </w:pPr>
  </w:style>
  <w:style w:type="character" w:customStyle="1" w:styleId="3216">
    <w:name w:val="3216"/>
    <w:aliases w:val="baiaagaaboqcaaadpwqaaavtcaaaaaaaaaaaaaaaaaaaaaaaaaaaaaaaaaaaaaaaaaaaaaaaaaaaaaaaaaaaaaaaaaaaaaaaaaaaaaaaaaaaaaaaaaaaaaaaaaaaaaaaaaaaaaaaaaaaaaaaaaaaaaaaaaaaaaaaaaaaaaaaaaaaaaaaaaaaaaaaaaaaaaaaaaaaaaaaaaaaaaaaaaaaaaaaaaaaaaaaaaaaaaaa"/>
    <w:basedOn w:val="a0"/>
    <w:rsid w:val="009C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12488">
      <w:bodyDiv w:val="1"/>
      <w:marLeft w:val="0"/>
      <w:marRight w:val="0"/>
      <w:marTop w:val="0"/>
      <w:marBottom w:val="0"/>
      <w:divBdr>
        <w:top w:val="none" w:sz="0" w:space="0" w:color="auto"/>
        <w:left w:val="none" w:sz="0" w:space="0" w:color="auto"/>
        <w:bottom w:val="none" w:sz="0" w:space="0" w:color="auto"/>
        <w:right w:val="none" w:sz="0" w:space="0" w:color="auto"/>
      </w:divBdr>
    </w:div>
    <w:div w:id="1061099781">
      <w:bodyDiv w:val="1"/>
      <w:marLeft w:val="0"/>
      <w:marRight w:val="0"/>
      <w:marTop w:val="0"/>
      <w:marBottom w:val="0"/>
      <w:divBdr>
        <w:top w:val="none" w:sz="0" w:space="0" w:color="auto"/>
        <w:left w:val="none" w:sz="0" w:space="0" w:color="auto"/>
        <w:bottom w:val="none" w:sz="0" w:space="0" w:color="auto"/>
        <w:right w:val="none" w:sz="0" w:space="0" w:color="auto"/>
      </w:divBdr>
    </w:div>
    <w:div w:id="181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107</Words>
  <Characters>615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45</cp:revision>
  <cp:lastPrinted>2023-10-04T09:40:00Z</cp:lastPrinted>
  <dcterms:created xsi:type="dcterms:W3CDTF">2023-07-18T11:57:00Z</dcterms:created>
  <dcterms:modified xsi:type="dcterms:W3CDTF">2023-10-06T09:05:00Z</dcterms:modified>
</cp:coreProperties>
</file>