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5229" w14:textId="77777777" w:rsidR="009C6E3C" w:rsidRDefault="009C6E3C" w:rsidP="009C6E3C">
      <w:pPr>
        <w:rPr>
          <w:rFonts w:eastAsia="Calibri"/>
          <w:sz w:val="22"/>
          <w:szCs w:val="22"/>
          <w:lang w:val="uk-UA" w:eastAsia="en-US"/>
        </w:rPr>
      </w:pPr>
      <w:bookmarkStart w:id="0" w:name="_Hlk65497459"/>
    </w:p>
    <w:p w14:paraId="23CA3148" w14:textId="77777777" w:rsidR="009C6E3C" w:rsidRDefault="009C6E3C" w:rsidP="009C6E3C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1ED167EE" w14:textId="77777777" w:rsidR="009C6E3C" w:rsidRDefault="009C6E3C" w:rsidP="009C6E3C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628CE7F5" w14:textId="5F17477F" w:rsidR="009C6E3C" w:rsidRDefault="009C6E3C" w:rsidP="009C6E3C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26.10.2023 № 1518 -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6324D156" w14:textId="77777777" w:rsidR="009C6E3C" w:rsidRDefault="009C6E3C" w:rsidP="009C6E3C">
      <w:pPr>
        <w:rPr>
          <w:rFonts w:eastAsia="Calibri"/>
          <w:sz w:val="22"/>
          <w:szCs w:val="22"/>
          <w:lang w:val="uk-UA" w:eastAsia="en-US"/>
        </w:rPr>
      </w:pPr>
      <w:bookmarkStart w:id="1" w:name="_Hlk65237451"/>
      <w:bookmarkEnd w:id="0"/>
      <w:bookmarkEnd w:id="1"/>
    </w:p>
    <w:p w14:paraId="67009A26" w14:textId="77777777" w:rsidR="009C6E3C" w:rsidRDefault="009C6E3C" w:rsidP="009C6E3C">
      <w:pPr>
        <w:ind w:firstLine="6480"/>
        <w:jc w:val="right"/>
        <w:rPr>
          <w:lang w:val="uk-UA" w:eastAsia="zh-CN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</w:t>
      </w:r>
    </w:p>
    <w:p w14:paraId="1D268A29" w14:textId="77777777" w:rsidR="009C6E3C" w:rsidRDefault="009C6E3C" w:rsidP="009C6E3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Перелік </w:t>
      </w:r>
      <w:r>
        <w:rPr>
          <w:b/>
          <w:color w:val="000000"/>
          <w:lang w:val="uk-UA"/>
        </w:rPr>
        <w:t>вартості  проведених поліпшень  основних засобів (робіт з реконструкції та капітального ремонту)</w:t>
      </w:r>
      <w:r>
        <w:rPr>
          <w:b/>
          <w:bCs/>
          <w:lang w:val="uk-UA"/>
        </w:rPr>
        <w:t>, які передаються з балансу управління капітального будівництва Южненської міської ради Одеського району Одеської області на баланс управління освіти Южненської міської ради Одеського району Одеської області</w:t>
      </w:r>
    </w:p>
    <w:p w14:paraId="6A8EFF03" w14:textId="77777777" w:rsidR="009C6E3C" w:rsidRDefault="009C6E3C" w:rsidP="009C6E3C">
      <w:pPr>
        <w:jc w:val="center"/>
        <w:rPr>
          <w:b/>
          <w:bCs/>
          <w:lang w:val="uk-UA"/>
        </w:rPr>
      </w:pPr>
      <w:bookmarkStart w:id="2" w:name="_Hlk28081224"/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5813"/>
        <w:gridCol w:w="1665"/>
      </w:tblGrid>
      <w:tr w:rsidR="009C6E3C" w14:paraId="241F1849" w14:textId="77777777" w:rsidTr="009C6E3C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82B" w14:textId="77777777" w:rsidR="009C6E3C" w:rsidRDefault="009C6E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Інвентарний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E9AF" w14:textId="77777777" w:rsidR="009C6E3C" w:rsidRDefault="009C6E3C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основних засобів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C407" w14:textId="77777777" w:rsidR="009C6E3C" w:rsidRDefault="009C6E3C">
            <w:pPr>
              <w:jc w:val="center"/>
              <w:rPr>
                <w:b/>
              </w:rPr>
            </w:pPr>
            <w:r>
              <w:rPr>
                <w:b/>
              </w:rPr>
              <w:t>Вартість (грн.)</w:t>
            </w:r>
          </w:p>
        </w:tc>
      </w:tr>
      <w:tr w:rsidR="009C6E3C" w14:paraId="14FEB860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76E5" w14:textId="77777777" w:rsidR="009C6E3C" w:rsidRDefault="009C6E3C">
            <w:pPr>
              <w:jc w:val="center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08E2" w14:textId="77777777" w:rsidR="009C6E3C" w:rsidRDefault="009C6E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Управління освіти Южненської міської ради Одеського району Одеської області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89D6" w14:textId="77777777" w:rsidR="009C6E3C" w:rsidRDefault="009C6E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4 573 824,16</w:t>
            </w:r>
          </w:p>
        </w:tc>
      </w:tr>
      <w:tr w:rsidR="009C6E3C" w14:paraId="43C5E9B8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085B" w14:textId="77777777" w:rsidR="009C6E3C" w:rsidRDefault="009C6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13110742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377E" w14:textId="77777777" w:rsidR="009C6E3C" w:rsidRDefault="009C6E3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Реконструкція нежитлового приміщення №34, яке розташоване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 вул.Приморська,5 </w:t>
            </w:r>
            <w:proofErr w:type="spellStart"/>
            <w:r>
              <w:rPr>
                <w:color w:val="000000"/>
                <w:lang w:val="uk-UA" w:eastAsia="uk-UA"/>
              </w:rPr>
              <w:t>м.Южного</w:t>
            </w:r>
            <w:proofErr w:type="spellEnd"/>
            <w:r>
              <w:rPr>
                <w:color w:val="000000"/>
                <w:lang w:val="uk-UA" w:eastAsia="uk-UA"/>
              </w:rPr>
              <w:t xml:space="preserve"> Одеської області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AB9A" w14:textId="77777777" w:rsidR="009C6E3C" w:rsidRDefault="009C6E3C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94 934,37</w:t>
            </w:r>
          </w:p>
        </w:tc>
      </w:tr>
      <w:tr w:rsidR="009C6E3C" w14:paraId="5BBFE51B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0938" w14:textId="77777777" w:rsidR="009C6E3C" w:rsidRDefault="009C6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13110742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66DD" w14:textId="77777777" w:rsidR="009C6E3C" w:rsidRDefault="009C6E3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технічний нагляд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E4A1" w14:textId="77777777" w:rsidR="009C6E3C" w:rsidRDefault="009C6E3C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5 026,42</w:t>
            </w:r>
          </w:p>
        </w:tc>
      </w:tr>
      <w:tr w:rsidR="009C6E3C" w14:paraId="67722D52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16DF" w14:textId="77777777" w:rsidR="009C6E3C" w:rsidRDefault="009C6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13110742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4F98" w14:textId="77777777" w:rsidR="009C6E3C" w:rsidRDefault="009C6E3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авторський нагляд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0F4" w14:textId="77777777" w:rsidR="009C6E3C" w:rsidRDefault="009C6E3C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24 627,41</w:t>
            </w:r>
          </w:p>
        </w:tc>
      </w:tr>
      <w:tr w:rsidR="009C6E3C" w14:paraId="0A31BAF4" w14:textId="77777777" w:rsidTr="009C6E3C">
        <w:trPr>
          <w:trHeight w:val="9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9D39" w14:textId="77777777" w:rsidR="009C6E3C" w:rsidRDefault="009C6E3C">
            <w:pPr>
              <w:jc w:val="center"/>
              <w:rPr>
                <w:lang w:eastAsia="uk-UA"/>
              </w:rPr>
            </w:pPr>
            <w:r>
              <w:rPr>
                <w:lang w:val="uk-UA"/>
              </w:rPr>
              <w:t>13110742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65E7" w14:textId="11EF5BB3" w:rsidR="009C6E3C" w:rsidRDefault="009C6E3C" w:rsidP="009C6E3C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Реконструкція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нежитлового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приміщення</w:t>
            </w:r>
            <w:proofErr w:type="spellEnd"/>
            <w:r>
              <w:rPr>
                <w:lang w:eastAsia="uk-UA"/>
              </w:rPr>
              <w:t xml:space="preserve"> №34, яке розташоване за адресою вул.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Приморська,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5 м.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Южного Одеської області. Додаткові роботи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2BA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1 248 140,43</w:t>
            </w:r>
          </w:p>
        </w:tc>
      </w:tr>
      <w:tr w:rsidR="009C6E3C" w14:paraId="03E7EB2B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CAA7" w14:textId="77777777" w:rsidR="009C6E3C" w:rsidRDefault="009C6E3C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13110742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425B" w14:textId="77777777" w:rsidR="009C6E3C" w:rsidRDefault="009C6E3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технічний нагляд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8728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35 434,39</w:t>
            </w:r>
          </w:p>
        </w:tc>
      </w:tr>
      <w:tr w:rsidR="009C6E3C" w14:paraId="51DA8680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77BB" w14:textId="77777777" w:rsidR="009C6E3C" w:rsidRDefault="009C6E3C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13110735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3A17" w14:textId="77777777" w:rsidR="009C6E3C" w:rsidRDefault="009C6E3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Капітальний ремонт елементів благоустрою прилеглої території комунального закладу дошкільної освіти (ясла-садок) №1 «Золота рибка» комбінованого типу Южненської міської ради Одеського району Одеської області за, адресою: вул. Будівельників, 5 м. Южного Одеської області (2021)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799E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1 023 204,34</w:t>
            </w:r>
          </w:p>
        </w:tc>
      </w:tr>
      <w:tr w:rsidR="009C6E3C" w14:paraId="45E3890D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D01D" w14:textId="77777777" w:rsidR="009C6E3C" w:rsidRDefault="009C6E3C">
            <w:pPr>
              <w:jc w:val="center"/>
              <w:rPr>
                <w:lang w:eastAsia="zh-CN"/>
              </w:rPr>
            </w:pPr>
            <w:r>
              <w:t>13110735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CCCA" w14:textId="77777777" w:rsidR="009C6E3C" w:rsidRDefault="009C6E3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проектно-вишукувальні роботи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3C93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49 789,08</w:t>
            </w:r>
          </w:p>
        </w:tc>
      </w:tr>
      <w:tr w:rsidR="009C6E3C" w14:paraId="5F325917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3A9" w14:textId="77777777" w:rsidR="009C6E3C" w:rsidRDefault="009C6E3C">
            <w:pPr>
              <w:jc w:val="center"/>
              <w:rPr>
                <w:lang w:eastAsia="zh-CN"/>
              </w:rPr>
            </w:pPr>
            <w:r>
              <w:t>13110735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F5D" w14:textId="77777777" w:rsidR="009C6E3C" w:rsidRDefault="009C6E3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технічний нагляд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BBE1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12 000,00</w:t>
            </w:r>
          </w:p>
        </w:tc>
      </w:tr>
      <w:tr w:rsidR="009C6E3C" w14:paraId="41AF7811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A398" w14:textId="77777777" w:rsidR="009C6E3C" w:rsidRDefault="009C6E3C">
            <w:pPr>
              <w:jc w:val="center"/>
              <w:rPr>
                <w:lang w:eastAsia="zh-CN"/>
              </w:rPr>
            </w:pPr>
            <w:r>
              <w:t>13110735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C8B3" w14:textId="77777777" w:rsidR="009C6E3C" w:rsidRDefault="009C6E3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Капітальний ремонт елементів благоустрою прилеглої території комунального закладу дошкільної освіти (ясла-садок) №1 «Золота рибка» комбінованого типу Южненської міської ради Одеського району Одеської області за, адресою: вул. Будівельників, 5 м. Южного Одеської області (2022)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43A2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1 997 028,47</w:t>
            </w:r>
          </w:p>
        </w:tc>
      </w:tr>
      <w:tr w:rsidR="009C6E3C" w14:paraId="6181720C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F254" w14:textId="77777777" w:rsidR="009C6E3C" w:rsidRDefault="009C6E3C">
            <w:pPr>
              <w:jc w:val="center"/>
              <w:rPr>
                <w:lang w:eastAsia="zh-CN"/>
              </w:rPr>
            </w:pPr>
            <w:r>
              <w:t>13110735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454C" w14:textId="77777777" w:rsidR="009C6E3C" w:rsidRDefault="009C6E3C">
            <w:pPr>
              <w:rPr>
                <w:iCs/>
              </w:rPr>
            </w:pPr>
            <w:proofErr w:type="spellStart"/>
            <w:r>
              <w:rPr>
                <w:iCs/>
              </w:rPr>
              <w:t>авторський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нагляд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6B12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12 112,23</w:t>
            </w:r>
          </w:p>
        </w:tc>
      </w:tr>
      <w:tr w:rsidR="009C6E3C" w14:paraId="4FBBDFBB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0E67" w14:textId="77777777" w:rsidR="009C6E3C" w:rsidRDefault="009C6E3C">
            <w:pPr>
              <w:jc w:val="center"/>
              <w:rPr>
                <w:lang w:eastAsia="zh-CN"/>
              </w:rPr>
            </w:pPr>
            <w:r>
              <w:t>13110735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494E" w14:textId="77777777" w:rsidR="009C6E3C" w:rsidRDefault="009C6E3C">
            <w:pPr>
              <w:rPr>
                <w:iCs/>
              </w:rPr>
            </w:pPr>
            <w:r>
              <w:rPr>
                <w:iCs/>
              </w:rPr>
              <w:t>технічний нагляд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FE8B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21 966,93</w:t>
            </w:r>
          </w:p>
        </w:tc>
      </w:tr>
      <w:tr w:rsidR="009C6E3C" w14:paraId="7F13C82C" w14:textId="77777777" w:rsidTr="009C6E3C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DC7A" w14:textId="77777777" w:rsidR="009C6E3C" w:rsidRDefault="009C6E3C">
            <w:pPr>
              <w:jc w:val="center"/>
              <w:rPr>
                <w:lang w:eastAsia="zh-CN"/>
              </w:rPr>
            </w:pPr>
            <w:r>
              <w:t>13110735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2277" w14:textId="77777777" w:rsidR="009C6E3C" w:rsidRDefault="009C6E3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коригування проекту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09AC" w14:textId="77777777" w:rsidR="009C6E3C" w:rsidRDefault="009C6E3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49 560,09</w:t>
            </w:r>
          </w:p>
        </w:tc>
      </w:tr>
    </w:tbl>
    <w:p w14:paraId="34F34522" w14:textId="77777777" w:rsidR="009C6E3C" w:rsidRDefault="009C6E3C" w:rsidP="009C6E3C">
      <w:pPr>
        <w:jc w:val="center"/>
        <w:rPr>
          <w:lang w:val="uk-UA" w:eastAsia="zh-CN"/>
        </w:rPr>
      </w:pPr>
    </w:p>
    <w:bookmarkEnd w:id="2"/>
    <w:p w14:paraId="73AFFAA5" w14:textId="77777777" w:rsidR="009C6E3C" w:rsidRDefault="009C6E3C" w:rsidP="009C6E3C">
      <w:pPr>
        <w:rPr>
          <w:lang w:val="uk-UA"/>
        </w:rPr>
      </w:pPr>
    </w:p>
    <w:p w14:paraId="412F8F37" w14:textId="77777777" w:rsidR="009C6E3C" w:rsidRDefault="009C6E3C" w:rsidP="009C6E3C">
      <w:pPr>
        <w:rPr>
          <w:lang w:val="uk-UA"/>
        </w:rPr>
      </w:pPr>
    </w:p>
    <w:p w14:paraId="25EEED68" w14:textId="14757FE0" w:rsidR="009C6E3C" w:rsidRPr="009C6E3C" w:rsidRDefault="009C6E3C" w:rsidP="009C6E3C">
      <w:pPr>
        <w:rPr>
          <w:rStyle w:val="a3"/>
          <w:b w:val="0"/>
          <w:bCs w:val="0"/>
        </w:rPr>
      </w:pPr>
      <w:r w:rsidRPr="009C6E3C">
        <w:rPr>
          <w:rStyle w:val="a3"/>
          <w:b w:val="0"/>
          <w:bCs w:val="0"/>
          <w:lang w:val="uk-UA"/>
        </w:rPr>
        <w:t>Южненський міський голова</w:t>
      </w:r>
      <w:r w:rsidRPr="009C6E3C">
        <w:rPr>
          <w:rStyle w:val="a3"/>
          <w:b w:val="0"/>
          <w:bCs w:val="0"/>
          <w:lang w:val="uk-UA"/>
        </w:rPr>
        <w:tab/>
      </w:r>
      <w:r w:rsidRPr="009C6E3C">
        <w:rPr>
          <w:rStyle w:val="a3"/>
          <w:b w:val="0"/>
          <w:bCs w:val="0"/>
          <w:lang w:val="uk-UA"/>
        </w:rPr>
        <w:tab/>
      </w:r>
      <w:r w:rsidRPr="009C6E3C">
        <w:rPr>
          <w:rStyle w:val="a3"/>
          <w:b w:val="0"/>
          <w:bCs w:val="0"/>
          <w:lang w:val="uk-UA"/>
        </w:rPr>
        <w:tab/>
      </w:r>
      <w:r w:rsidRPr="009C6E3C"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 w:rsidRPr="009C6E3C">
        <w:rPr>
          <w:rStyle w:val="a3"/>
          <w:b w:val="0"/>
          <w:bCs w:val="0"/>
          <w:lang w:val="uk-UA"/>
        </w:rPr>
        <w:t>Володимир НОВАЦЬКИЙ</w:t>
      </w:r>
    </w:p>
    <w:p w14:paraId="071793DF" w14:textId="77777777" w:rsidR="009C6E3C" w:rsidRDefault="009C6E3C" w:rsidP="009C6E3C">
      <w:pPr>
        <w:rPr>
          <w:rFonts w:eastAsia="Calibri"/>
          <w:sz w:val="22"/>
          <w:szCs w:val="22"/>
          <w:lang w:val="uk-UA" w:eastAsia="en-US"/>
        </w:rPr>
      </w:pPr>
    </w:p>
    <w:p w14:paraId="167FABA8" w14:textId="77777777" w:rsidR="009C6E3C" w:rsidRDefault="009C6E3C" w:rsidP="009C6E3C"/>
    <w:p w14:paraId="7CB2C768" w14:textId="77777777" w:rsidR="001165FF" w:rsidRDefault="001165FF"/>
    <w:sectPr w:rsidR="001165FF" w:rsidSect="00A22C3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C8"/>
    <w:rsid w:val="001165FF"/>
    <w:rsid w:val="003C317C"/>
    <w:rsid w:val="00970DC8"/>
    <w:rsid w:val="009C6E3C"/>
    <w:rsid w:val="00A22C3B"/>
    <w:rsid w:val="00B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8AE"/>
  <w15:chartTrackingRefBased/>
  <w15:docId w15:val="{9A74D285-DE8E-4EAA-938B-73D43EF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E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C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2023-10-30T12:08:00Z</cp:lastPrinted>
  <dcterms:created xsi:type="dcterms:W3CDTF">2023-10-30T12:03:00Z</dcterms:created>
  <dcterms:modified xsi:type="dcterms:W3CDTF">2023-10-31T09:04:00Z</dcterms:modified>
</cp:coreProperties>
</file>