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4E54" w14:textId="77777777" w:rsidR="005D58BC" w:rsidRPr="005D58BC" w:rsidRDefault="00AF541E" w:rsidP="005D58BC">
      <w:pPr>
        <w:pStyle w:val="10"/>
        <w:keepNext/>
        <w:keepLines/>
        <w:spacing w:after="0" w:line="240" w:lineRule="auto"/>
        <w:ind w:left="4956" w:firstLine="708"/>
        <w:jc w:val="left"/>
        <w:rPr>
          <w:b w:val="0"/>
          <w:bCs w:val="0"/>
          <w:sz w:val="24"/>
          <w:szCs w:val="24"/>
        </w:rPr>
      </w:pPr>
      <w:bookmarkStart w:id="0" w:name="bookmark0"/>
      <w:r w:rsidRPr="005D58BC">
        <w:rPr>
          <w:b w:val="0"/>
          <w:bCs w:val="0"/>
          <w:sz w:val="24"/>
          <w:szCs w:val="24"/>
        </w:rPr>
        <w:t xml:space="preserve">Додаток </w:t>
      </w:r>
    </w:p>
    <w:p w14:paraId="4F918CD5" w14:textId="77777777" w:rsidR="005D58BC" w:rsidRPr="005D58BC" w:rsidRDefault="00AF541E" w:rsidP="005D58BC">
      <w:pPr>
        <w:pStyle w:val="10"/>
        <w:keepNext/>
        <w:keepLines/>
        <w:spacing w:after="0" w:line="240" w:lineRule="auto"/>
        <w:ind w:left="4956" w:firstLine="708"/>
        <w:jc w:val="left"/>
        <w:rPr>
          <w:b w:val="0"/>
          <w:bCs w:val="0"/>
          <w:sz w:val="24"/>
          <w:szCs w:val="24"/>
        </w:rPr>
      </w:pPr>
      <w:r w:rsidRPr="005D58BC">
        <w:rPr>
          <w:b w:val="0"/>
          <w:bCs w:val="0"/>
          <w:sz w:val="24"/>
          <w:szCs w:val="24"/>
        </w:rPr>
        <w:t>до рішення</w:t>
      </w:r>
      <w:r w:rsidR="005D58BC" w:rsidRPr="005D58BC">
        <w:rPr>
          <w:b w:val="0"/>
          <w:bCs w:val="0"/>
          <w:sz w:val="24"/>
          <w:szCs w:val="24"/>
        </w:rPr>
        <w:t xml:space="preserve"> </w:t>
      </w:r>
      <w:r w:rsidRPr="005D58BC">
        <w:rPr>
          <w:b w:val="0"/>
          <w:bCs w:val="0"/>
          <w:sz w:val="24"/>
          <w:szCs w:val="24"/>
        </w:rPr>
        <w:t xml:space="preserve">виконавчого комітету </w:t>
      </w:r>
    </w:p>
    <w:p w14:paraId="04DACCEC" w14:textId="63445584" w:rsidR="00AF541E" w:rsidRPr="005D58BC" w:rsidRDefault="00AF541E" w:rsidP="005D58BC">
      <w:pPr>
        <w:pStyle w:val="10"/>
        <w:keepNext/>
        <w:keepLines/>
        <w:spacing w:after="0" w:line="240" w:lineRule="auto"/>
        <w:ind w:left="4956" w:firstLine="708"/>
        <w:jc w:val="left"/>
        <w:rPr>
          <w:b w:val="0"/>
          <w:bCs w:val="0"/>
          <w:sz w:val="24"/>
          <w:szCs w:val="24"/>
        </w:rPr>
      </w:pPr>
      <w:r w:rsidRPr="005D58BC">
        <w:rPr>
          <w:b w:val="0"/>
          <w:bCs w:val="0"/>
          <w:sz w:val="24"/>
          <w:szCs w:val="24"/>
        </w:rPr>
        <w:t>Южненської міської ради</w:t>
      </w:r>
    </w:p>
    <w:p w14:paraId="4AFEF514" w14:textId="1DD4A617" w:rsidR="00494E8E" w:rsidRPr="005D58BC" w:rsidRDefault="00AF541E" w:rsidP="005D58BC">
      <w:pPr>
        <w:pStyle w:val="10"/>
        <w:keepNext/>
        <w:keepLines/>
        <w:spacing w:after="0" w:line="240" w:lineRule="auto"/>
        <w:ind w:left="4956" w:firstLine="708"/>
        <w:jc w:val="left"/>
        <w:rPr>
          <w:b w:val="0"/>
          <w:bCs w:val="0"/>
          <w:sz w:val="24"/>
          <w:szCs w:val="24"/>
        </w:rPr>
      </w:pPr>
      <w:r w:rsidRPr="005D58BC">
        <w:rPr>
          <w:b w:val="0"/>
          <w:bCs w:val="0"/>
          <w:sz w:val="24"/>
          <w:szCs w:val="24"/>
        </w:rPr>
        <w:t xml:space="preserve">від </w:t>
      </w:r>
      <w:r w:rsidR="005D58BC" w:rsidRPr="005D58BC">
        <w:rPr>
          <w:b w:val="0"/>
          <w:bCs w:val="0"/>
          <w:sz w:val="24"/>
          <w:szCs w:val="24"/>
        </w:rPr>
        <w:t>12.12.</w:t>
      </w:r>
      <w:r w:rsidRPr="005D58BC">
        <w:rPr>
          <w:b w:val="0"/>
          <w:bCs w:val="0"/>
          <w:sz w:val="24"/>
          <w:szCs w:val="24"/>
        </w:rPr>
        <w:t>2023 №</w:t>
      </w:r>
      <w:r w:rsidR="005D58BC" w:rsidRPr="005D58BC">
        <w:rPr>
          <w:b w:val="0"/>
          <w:bCs w:val="0"/>
          <w:sz w:val="24"/>
          <w:szCs w:val="24"/>
        </w:rPr>
        <w:t xml:space="preserve"> 1359</w:t>
      </w:r>
    </w:p>
    <w:p w14:paraId="4ED5ED3C" w14:textId="77777777" w:rsidR="002C7A5C" w:rsidRPr="005D58BC" w:rsidRDefault="002C7A5C" w:rsidP="002B1ED2">
      <w:pPr>
        <w:pStyle w:val="10"/>
        <w:keepNext/>
        <w:keepLines/>
        <w:shd w:val="clear" w:color="auto" w:fill="auto"/>
        <w:spacing w:after="0" w:line="240" w:lineRule="auto"/>
        <w:jc w:val="both"/>
        <w:rPr>
          <w:sz w:val="24"/>
          <w:szCs w:val="24"/>
        </w:rPr>
      </w:pPr>
    </w:p>
    <w:p w14:paraId="187FEAA0" w14:textId="23EDED9E" w:rsidR="00853801" w:rsidRPr="005D58BC" w:rsidRDefault="000A11A8" w:rsidP="005D58BC">
      <w:pPr>
        <w:pStyle w:val="10"/>
        <w:keepNext/>
        <w:keepLines/>
        <w:shd w:val="clear" w:color="auto" w:fill="auto"/>
        <w:spacing w:after="0" w:line="240" w:lineRule="auto"/>
        <w:rPr>
          <w:sz w:val="24"/>
          <w:szCs w:val="24"/>
        </w:rPr>
      </w:pPr>
      <w:r w:rsidRPr="005D58BC">
        <w:rPr>
          <w:sz w:val="24"/>
          <w:szCs w:val="24"/>
        </w:rPr>
        <w:t>ДОГОВІР</w:t>
      </w:r>
      <w:bookmarkEnd w:id="0"/>
      <w:r w:rsidR="005D58BC">
        <w:rPr>
          <w:sz w:val="24"/>
          <w:szCs w:val="24"/>
        </w:rPr>
        <w:t xml:space="preserve"> </w:t>
      </w:r>
      <w:r w:rsidRPr="005D58BC">
        <w:rPr>
          <w:sz w:val="24"/>
          <w:szCs w:val="24"/>
        </w:rPr>
        <w:t>ЗБЕРІГАННЯ</w:t>
      </w:r>
    </w:p>
    <w:p w14:paraId="5185EB2C" w14:textId="77777777" w:rsidR="00853801" w:rsidRPr="005D58BC" w:rsidRDefault="00853801" w:rsidP="005D58BC">
      <w:pPr>
        <w:pStyle w:val="10"/>
        <w:keepNext/>
        <w:keepLines/>
        <w:shd w:val="clear" w:color="auto" w:fill="auto"/>
        <w:spacing w:after="0" w:line="240" w:lineRule="auto"/>
        <w:rPr>
          <w:rStyle w:val="21"/>
        </w:rPr>
      </w:pPr>
    </w:p>
    <w:p w14:paraId="092B6FB1" w14:textId="3F52434E" w:rsidR="00DB0397" w:rsidRPr="005D58BC" w:rsidRDefault="000A11A8" w:rsidP="00CF4576">
      <w:pPr>
        <w:pStyle w:val="10"/>
        <w:keepNext/>
        <w:keepLines/>
        <w:shd w:val="clear" w:color="auto" w:fill="auto"/>
        <w:spacing w:after="0" w:line="240" w:lineRule="auto"/>
        <w:jc w:val="both"/>
        <w:rPr>
          <w:rStyle w:val="21"/>
        </w:rPr>
      </w:pPr>
      <w:r w:rsidRPr="005D58BC">
        <w:rPr>
          <w:rStyle w:val="21"/>
        </w:rPr>
        <w:t>м. Южне</w:t>
      </w:r>
      <w:r w:rsidR="00853801" w:rsidRPr="005D58BC">
        <w:rPr>
          <w:rStyle w:val="21"/>
        </w:rPr>
        <w:t xml:space="preserve">                                                                                      </w:t>
      </w:r>
      <w:r w:rsidR="00CF4576">
        <w:rPr>
          <w:rStyle w:val="21"/>
        </w:rPr>
        <w:t xml:space="preserve">              </w:t>
      </w:r>
      <w:r w:rsidR="00853801" w:rsidRPr="005D58BC">
        <w:rPr>
          <w:rStyle w:val="21"/>
        </w:rPr>
        <w:t xml:space="preserve">    </w:t>
      </w:r>
      <w:r w:rsidR="00645B6F" w:rsidRPr="005D58BC">
        <w:rPr>
          <w:rStyle w:val="21"/>
        </w:rPr>
        <w:t>_______</w:t>
      </w:r>
      <w:r w:rsidR="00853801" w:rsidRPr="005D58BC">
        <w:rPr>
          <w:rStyle w:val="21"/>
        </w:rPr>
        <w:t>_______</w:t>
      </w:r>
      <w:r w:rsidRPr="005D58BC">
        <w:rPr>
          <w:rStyle w:val="21"/>
        </w:rPr>
        <w:t>202</w:t>
      </w:r>
      <w:r w:rsidR="005F0CEA" w:rsidRPr="005D58BC">
        <w:rPr>
          <w:rStyle w:val="21"/>
        </w:rPr>
        <w:t>3</w:t>
      </w:r>
      <w:r w:rsidRPr="005D58BC">
        <w:rPr>
          <w:rStyle w:val="21"/>
        </w:rPr>
        <w:t>р.</w:t>
      </w:r>
    </w:p>
    <w:p w14:paraId="0D86B3B6" w14:textId="77777777" w:rsidR="00853801" w:rsidRPr="005D58BC" w:rsidRDefault="00853801" w:rsidP="005D58BC">
      <w:pPr>
        <w:pStyle w:val="10"/>
        <w:keepNext/>
        <w:keepLines/>
        <w:shd w:val="clear" w:color="auto" w:fill="auto"/>
        <w:spacing w:after="0" w:line="240" w:lineRule="auto"/>
        <w:rPr>
          <w:rStyle w:val="21"/>
          <w:b/>
        </w:rPr>
      </w:pPr>
    </w:p>
    <w:p w14:paraId="62688C40" w14:textId="2C91B5BB" w:rsidR="00F575D5" w:rsidRPr="005D58BC" w:rsidRDefault="000A11A8" w:rsidP="005D58BC">
      <w:pPr>
        <w:pStyle w:val="20"/>
        <w:shd w:val="clear" w:color="auto" w:fill="auto"/>
        <w:spacing w:before="0" w:after="0" w:line="240" w:lineRule="auto"/>
        <w:ind w:firstLine="708"/>
      </w:pPr>
      <w:r w:rsidRPr="005D58BC">
        <w:rPr>
          <w:rStyle w:val="21"/>
        </w:rPr>
        <w:t xml:space="preserve">Фонд комунального майна Южненської міської ради </w:t>
      </w:r>
      <w:r w:rsidR="00853801" w:rsidRPr="005D58BC">
        <w:rPr>
          <w:rStyle w:val="21"/>
        </w:rPr>
        <w:t xml:space="preserve">Одеського району Одеської області </w:t>
      </w:r>
      <w:r w:rsidRPr="005D58BC">
        <w:t>(надалі іменується - «</w:t>
      </w:r>
      <w:r w:rsidR="00853801" w:rsidRPr="005D58BC">
        <w:t>Фонд</w:t>
      </w:r>
      <w:r w:rsidRPr="005D58BC">
        <w:t>»)</w:t>
      </w:r>
      <w:r w:rsidR="00230C44" w:rsidRPr="005D58BC">
        <w:t xml:space="preserve"> (код ЄДРПОУ 22502541)</w:t>
      </w:r>
      <w:r w:rsidR="00ED121F" w:rsidRPr="005D58BC">
        <w:t>,</w:t>
      </w:r>
      <w:r w:rsidRPr="005D58BC">
        <w:t xml:space="preserve"> в особі  голови Фонду комунального майна Южненської міської ради </w:t>
      </w:r>
      <w:r w:rsidR="00ED121F" w:rsidRPr="005D58BC">
        <w:t xml:space="preserve">Одеського району Одеської області </w:t>
      </w:r>
      <w:r w:rsidR="007C0994" w:rsidRPr="005D58BC">
        <w:rPr>
          <w:rStyle w:val="21"/>
        </w:rPr>
        <w:t>Наталі ПІТУСЬ</w:t>
      </w:r>
      <w:r w:rsidRPr="005D58BC">
        <w:rPr>
          <w:rStyle w:val="21"/>
        </w:rPr>
        <w:t xml:space="preserve">, </w:t>
      </w:r>
      <w:r w:rsidRPr="005D58BC">
        <w:t>що діє на підставі Положення про Фонд комунального майна Южненської міської ради</w:t>
      </w:r>
      <w:r w:rsidR="00ED121F" w:rsidRPr="005D58BC">
        <w:t xml:space="preserve"> Одеського району Одеської області</w:t>
      </w:r>
      <w:r w:rsidRPr="005D58BC">
        <w:t xml:space="preserve">, затвердженого рішенням Южненської міської ради </w:t>
      </w:r>
      <w:r w:rsidR="00242E77" w:rsidRPr="005D58BC">
        <w:t xml:space="preserve">Одеського району Одеської області </w:t>
      </w:r>
      <w:r w:rsidRPr="005D58BC">
        <w:t xml:space="preserve">від </w:t>
      </w:r>
      <w:r w:rsidR="007C0994" w:rsidRPr="005D58BC">
        <w:t>07.03.2023</w:t>
      </w:r>
      <w:r w:rsidR="00242E77" w:rsidRPr="005D58BC">
        <w:t xml:space="preserve"> </w:t>
      </w:r>
      <w:r w:rsidRPr="005D58BC">
        <w:t xml:space="preserve">року № </w:t>
      </w:r>
      <w:r w:rsidR="007C0994" w:rsidRPr="005D58BC">
        <w:t>1248</w:t>
      </w:r>
      <w:r w:rsidRPr="005D58BC">
        <w:t xml:space="preserve"> - VI</w:t>
      </w:r>
      <w:r w:rsidR="00242E77" w:rsidRPr="005D58BC">
        <w:t>ІІ</w:t>
      </w:r>
      <w:r w:rsidRPr="005D58BC">
        <w:t>, з однієї сторони та</w:t>
      </w:r>
      <w:r w:rsidR="009F0F11" w:rsidRPr="005D58BC">
        <w:t xml:space="preserve"> </w:t>
      </w:r>
      <w:r w:rsidR="007C0994" w:rsidRPr="005D58BC">
        <w:rPr>
          <w:b/>
          <w:bCs/>
        </w:rPr>
        <w:t>Третій відділ Одеського районного територіального центру комплектування та соціальної підтримки</w:t>
      </w:r>
      <w:r w:rsidR="009F0F11" w:rsidRPr="005D58BC">
        <w:t xml:space="preserve"> (надалі іменується – «Зберігач») (код ЄДРПОУ </w:t>
      </w:r>
      <w:r w:rsidR="007C0994" w:rsidRPr="005D58BC">
        <w:t>09820578</w:t>
      </w:r>
      <w:r w:rsidR="009F0F11" w:rsidRPr="005D58BC">
        <w:t>)</w:t>
      </w:r>
      <w:r w:rsidR="00DE2F1D" w:rsidRPr="005D58BC">
        <w:t xml:space="preserve">, </w:t>
      </w:r>
      <w:r w:rsidR="009F0F11" w:rsidRPr="005D58BC">
        <w:t xml:space="preserve">в особі </w:t>
      </w:r>
      <w:r w:rsidR="007C0994" w:rsidRPr="005D58BC">
        <w:t xml:space="preserve">т.в.о. начальника Третього відділу Одеського районного територіального центру комплектування та соціальної підтримки  майора </w:t>
      </w:r>
      <w:r w:rsidR="007C0994" w:rsidRPr="005D58BC">
        <w:rPr>
          <w:b/>
          <w:bCs/>
        </w:rPr>
        <w:t>Сергія КОЗЕЛА</w:t>
      </w:r>
      <w:r w:rsidR="009F0F11" w:rsidRPr="005D58BC">
        <w:t>, як</w:t>
      </w:r>
      <w:r w:rsidR="007C0994" w:rsidRPr="005D58BC">
        <w:t>ий</w:t>
      </w:r>
      <w:r w:rsidR="009F0F11" w:rsidRPr="005D58BC">
        <w:t xml:space="preserve"> ді</w:t>
      </w:r>
      <w:r w:rsidR="007C0994" w:rsidRPr="005D58BC">
        <w:t>є</w:t>
      </w:r>
      <w:r w:rsidR="009F0F11" w:rsidRPr="005D58BC">
        <w:t xml:space="preserve"> на підставі </w:t>
      </w:r>
      <w:r w:rsidR="00FC6215" w:rsidRPr="005D58BC">
        <w:t>Положення про Одеський районний територіальний центр комплектування та соціальної підтримки, затвердженого наказом військового комісара Одеського обласного територіального центру комплектування та соціальної підтримки від 04.08.2021р. № 366</w:t>
      </w:r>
      <w:r w:rsidR="009F0F11" w:rsidRPr="005D58BC">
        <w:t>, з другої сторони,</w:t>
      </w:r>
      <w:r w:rsidR="00EE0D3B" w:rsidRPr="005D58BC">
        <w:t xml:space="preserve"> </w:t>
      </w:r>
      <w:r w:rsidRPr="005D58BC">
        <w:t xml:space="preserve">(в подальшому разом іменуються «Сторони», а кожна окремо - «Сторона»), </w:t>
      </w:r>
      <w:r w:rsidR="000825F2" w:rsidRPr="005D58BC">
        <w:t>у зв’язку з військовою агресією російської федерації проти України та введенням воєнного стану, враховуючи</w:t>
      </w:r>
      <w:r w:rsidR="00091EF4" w:rsidRPr="005D58BC">
        <w:t xml:space="preserve"> </w:t>
      </w:r>
      <w:r w:rsidR="000825F2" w:rsidRPr="005D58BC">
        <w:t>ситуацію з постійними військовими атаками російської федерації по енергетичним об’єктам України</w:t>
      </w:r>
      <w:r w:rsidR="00525B6C" w:rsidRPr="005D58BC">
        <w:t xml:space="preserve"> та </w:t>
      </w:r>
      <w:r w:rsidR="000825F2" w:rsidRPr="005D58BC">
        <w:t xml:space="preserve">необхідність </w:t>
      </w:r>
      <w:r w:rsidR="00547359" w:rsidRPr="005D58BC">
        <w:t xml:space="preserve">забезпечення надання електронних комунікаційних послуг (послуг рухомого (мобільного зв’язку) на території Южненської міської територіальної громади в умовах воєнного стану, </w:t>
      </w:r>
      <w:r w:rsidR="00525B6C" w:rsidRPr="005D58BC">
        <w:t>у</w:t>
      </w:r>
      <w:r w:rsidRPr="005D58BC">
        <w:t>клали цей Договір зберігання (надалі іменується «Договір») про наступне:</w:t>
      </w:r>
    </w:p>
    <w:p w14:paraId="5FD960DE" w14:textId="77777777" w:rsidR="00005832" w:rsidRPr="005D58BC" w:rsidRDefault="00005832" w:rsidP="005D58BC">
      <w:pPr>
        <w:pStyle w:val="20"/>
        <w:shd w:val="clear" w:color="auto" w:fill="auto"/>
        <w:spacing w:before="0" w:after="0" w:line="240" w:lineRule="auto"/>
        <w:ind w:firstLine="708"/>
      </w:pPr>
    </w:p>
    <w:p w14:paraId="31661AE3" w14:textId="76568727" w:rsidR="00F575D5" w:rsidRPr="005D58BC" w:rsidRDefault="00525003" w:rsidP="00CF4576">
      <w:pPr>
        <w:pStyle w:val="23"/>
        <w:keepNext/>
        <w:keepLines/>
        <w:numPr>
          <w:ilvl w:val="0"/>
          <w:numId w:val="1"/>
        </w:numPr>
        <w:shd w:val="clear" w:color="auto" w:fill="auto"/>
        <w:tabs>
          <w:tab w:val="left" w:pos="3698"/>
        </w:tabs>
        <w:spacing w:before="0" w:line="240" w:lineRule="auto"/>
        <w:ind w:left="3400"/>
      </w:pPr>
      <w:r w:rsidRPr="005D58BC">
        <w:t>ПРЕДМЕТ ДОГОВОРУ</w:t>
      </w:r>
    </w:p>
    <w:p w14:paraId="35224212" w14:textId="5AE4321D" w:rsidR="00F575D5" w:rsidRPr="005D58BC" w:rsidRDefault="000A11A8" w:rsidP="00CF4576">
      <w:pPr>
        <w:pStyle w:val="20"/>
        <w:numPr>
          <w:ilvl w:val="1"/>
          <w:numId w:val="1"/>
        </w:numPr>
        <w:shd w:val="clear" w:color="auto" w:fill="auto"/>
        <w:tabs>
          <w:tab w:val="left" w:pos="0"/>
        </w:tabs>
        <w:spacing w:before="0" w:after="0" w:line="240" w:lineRule="auto"/>
        <w:ind w:firstLine="709"/>
      </w:pPr>
      <w:r w:rsidRPr="005D58BC">
        <w:t>В порядку та на умовах, визначених цим Договором, за документами, які є невід’ємною частиною цього Договору</w:t>
      </w:r>
      <w:r w:rsidR="007D7679" w:rsidRPr="005D58BC">
        <w:t xml:space="preserve">, </w:t>
      </w:r>
      <w:r w:rsidR="00DF65E1" w:rsidRPr="005D58BC">
        <w:t>Фонд</w:t>
      </w:r>
      <w:r w:rsidR="007D7679" w:rsidRPr="005D58BC">
        <w:t xml:space="preserve"> передає, а Зберігач</w:t>
      </w:r>
      <w:r w:rsidRPr="005D58BC">
        <w:t xml:space="preserve"> приймає на зберігання протягом строку цього Договору окреме індивідуально визначене майно (надалі іменується «Майно»), яке </w:t>
      </w:r>
      <w:r w:rsidR="008A668A" w:rsidRPr="005D58BC">
        <w:t xml:space="preserve">за правом власності </w:t>
      </w:r>
      <w:r w:rsidRPr="005D58BC">
        <w:t xml:space="preserve">належить </w:t>
      </w:r>
      <w:r w:rsidR="00DF65E1" w:rsidRPr="005D58BC">
        <w:t>Южненській міській територіальній громаді.</w:t>
      </w:r>
    </w:p>
    <w:p w14:paraId="7E4D6A94" w14:textId="77777777" w:rsidR="00F575D5" w:rsidRPr="005D58BC" w:rsidRDefault="0003596C" w:rsidP="00CF4576">
      <w:pPr>
        <w:pStyle w:val="20"/>
        <w:numPr>
          <w:ilvl w:val="1"/>
          <w:numId w:val="1"/>
        </w:numPr>
        <w:shd w:val="clear" w:color="auto" w:fill="auto"/>
        <w:tabs>
          <w:tab w:val="left" w:pos="0"/>
        </w:tabs>
        <w:spacing w:before="0" w:after="0" w:line="240" w:lineRule="auto"/>
        <w:ind w:firstLine="709"/>
      </w:pPr>
      <w:r w:rsidRPr="005D58BC">
        <w:t xml:space="preserve">Перелік </w:t>
      </w:r>
      <w:r w:rsidR="000A11A8" w:rsidRPr="005D58BC">
        <w:t>Майна, що передається Зберіга</w:t>
      </w:r>
      <w:r w:rsidR="007A2754" w:rsidRPr="005D58BC">
        <w:t>ч</w:t>
      </w:r>
      <w:r w:rsidR="00F76721" w:rsidRPr="005D58BC">
        <w:t>у, визначений</w:t>
      </w:r>
      <w:r w:rsidR="000A11A8" w:rsidRPr="005D58BC">
        <w:t xml:space="preserve"> на підставі даних бухгалтерського обліку та відображен</w:t>
      </w:r>
      <w:r w:rsidR="00F76721" w:rsidRPr="005D58BC">
        <w:t>ий</w:t>
      </w:r>
      <w:r w:rsidR="000A11A8" w:rsidRPr="005D58BC">
        <w:t xml:space="preserve"> в Акті приймання-передачі, що є невід’ємною та складовою частиною цього Договору.</w:t>
      </w:r>
    </w:p>
    <w:p w14:paraId="7AFE98E3" w14:textId="4A3D4123" w:rsidR="00F575D5" w:rsidRPr="005D58BC" w:rsidRDefault="0066056F" w:rsidP="00CF4576">
      <w:pPr>
        <w:pStyle w:val="20"/>
        <w:numPr>
          <w:ilvl w:val="1"/>
          <w:numId w:val="1"/>
        </w:numPr>
        <w:shd w:val="clear" w:color="auto" w:fill="auto"/>
        <w:tabs>
          <w:tab w:val="left" w:pos="0"/>
        </w:tabs>
        <w:spacing w:before="0" w:after="0" w:line="240" w:lineRule="auto"/>
        <w:ind w:firstLine="709"/>
      </w:pPr>
      <w:r w:rsidRPr="005D58BC">
        <w:t>За цим Договором</w:t>
      </w:r>
      <w:r w:rsidR="00D02303" w:rsidRPr="005D58BC">
        <w:t xml:space="preserve">, керуючись </w:t>
      </w:r>
      <w:r w:rsidR="00D02303" w:rsidRPr="005D58BC">
        <w:rPr>
          <w:color w:val="auto"/>
        </w:rPr>
        <w:t>ст. 944</w:t>
      </w:r>
      <w:r w:rsidRPr="005D58BC">
        <w:rPr>
          <w:color w:val="auto"/>
        </w:rPr>
        <w:t xml:space="preserve"> </w:t>
      </w:r>
      <w:r w:rsidR="00D02303" w:rsidRPr="005D58BC">
        <w:rPr>
          <w:color w:val="auto"/>
        </w:rPr>
        <w:t>Цивільного Кодексу України</w:t>
      </w:r>
      <w:r w:rsidR="00D02303" w:rsidRPr="005D58BC">
        <w:t xml:space="preserve">, </w:t>
      </w:r>
      <w:r w:rsidR="00DF65E1" w:rsidRPr="005D58BC">
        <w:t>Фонд</w:t>
      </w:r>
      <w:r w:rsidR="00127BEE" w:rsidRPr="005D58BC">
        <w:t xml:space="preserve"> надає </w:t>
      </w:r>
      <w:r w:rsidR="000A11A8" w:rsidRPr="005D58BC">
        <w:t>Зберіга</w:t>
      </w:r>
      <w:r w:rsidR="005E2BEF" w:rsidRPr="005D58BC">
        <w:t>ч</w:t>
      </w:r>
      <w:r w:rsidR="00127BEE" w:rsidRPr="005D58BC">
        <w:t>у</w:t>
      </w:r>
      <w:r w:rsidR="000A11A8" w:rsidRPr="005D58BC">
        <w:t xml:space="preserve"> право користува</w:t>
      </w:r>
      <w:r w:rsidR="00405233" w:rsidRPr="005D58BC">
        <w:t>ння</w:t>
      </w:r>
      <w:r w:rsidR="000A11A8" w:rsidRPr="005D58BC">
        <w:t xml:space="preserve"> переданим на зберігання Майном.</w:t>
      </w:r>
    </w:p>
    <w:p w14:paraId="143C36AD" w14:textId="77777777" w:rsidR="00F575D5" w:rsidRPr="005D58BC" w:rsidRDefault="000A11A8" w:rsidP="00CF4576">
      <w:pPr>
        <w:pStyle w:val="20"/>
        <w:numPr>
          <w:ilvl w:val="1"/>
          <w:numId w:val="1"/>
        </w:numPr>
        <w:shd w:val="clear" w:color="auto" w:fill="auto"/>
        <w:tabs>
          <w:tab w:val="left" w:pos="0"/>
        </w:tabs>
        <w:spacing w:before="0" w:after="0" w:line="240" w:lineRule="auto"/>
        <w:ind w:firstLine="709"/>
      </w:pPr>
      <w:r w:rsidRPr="005D58BC">
        <w:t>Зберігання за цим Договором є безоплатним.</w:t>
      </w:r>
    </w:p>
    <w:p w14:paraId="650A4836" w14:textId="77777777" w:rsidR="00005832" w:rsidRPr="005D58BC" w:rsidRDefault="00005832" w:rsidP="005D58BC">
      <w:pPr>
        <w:pStyle w:val="20"/>
        <w:shd w:val="clear" w:color="auto" w:fill="auto"/>
        <w:tabs>
          <w:tab w:val="left" w:pos="476"/>
        </w:tabs>
        <w:spacing w:before="0" w:after="0" w:line="240" w:lineRule="auto"/>
      </w:pPr>
      <w:bookmarkStart w:id="1" w:name="_Hlk120699469"/>
    </w:p>
    <w:p w14:paraId="568136C1" w14:textId="014758C5" w:rsidR="00F575D5" w:rsidRPr="005D58BC" w:rsidRDefault="000A11A8" w:rsidP="00CF4576">
      <w:pPr>
        <w:pStyle w:val="23"/>
        <w:keepNext/>
        <w:keepLines/>
        <w:numPr>
          <w:ilvl w:val="0"/>
          <w:numId w:val="1"/>
        </w:numPr>
        <w:shd w:val="clear" w:color="auto" w:fill="auto"/>
        <w:tabs>
          <w:tab w:val="left" w:pos="3162"/>
        </w:tabs>
        <w:spacing w:before="0" w:line="240" w:lineRule="auto"/>
        <w:ind w:left="2840"/>
      </w:pPr>
      <w:bookmarkStart w:id="2" w:name="bookmark3"/>
      <w:r w:rsidRPr="005D58BC">
        <w:t xml:space="preserve">ОБОВ’ЯЗКИ </w:t>
      </w:r>
      <w:bookmarkEnd w:id="2"/>
      <w:r w:rsidR="007B5311" w:rsidRPr="005D58BC">
        <w:t>СТОРІН</w:t>
      </w:r>
    </w:p>
    <w:p w14:paraId="361E5C9C" w14:textId="77777777" w:rsidR="00F575D5" w:rsidRPr="005D58BC" w:rsidRDefault="00462BEF" w:rsidP="00CF4576">
      <w:pPr>
        <w:pStyle w:val="20"/>
        <w:numPr>
          <w:ilvl w:val="1"/>
          <w:numId w:val="1"/>
        </w:numPr>
        <w:shd w:val="clear" w:color="auto" w:fill="auto"/>
        <w:tabs>
          <w:tab w:val="left" w:pos="0"/>
        </w:tabs>
        <w:spacing w:before="0" w:after="0" w:line="240" w:lineRule="auto"/>
        <w:ind w:firstLine="709"/>
      </w:pPr>
      <w:r w:rsidRPr="005D58BC">
        <w:rPr>
          <w:u w:val="single"/>
        </w:rPr>
        <w:t>Зберігач</w:t>
      </w:r>
      <w:r w:rsidR="000A11A8" w:rsidRPr="005D58BC">
        <w:rPr>
          <w:u w:val="single"/>
        </w:rPr>
        <w:t xml:space="preserve"> зобов’язаний</w:t>
      </w:r>
      <w:r w:rsidR="000A11A8" w:rsidRPr="005D58BC">
        <w:t>:</w:t>
      </w:r>
    </w:p>
    <w:p w14:paraId="45D3A5FD" w14:textId="0F87A51E" w:rsidR="00F575D5" w:rsidRPr="005D58BC" w:rsidRDefault="000A11A8" w:rsidP="00CF4576">
      <w:pPr>
        <w:pStyle w:val="20"/>
        <w:numPr>
          <w:ilvl w:val="2"/>
          <w:numId w:val="1"/>
        </w:numPr>
        <w:shd w:val="clear" w:color="auto" w:fill="auto"/>
        <w:tabs>
          <w:tab w:val="left" w:pos="0"/>
          <w:tab w:val="left" w:pos="673"/>
        </w:tabs>
        <w:spacing w:before="0" w:after="0" w:line="240" w:lineRule="auto"/>
        <w:ind w:firstLine="709"/>
      </w:pPr>
      <w:r w:rsidRPr="005D58BC">
        <w:t xml:space="preserve">Прийняти від </w:t>
      </w:r>
      <w:r w:rsidR="005D2D5C" w:rsidRPr="005D58BC">
        <w:t>Фонду</w:t>
      </w:r>
      <w:r w:rsidRPr="005D58BC">
        <w:t xml:space="preserve"> на зберігання Майно, зазначене в Акті приймання-передачі</w:t>
      </w:r>
      <w:r w:rsidR="007143FC" w:rsidRPr="005D58BC">
        <w:t xml:space="preserve"> без передачі права на його власність</w:t>
      </w:r>
      <w:r w:rsidRPr="005D58BC">
        <w:t>.</w:t>
      </w:r>
    </w:p>
    <w:p w14:paraId="6393A22A" w14:textId="74343D41" w:rsidR="00462BEF" w:rsidRPr="005D58BC" w:rsidRDefault="00462BEF" w:rsidP="00CF4576">
      <w:pPr>
        <w:pStyle w:val="20"/>
        <w:numPr>
          <w:ilvl w:val="2"/>
          <w:numId w:val="1"/>
        </w:numPr>
        <w:shd w:val="clear" w:color="auto" w:fill="auto"/>
        <w:tabs>
          <w:tab w:val="left" w:pos="0"/>
          <w:tab w:val="left" w:pos="673"/>
        </w:tabs>
        <w:spacing w:before="0" w:after="0" w:line="240" w:lineRule="auto"/>
        <w:ind w:firstLine="709"/>
      </w:pPr>
      <w:r w:rsidRPr="005D58BC">
        <w:t>Використовувати Майно згідно вимог діючого законодавства</w:t>
      </w:r>
      <w:r w:rsidR="005D2D5C" w:rsidRPr="005D58BC">
        <w:t xml:space="preserve"> лише за його цільовим призначенням.</w:t>
      </w:r>
    </w:p>
    <w:p w14:paraId="31C11B7F" w14:textId="77777777" w:rsidR="00462BEF" w:rsidRPr="005D58BC" w:rsidRDefault="00462BEF" w:rsidP="00CF4576">
      <w:pPr>
        <w:pStyle w:val="20"/>
        <w:numPr>
          <w:ilvl w:val="2"/>
          <w:numId w:val="1"/>
        </w:numPr>
        <w:shd w:val="clear" w:color="auto" w:fill="auto"/>
        <w:tabs>
          <w:tab w:val="left" w:pos="0"/>
          <w:tab w:val="left" w:pos="673"/>
        </w:tabs>
        <w:spacing w:before="0" w:after="0" w:line="240" w:lineRule="auto"/>
        <w:ind w:firstLine="709"/>
      </w:pPr>
      <w:r w:rsidRPr="005D58BC">
        <w:t>Зберігати Майно згідно вимог діючого законодавства та умовами цього Договору, вчасно здійснювати ремонт у встановленому законодавством порядку.</w:t>
      </w:r>
    </w:p>
    <w:p w14:paraId="5848A2BD" w14:textId="77777777" w:rsidR="00F575D5" w:rsidRPr="005D58BC" w:rsidRDefault="000A11A8" w:rsidP="00CF4576">
      <w:pPr>
        <w:pStyle w:val="20"/>
        <w:numPr>
          <w:ilvl w:val="2"/>
          <w:numId w:val="1"/>
        </w:numPr>
        <w:shd w:val="clear" w:color="auto" w:fill="auto"/>
        <w:tabs>
          <w:tab w:val="left" w:pos="0"/>
          <w:tab w:val="left" w:pos="677"/>
        </w:tabs>
        <w:spacing w:before="0" w:after="0" w:line="240" w:lineRule="auto"/>
        <w:ind w:firstLine="709"/>
      </w:pPr>
      <w:r w:rsidRPr="005D58BC">
        <w:t>Вжити всіх необхідних заходів для забезпечення схоронності майна протягом строку зберігання.</w:t>
      </w:r>
    </w:p>
    <w:p w14:paraId="75981110" w14:textId="3412B7FE" w:rsidR="00F575D5" w:rsidRPr="005D58BC" w:rsidRDefault="000A11A8" w:rsidP="00CF4576">
      <w:pPr>
        <w:pStyle w:val="20"/>
        <w:numPr>
          <w:ilvl w:val="2"/>
          <w:numId w:val="1"/>
        </w:numPr>
        <w:shd w:val="clear" w:color="auto" w:fill="auto"/>
        <w:tabs>
          <w:tab w:val="left" w:pos="0"/>
          <w:tab w:val="left" w:pos="677"/>
        </w:tabs>
        <w:spacing w:before="0" w:after="0" w:line="240" w:lineRule="auto"/>
        <w:ind w:firstLine="709"/>
      </w:pPr>
      <w:r w:rsidRPr="005D58BC">
        <w:t xml:space="preserve">Нести </w:t>
      </w:r>
      <w:r w:rsidR="007143FC" w:rsidRPr="005D58BC">
        <w:t xml:space="preserve">матеріальну </w:t>
      </w:r>
      <w:r w:rsidRPr="005D58BC">
        <w:t>відповідальність за втрату</w:t>
      </w:r>
      <w:r w:rsidR="007143FC" w:rsidRPr="005D58BC">
        <w:t>,</w:t>
      </w:r>
      <w:r w:rsidRPr="005D58BC">
        <w:t xml:space="preserve"> пошкодження</w:t>
      </w:r>
      <w:r w:rsidR="007143FC" w:rsidRPr="005D58BC">
        <w:t xml:space="preserve"> або нестачу</w:t>
      </w:r>
      <w:r w:rsidRPr="005D58BC">
        <w:t xml:space="preserve"> Майна </w:t>
      </w:r>
      <w:r w:rsidR="00782349" w:rsidRPr="005D58BC">
        <w:t>Фонду</w:t>
      </w:r>
      <w:r w:rsidRPr="005D58BC">
        <w:t xml:space="preserve">, переданого на зберігання Зберігачеві, у відповідності із цим Договором та </w:t>
      </w:r>
      <w:r w:rsidR="007143FC" w:rsidRPr="005D58BC">
        <w:t xml:space="preserve">статтями </w:t>
      </w:r>
      <w:r w:rsidR="007143FC" w:rsidRPr="005D58BC">
        <w:rPr>
          <w:color w:val="auto"/>
        </w:rPr>
        <w:t xml:space="preserve">22 </w:t>
      </w:r>
      <w:r w:rsidR="007143FC" w:rsidRPr="005D58BC">
        <w:rPr>
          <w:color w:val="auto"/>
        </w:rPr>
        <w:lastRenderedPageBreak/>
        <w:t xml:space="preserve">і 950 </w:t>
      </w:r>
      <w:r w:rsidR="007143FC" w:rsidRPr="005D58BC">
        <w:t>Цивільного кодексу України,</w:t>
      </w:r>
      <w:r w:rsidRPr="005D58BC">
        <w:t xml:space="preserve"> з моменту одержання Майна від </w:t>
      </w:r>
      <w:r w:rsidR="00782349" w:rsidRPr="005D58BC">
        <w:t>Фонду</w:t>
      </w:r>
      <w:r w:rsidRPr="005D58BC">
        <w:t xml:space="preserve"> та до моменту його повернення </w:t>
      </w:r>
      <w:r w:rsidR="00547670" w:rsidRPr="005D58BC">
        <w:t>Фонду</w:t>
      </w:r>
      <w:r w:rsidRPr="005D58BC">
        <w:t>.</w:t>
      </w:r>
    </w:p>
    <w:p w14:paraId="65D37BEF" w14:textId="680C2BB9" w:rsidR="00F575D5" w:rsidRPr="005D58BC" w:rsidRDefault="000A11A8" w:rsidP="00CF4576">
      <w:pPr>
        <w:pStyle w:val="20"/>
        <w:numPr>
          <w:ilvl w:val="2"/>
          <w:numId w:val="1"/>
        </w:numPr>
        <w:shd w:val="clear" w:color="auto" w:fill="auto"/>
        <w:tabs>
          <w:tab w:val="left" w:pos="0"/>
          <w:tab w:val="left" w:pos="673"/>
        </w:tabs>
        <w:spacing w:before="0" w:after="0" w:line="240" w:lineRule="auto"/>
        <w:ind w:firstLine="709"/>
      </w:pPr>
      <w:r w:rsidRPr="005D58BC">
        <w:t>У разі необхіднос</w:t>
      </w:r>
      <w:r w:rsidR="007B5311" w:rsidRPr="005D58BC">
        <w:t xml:space="preserve">ті негайно повідомити </w:t>
      </w:r>
      <w:r w:rsidR="00547670" w:rsidRPr="005D58BC">
        <w:t>Фонд</w:t>
      </w:r>
      <w:r w:rsidRPr="005D58BC">
        <w:t xml:space="preserve"> про необхідність зміни умов зберігання Майна і отримати його відповідь. У разі небезпеки втрати, нестач</w:t>
      </w:r>
      <w:r w:rsidR="007143FC" w:rsidRPr="005D58BC">
        <w:t>і або пошкодження Майна Зберігач</w:t>
      </w:r>
      <w:r w:rsidRPr="005D58BC">
        <w:t xml:space="preserve"> зобов’язаний, не чекаючи відповіді </w:t>
      </w:r>
      <w:r w:rsidR="00547670" w:rsidRPr="005D58BC">
        <w:t>Фонду</w:t>
      </w:r>
      <w:r w:rsidRPr="005D58BC">
        <w:t>, негайно здійснити заходи щодо його зберігання.</w:t>
      </w:r>
    </w:p>
    <w:p w14:paraId="35F63DBC" w14:textId="68FF4AFD" w:rsidR="00ED77C1" w:rsidRPr="005D58BC" w:rsidRDefault="00FD5A40" w:rsidP="00CF4576">
      <w:pPr>
        <w:pStyle w:val="20"/>
        <w:numPr>
          <w:ilvl w:val="2"/>
          <w:numId w:val="1"/>
        </w:numPr>
        <w:shd w:val="clear" w:color="auto" w:fill="auto"/>
        <w:tabs>
          <w:tab w:val="left" w:pos="0"/>
          <w:tab w:val="left" w:pos="673"/>
        </w:tabs>
        <w:spacing w:before="0" w:after="0" w:line="240" w:lineRule="auto"/>
        <w:ind w:firstLine="709"/>
      </w:pPr>
      <w:r w:rsidRPr="005D58BC">
        <w:t xml:space="preserve">Самостійно здійснювати витрати на паливо-мастильні </w:t>
      </w:r>
      <w:r w:rsidR="00000F15" w:rsidRPr="005D58BC">
        <w:t>та інші матеріали та комплектуючі</w:t>
      </w:r>
      <w:r w:rsidR="00C320D3" w:rsidRPr="005D58BC">
        <w:t>,</w:t>
      </w:r>
      <w:r w:rsidR="00000F15" w:rsidRPr="005D58BC">
        <w:t xml:space="preserve"> </w:t>
      </w:r>
      <w:r w:rsidR="00C320D3" w:rsidRPr="005D58BC">
        <w:t xml:space="preserve">необхідні для забезпечення його експлуатації </w:t>
      </w:r>
      <w:r w:rsidR="00F01C92" w:rsidRPr="005D58BC">
        <w:t xml:space="preserve">та утримання </w:t>
      </w:r>
      <w:r w:rsidR="00130E95" w:rsidRPr="005D58BC">
        <w:t>у встановленому законодавством порядку.</w:t>
      </w:r>
    </w:p>
    <w:p w14:paraId="2331493C" w14:textId="77777777" w:rsidR="00130E95" w:rsidRPr="005D58BC" w:rsidRDefault="00130E95" w:rsidP="00CF4576">
      <w:pPr>
        <w:pStyle w:val="20"/>
        <w:shd w:val="clear" w:color="auto" w:fill="auto"/>
        <w:tabs>
          <w:tab w:val="left" w:pos="0"/>
          <w:tab w:val="left" w:pos="673"/>
        </w:tabs>
        <w:spacing w:before="0" w:after="0" w:line="240" w:lineRule="auto"/>
        <w:ind w:firstLine="709"/>
      </w:pPr>
    </w:p>
    <w:p w14:paraId="7D467A07" w14:textId="7DB11824" w:rsidR="00F575D5" w:rsidRPr="005D58BC" w:rsidRDefault="00A1182B" w:rsidP="00CF4576">
      <w:pPr>
        <w:pStyle w:val="20"/>
        <w:numPr>
          <w:ilvl w:val="1"/>
          <w:numId w:val="1"/>
        </w:numPr>
        <w:shd w:val="clear" w:color="auto" w:fill="auto"/>
        <w:tabs>
          <w:tab w:val="left" w:pos="0"/>
        </w:tabs>
        <w:spacing w:before="0" w:after="0" w:line="240" w:lineRule="auto"/>
        <w:ind w:firstLine="709"/>
      </w:pPr>
      <w:r w:rsidRPr="005D58BC">
        <w:rPr>
          <w:u w:val="single"/>
        </w:rPr>
        <w:t>Фонд</w:t>
      </w:r>
      <w:r w:rsidR="000A11A8" w:rsidRPr="005D58BC">
        <w:rPr>
          <w:u w:val="single"/>
        </w:rPr>
        <w:t xml:space="preserve"> зобов’язан</w:t>
      </w:r>
      <w:r w:rsidRPr="005D58BC">
        <w:rPr>
          <w:u w:val="single"/>
        </w:rPr>
        <w:t>ий</w:t>
      </w:r>
      <w:r w:rsidR="000A11A8" w:rsidRPr="005D58BC">
        <w:t>:</w:t>
      </w:r>
    </w:p>
    <w:p w14:paraId="13C46890" w14:textId="77777777" w:rsidR="00F575D5" w:rsidRPr="005D58BC" w:rsidRDefault="000A11A8" w:rsidP="00CF4576">
      <w:pPr>
        <w:pStyle w:val="20"/>
        <w:numPr>
          <w:ilvl w:val="2"/>
          <w:numId w:val="1"/>
        </w:numPr>
        <w:shd w:val="clear" w:color="auto" w:fill="auto"/>
        <w:tabs>
          <w:tab w:val="left" w:pos="0"/>
          <w:tab w:val="left" w:pos="668"/>
        </w:tabs>
        <w:spacing w:before="0" w:after="0" w:line="240" w:lineRule="auto"/>
        <w:ind w:firstLine="709"/>
      </w:pPr>
      <w:r w:rsidRPr="005D58BC">
        <w:t>Передати Зберігачеві Майно на зберігання за Актом приймання - передачі, одночасно із підписанням цього Договору.</w:t>
      </w:r>
    </w:p>
    <w:p w14:paraId="70EC2644" w14:textId="77777777" w:rsidR="00F575D5" w:rsidRPr="005D58BC" w:rsidRDefault="000A11A8" w:rsidP="00CF4576">
      <w:pPr>
        <w:pStyle w:val="20"/>
        <w:numPr>
          <w:ilvl w:val="2"/>
          <w:numId w:val="1"/>
        </w:numPr>
        <w:shd w:val="clear" w:color="auto" w:fill="auto"/>
        <w:tabs>
          <w:tab w:val="left" w:pos="0"/>
          <w:tab w:val="left" w:pos="668"/>
        </w:tabs>
        <w:spacing w:before="0" w:after="0" w:line="240" w:lineRule="auto"/>
        <w:ind w:firstLine="709"/>
      </w:pPr>
      <w:r w:rsidRPr="005D58BC">
        <w:t>Здійснювати перевірку Майна щодо стану його зберігання та користування.</w:t>
      </w:r>
    </w:p>
    <w:p w14:paraId="2E84E342" w14:textId="63E53EA8" w:rsidR="006811D1" w:rsidRPr="005D58BC" w:rsidRDefault="000A11A8" w:rsidP="00CF4576">
      <w:pPr>
        <w:pStyle w:val="20"/>
        <w:numPr>
          <w:ilvl w:val="2"/>
          <w:numId w:val="1"/>
        </w:numPr>
        <w:shd w:val="clear" w:color="auto" w:fill="auto"/>
        <w:tabs>
          <w:tab w:val="left" w:pos="0"/>
          <w:tab w:val="left" w:pos="668"/>
        </w:tabs>
        <w:spacing w:before="0" w:after="0" w:line="240" w:lineRule="auto"/>
        <w:ind w:firstLine="709"/>
      </w:pPr>
      <w:r w:rsidRPr="005D58BC">
        <w:t>Забрати у Зберіга</w:t>
      </w:r>
      <w:r w:rsidR="007B5311" w:rsidRPr="005D58BC">
        <w:t>ч</w:t>
      </w:r>
      <w:r w:rsidRPr="005D58BC">
        <w:t>а Майно по закінченню строку дії цього Договору.</w:t>
      </w:r>
    </w:p>
    <w:p w14:paraId="6CA1B04F" w14:textId="77777777" w:rsidR="004E562A" w:rsidRPr="005D58BC" w:rsidRDefault="004E562A" w:rsidP="005D58BC">
      <w:pPr>
        <w:pStyle w:val="20"/>
        <w:shd w:val="clear" w:color="auto" w:fill="auto"/>
        <w:tabs>
          <w:tab w:val="left" w:pos="668"/>
        </w:tabs>
        <w:spacing w:before="0" w:after="0" w:line="240" w:lineRule="auto"/>
      </w:pPr>
    </w:p>
    <w:p w14:paraId="3B0F2BD3" w14:textId="77777777" w:rsidR="00354A42" w:rsidRPr="005D58BC" w:rsidRDefault="00CD248A" w:rsidP="005D58BC">
      <w:pPr>
        <w:pStyle w:val="23"/>
        <w:keepNext/>
        <w:keepLines/>
        <w:shd w:val="clear" w:color="auto" w:fill="auto"/>
        <w:tabs>
          <w:tab w:val="left" w:pos="3590"/>
        </w:tabs>
        <w:spacing w:before="0" w:line="240" w:lineRule="auto"/>
        <w:jc w:val="center"/>
      </w:pPr>
      <w:bookmarkStart w:id="3" w:name="bookmark5"/>
      <w:bookmarkStart w:id="4" w:name="_Hlk120700751"/>
      <w:bookmarkEnd w:id="1"/>
      <w:r w:rsidRPr="005D58BC">
        <w:t xml:space="preserve">3. </w:t>
      </w:r>
      <w:r w:rsidR="00354A42" w:rsidRPr="005D58BC">
        <w:t>СТРОК ДІЇ ДОГОВОРУ</w:t>
      </w:r>
      <w:r w:rsidRPr="005D58BC">
        <w:t>, ПОРЯДОК ЙОГО ПРИПИНЕННЯ</w:t>
      </w:r>
    </w:p>
    <w:p w14:paraId="5011171E" w14:textId="6A594815" w:rsidR="00354A42" w:rsidRPr="005D58BC" w:rsidRDefault="00354A42" w:rsidP="00CF4576">
      <w:pPr>
        <w:pStyle w:val="23"/>
        <w:keepNext/>
        <w:keepLines/>
        <w:shd w:val="clear" w:color="auto" w:fill="auto"/>
        <w:tabs>
          <w:tab w:val="left" w:pos="3590"/>
        </w:tabs>
        <w:spacing w:before="0" w:line="240" w:lineRule="auto"/>
        <w:ind w:firstLine="709"/>
        <w:rPr>
          <w:b w:val="0"/>
        </w:rPr>
      </w:pPr>
      <w:r w:rsidRPr="005D58BC">
        <w:rPr>
          <w:b w:val="0"/>
        </w:rPr>
        <w:t xml:space="preserve">3.1. Цей Договір вступає в силу з дня його підписання та </w:t>
      </w:r>
      <w:r w:rsidR="00377F72" w:rsidRPr="005D58BC">
        <w:rPr>
          <w:b w:val="0"/>
        </w:rPr>
        <w:t xml:space="preserve">дійсний протягом </w:t>
      </w:r>
      <w:r w:rsidR="008F67F4" w:rsidRPr="005D58BC">
        <w:rPr>
          <w:b w:val="0"/>
        </w:rPr>
        <w:t>дії воєнного стану</w:t>
      </w:r>
      <w:r w:rsidR="00377F72" w:rsidRPr="005D58BC">
        <w:rPr>
          <w:b w:val="0"/>
        </w:rPr>
        <w:t>.</w:t>
      </w:r>
    </w:p>
    <w:p w14:paraId="3AB0AF18" w14:textId="77777777" w:rsidR="00354A42" w:rsidRPr="005D58BC" w:rsidRDefault="00354A42" w:rsidP="00CF4576">
      <w:pPr>
        <w:pStyle w:val="23"/>
        <w:keepNext/>
        <w:keepLines/>
        <w:shd w:val="clear" w:color="auto" w:fill="auto"/>
        <w:tabs>
          <w:tab w:val="left" w:pos="3590"/>
        </w:tabs>
        <w:spacing w:before="0" w:line="240" w:lineRule="auto"/>
        <w:ind w:firstLine="709"/>
        <w:rPr>
          <w:b w:val="0"/>
        </w:rPr>
      </w:pPr>
      <w:r w:rsidRPr="005D58BC">
        <w:rPr>
          <w:b w:val="0"/>
        </w:rPr>
        <w:t>3.2. Сторони можуть продовжити термін дії Договору на таких же умовах на новий визначений термін після закінчення строку дії цього Договору.</w:t>
      </w:r>
    </w:p>
    <w:p w14:paraId="2739F35A" w14:textId="77777777" w:rsidR="00354A42" w:rsidRPr="005D58BC" w:rsidRDefault="00354A42" w:rsidP="00CF4576">
      <w:pPr>
        <w:pStyle w:val="23"/>
        <w:keepNext/>
        <w:keepLines/>
        <w:shd w:val="clear" w:color="auto" w:fill="auto"/>
        <w:tabs>
          <w:tab w:val="left" w:pos="3590"/>
        </w:tabs>
        <w:spacing w:before="0" w:line="240" w:lineRule="auto"/>
        <w:ind w:firstLine="709"/>
        <w:rPr>
          <w:b w:val="0"/>
        </w:rPr>
      </w:pPr>
      <w:r w:rsidRPr="005D58BC">
        <w:rPr>
          <w:b w:val="0"/>
        </w:rPr>
        <w:t>3.3. Дію цього Договору може бути припинено:</w:t>
      </w:r>
    </w:p>
    <w:p w14:paraId="7539900B" w14:textId="77777777" w:rsidR="00354A42" w:rsidRPr="005D58BC" w:rsidRDefault="00354A42" w:rsidP="00CF4576">
      <w:pPr>
        <w:pStyle w:val="23"/>
        <w:keepNext/>
        <w:keepLines/>
        <w:shd w:val="clear" w:color="auto" w:fill="auto"/>
        <w:tabs>
          <w:tab w:val="left" w:pos="3590"/>
        </w:tabs>
        <w:spacing w:before="0" w:line="240" w:lineRule="auto"/>
        <w:ind w:firstLine="709"/>
        <w:rPr>
          <w:b w:val="0"/>
        </w:rPr>
      </w:pPr>
      <w:r w:rsidRPr="005D58BC">
        <w:rPr>
          <w:b w:val="0"/>
        </w:rPr>
        <w:t>а) за згодою Сторін;</w:t>
      </w:r>
    </w:p>
    <w:p w14:paraId="3C57F9B8" w14:textId="77777777" w:rsidR="00354A42" w:rsidRPr="005D58BC" w:rsidRDefault="00354A42" w:rsidP="00CF4576">
      <w:pPr>
        <w:pStyle w:val="23"/>
        <w:keepNext/>
        <w:keepLines/>
        <w:shd w:val="clear" w:color="auto" w:fill="auto"/>
        <w:tabs>
          <w:tab w:val="left" w:pos="3590"/>
        </w:tabs>
        <w:spacing w:before="0" w:line="240" w:lineRule="auto"/>
        <w:ind w:firstLine="709"/>
        <w:rPr>
          <w:b w:val="0"/>
        </w:rPr>
      </w:pPr>
      <w:r w:rsidRPr="005D58BC">
        <w:rPr>
          <w:b w:val="0"/>
        </w:rPr>
        <w:t>б) за рішенням суду;</w:t>
      </w:r>
    </w:p>
    <w:p w14:paraId="67A499C1" w14:textId="77777777" w:rsidR="00377F72" w:rsidRPr="005D58BC" w:rsidRDefault="00354A42" w:rsidP="00CF4576">
      <w:pPr>
        <w:pStyle w:val="23"/>
        <w:keepNext/>
        <w:keepLines/>
        <w:shd w:val="clear" w:color="auto" w:fill="auto"/>
        <w:tabs>
          <w:tab w:val="left" w:pos="3590"/>
        </w:tabs>
        <w:spacing w:before="0" w:line="240" w:lineRule="auto"/>
        <w:ind w:firstLine="709"/>
        <w:rPr>
          <w:b w:val="0"/>
        </w:rPr>
      </w:pPr>
      <w:r w:rsidRPr="005D58BC">
        <w:rPr>
          <w:b w:val="0"/>
        </w:rPr>
        <w:t xml:space="preserve">в) на вимогу </w:t>
      </w:r>
      <w:r w:rsidR="00395AAF" w:rsidRPr="005D58BC">
        <w:rPr>
          <w:b w:val="0"/>
        </w:rPr>
        <w:t>Фонду;</w:t>
      </w:r>
      <w:r w:rsidRPr="005D58BC">
        <w:rPr>
          <w:b w:val="0"/>
        </w:rPr>
        <w:t xml:space="preserve"> </w:t>
      </w:r>
    </w:p>
    <w:p w14:paraId="15A8B286" w14:textId="21557CE1" w:rsidR="00354A42" w:rsidRPr="005D58BC" w:rsidRDefault="00983D25" w:rsidP="00CF4576">
      <w:pPr>
        <w:pStyle w:val="23"/>
        <w:keepNext/>
        <w:keepLines/>
        <w:shd w:val="clear" w:color="auto" w:fill="auto"/>
        <w:tabs>
          <w:tab w:val="left" w:pos="3590"/>
        </w:tabs>
        <w:spacing w:before="0" w:line="240" w:lineRule="auto"/>
        <w:ind w:firstLine="709"/>
        <w:rPr>
          <w:b w:val="0"/>
          <w:lang w:val="ru-RU"/>
        </w:rPr>
      </w:pPr>
      <w:r w:rsidRPr="005D58BC">
        <w:rPr>
          <w:b w:val="0"/>
          <w:lang w:val="ru-RU"/>
        </w:rPr>
        <w:t>г) пр</w:t>
      </w:r>
      <w:r w:rsidR="00A247D3" w:rsidRPr="005D58BC">
        <w:rPr>
          <w:b w:val="0"/>
          <w:lang w:val="ru-RU"/>
        </w:rPr>
        <w:t>и невиконанні пункту 2.1. цього</w:t>
      </w:r>
      <w:r w:rsidRPr="005D58BC">
        <w:rPr>
          <w:b w:val="0"/>
          <w:lang w:val="ru-RU"/>
        </w:rPr>
        <w:t xml:space="preserve"> Договору.</w:t>
      </w:r>
    </w:p>
    <w:p w14:paraId="03D56FE9" w14:textId="77777777" w:rsidR="00354A42" w:rsidRPr="005D58BC" w:rsidRDefault="00354A42" w:rsidP="005D58BC">
      <w:pPr>
        <w:pStyle w:val="23"/>
        <w:keepNext/>
        <w:keepLines/>
        <w:shd w:val="clear" w:color="auto" w:fill="auto"/>
        <w:tabs>
          <w:tab w:val="left" w:pos="3590"/>
        </w:tabs>
        <w:spacing w:before="0" w:line="240" w:lineRule="auto"/>
      </w:pPr>
    </w:p>
    <w:p w14:paraId="2E32FE16" w14:textId="77777777" w:rsidR="00F575D5" w:rsidRPr="005D58BC" w:rsidRDefault="00CD248A" w:rsidP="005D58BC">
      <w:pPr>
        <w:pStyle w:val="23"/>
        <w:keepNext/>
        <w:keepLines/>
        <w:shd w:val="clear" w:color="auto" w:fill="auto"/>
        <w:tabs>
          <w:tab w:val="left" w:pos="3590"/>
        </w:tabs>
        <w:spacing w:before="0" w:line="240" w:lineRule="auto"/>
        <w:jc w:val="center"/>
      </w:pPr>
      <w:r w:rsidRPr="005D58BC">
        <w:t xml:space="preserve">4. </w:t>
      </w:r>
      <w:r w:rsidR="000A11A8" w:rsidRPr="005D58BC">
        <w:t>ВІДПОВІДАЛЬНІСТЬ СТОРІН</w:t>
      </w:r>
      <w:bookmarkEnd w:id="3"/>
    </w:p>
    <w:p w14:paraId="754A4D8F" w14:textId="733DA0B9" w:rsidR="00F575D5" w:rsidRPr="005D58BC" w:rsidRDefault="00CD248A" w:rsidP="00CF4576">
      <w:pPr>
        <w:pStyle w:val="20"/>
        <w:numPr>
          <w:ilvl w:val="1"/>
          <w:numId w:val="2"/>
        </w:numPr>
        <w:shd w:val="clear" w:color="auto" w:fill="auto"/>
        <w:tabs>
          <w:tab w:val="left" w:pos="0"/>
        </w:tabs>
        <w:spacing w:before="0" w:after="0" w:line="240" w:lineRule="auto"/>
        <w:ind w:left="0" w:firstLine="709"/>
      </w:pPr>
      <w:r w:rsidRPr="005D58BC">
        <w:t xml:space="preserve"> </w:t>
      </w:r>
      <w:r w:rsidR="000A11A8" w:rsidRPr="005D58BC">
        <w:t>У випадку порушення Договору, Сторон</w:t>
      </w:r>
      <w:r w:rsidR="001D2ABC" w:rsidRPr="005D58BC">
        <w:t>и</w:t>
      </w:r>
      <w:r w:rsidR="000A11A8" w:rsidRPr="005D58BC">
        <w:t xml:space="preserve"> нес</w:t>
      </w:r>
      <w:r w:rsidR="001D2ABC" w:rsidRPr="005D58BC">
        <w:t>уть</w:t>
      </w:r>
      <w:r w:rsidR="000A11A8" w:rsidRPr="005D58BC">
        <w:t xml:space="preserve"> відповідальність, визначену цим Договором та чинним законодавством України.</w:t>
      </w:r>
    </w:p>
    <w:p w14:paraId="3E8E504C" w14:textId="77777777" w:rsidR="00F575D5" w:rsidRPr="005D58BC" w:rsidRDefault="00CD248A" w:rsidP="00CF4576">
      <w:pPr>
        <w:pStyle w:val="20"/>
        <w:numPr>
          <w:ilvl w:val="1"/>
          <w:numId w:val="2"/>
        </w:numPr>
        <w:shd w:val="clear" w:color="auto" w:fill="auto"/>
        <w:tabs>
          <w:tab w:val="left" w:pos="0"/>
        </w:tabs>
        <w:spacing w:before="0" w:after="0" w:line="240" w:lineRule="auto"/>
        <w:ind w:left="0" w:firstLine="709"/>
      </w:pPr>
      <w:r w:rsidRPr="005D58BC">
        <w:t xml:space="preserve"> </w:t>
      </w:r>
      <w:r w:rsidR="000A11A8" w:rsidRPr="005D58BC">
        <w:t>Порушенням Договору є його невиконання або неналежне виконання, тобто виконання з порушенням умов, визначених змістом цього Договору.</w:t>
      </w:r>
    </w:p>
    <w:p w14:paraId="74AB5C6E" w14:textId="529E28C3" w:rsidR="00983D25" w:rsidRPr="005D58BC" w:rsidRDefault="00CD248A" w:rsidP="00CF4576">
      <w:pPr>
        <w:pStyle w:val="20"/>
        <w:numPr>
          <w:ilvl w:val="1"/>
          <w:numId w:val="2"/>
        </w:numPr>
        <w:shd w:val="clear" w:color="auto" w:fill="auto"/>
        <w:tabs>
          <w:tab w:val="left" w:pos="0"/>
        </w:tabs>
        <w:spacing w:before="0" w:after="0" w:line="240" w:lineRule="auto"/>
        <w:ind w:left="0" w:firstLine="709"/>
      </w:pPr>
      <w:r w:rsidRPr="005D58BC">
        <w:t xml:space="preserve"> </w:t>
      </w:r>
      <w:r w:rsidR="000A11A8" w:rsidRPr="005D58BC">
        <w:t>Сторони не несуть відповідальності за порушення Договору, якщо воно сталося не з їх вини.</w:t>
      </w:r>
    </w:p>
    <w:p w14:paraId="188EA2C6" w14:textId="0D63B786" w:rsidR="00534F2A" w:rsidRPr="005D58BC" w:rsidRDefault="00534F2A" w:rsidP="00CF4576">
      <w:pPr>
        <w:pStyle w:val="20"/>
        <w:numPr>
          <w:ilvl w:val="1"/>
          <w:numId w:val="2"/>
        </w:numPr>
        <w:shd w:val="clear" w:color="auto" w:fill="auto"/>
        <w:tabs>
          <w:tab w:val="left" w:pos="0"/>
        </w:tabs>
        <w:spacing w:before="0" w:after="0" w:line="240" w:lineRule="auto"/>
        <w:ind w:left="0" w:firstLine="709"/>
      </w:pPr>
      <w:r w:rsidRPr="005D58BC">
        <w:t xml:space="preserve"> У разі втрати </w:t>
      </w:r>
      <w:r w:rsidR="00600476" w:rsidRPr="005D58BC">
        <w:t xml:space="preserve">або пошкодження </w:t>
      </w:r>
      <w:r w:rsidRPr="005D58BC">
        <w:t>Майна з вини Зберігача він обов’язково</w:t>
      </w:r>
      <w:r w:rsidR="00433F28" w:rsidRPr="005D58BC">
        <w:t xml:space="preserve"> компенсує</w:t>
      </w:r>
      <w:r w:rsidR="006B05ED" w:rsidRPr="005D58BC">
        <w:t xml:space="preserve"> Фонду </w:t>
      </w:r>
      <w:r w:rsidR="00433F28" w:rsidRPr="005D58BC">
        <w:t xml:space="preserve"> </w:t>
      </w:r>
      <w:r w:rsidR="00600476" w:rsidRPr="005D58BC">
        <w:t xml:space="preserve">його </w:t>
      </w:r>
      <w:r w:rsidR="00433F28" w:rsidRPr="005D58BC">
        <w:t xml:space="preserve">вартість </w:t>
      </w:r>
      <w:r w:rsidR="00600476" w:rsidRPr="005D58BC">
        <w:t>за ціною, наведеною в Акті приймання-передачі.</w:t>
      </w:r>
    </w:p>
    <w:p w14:paraId="6D05EC95" w14:textId="77777777" w:rsidR="00983D25" w:rsidRPr="005D58BC" w:rsidRDefault="00983D25" w:rsidP="005D58BC">
      <w:pPr>
        <w:pStyle w:val="20"/>
        <w:shd w:val="clear" w:color="auto" w:fill="auto"/>
        <w:tabs>
          <w:tab w:val="left" w:pos="500"/>
        </w:tabs>
        <w:spacing w:before="0" w:after="0" w:line="240" w:lineRule="auto"/>
      </w:pPr>
    </w:p>
    <w:p w14:paraId="1751FD74" w14:textId="77777777" w:rsidR="00983D25" w:rsidRPr="005D58BC" w:rsidRDefault="00983D25" w:rsidP="005D58BC">
      <w:pPr>
        <w:pStyle w:val="20"/>
        <w:numPr>
          <w:ilvl w:val="0"/>
          <w:numId w:val="2"/>
        </w:numPr>
        <w:shd w:val="clear" w:color="auto" w:fill="auto"/>
        <w:tabs>
          <w:tab w:val="left" w:pos="500"/>
        </w:tabs>
        <w:spacing w:before="0" w:after="0" w:line="240" w:lineRule="auto"/>
        <w:ind w:left="0"/>
        <w:jc w:val="center"/>
        <w:rPr>
          <w:b/>
        </w:rPr>
      </w:pPr>
      <w:r w:rsidRPr="005D58BC">
        <w:rPr>
          <w:b/>
        </w:rPr>
        <w:t>ВИРІШЕННЯ СПОРІВ</w:t>
      </w:r>
    </w:p>
    <w:p w14:paraId="3F74FF37" w14:textId="77777777" w:rsidR="00983D25" w:rsidRPr="005D58BC" w:rsidRDefault="00CD248A" w:rsidP="00CF4576">
      <w:pPr>
        <w:pStyle w:val="20"/>
        <w:numPr>
          <w:ilvl w:val="1"/>
          <w:numId w:val="2"/>
        </w:numPr>
        <w:shd w:val="clear" w:color="auto" w:fill="auto"/>
        <w:tabs>
          <w:tab w:val="left" w:pos="0"/>
        </w:tabs>
        <w:spacing w:before="0" w:after="0" w:line="240" w:lineRule="auto"/>
        <w:ind w:left="0" w:firstLine="709"/>
      </w:pPr>
      <w:r w:rsidRPr="005D58BC">
        <w:t>Спори, що можуть виникнути між Сторонами в процесі та виконанні цього Договору, вирішуються шляхом переговорів.</w:t>
      </w:r>
    </w:p>
    <w:p w14:paraId="066FC40A" w14:textId="77777777" w:rsidR="00CD248A" w:rsidRPr="005D58BC" w:rsidRDefault="00CD248A" w:rsidP="00CF4576">
      <w:pPr>
        <w:pStyle w:val="20"/>
        <w:numPr>
          <w:ilvl w:val="1"/>
          <w:numId w:val="2"/>
        </w:numPr>
        <w:shd w:val="clear" w:color="auto" w:fill="auto"/>
        <w:tabs>
          <w:tab w:val="left" w:pos="0"/>
        </w:tabs>
        <w:spacing w:before="0" w:after="0" w:line="240" w:lineRule="auto"/>
        <w:ind w:left="0" w:firstLine="709"/>
      </w:pPr>
      <w:r w:rsidRPr="005D58BC">
        <w:t>Спори, які не можуть бути вирішені шляхом переговорів, вирішуються у судовому порядку згідно з чинним законодавством.</w:t>
      </w:r>
    </w:p>
    <w:p w14:paraId="08C06C0F" w14:textId="77777777" w:rsidR="00CD248A" w:rsidRPr="005D58BC" w:rsidRDefault="00CD248A" w:rsidP="005D58BC">
      <w:pPr>
        <w:pStyle w:val="20"/>
        <w:shd w:val="clear" w:color="auto" w:fill="auto"/>
        <w:tabs>
          <w:tab w:val="left" w:pos="500"/>
        </w:tabs>
        <w:spacing w:before="0" w:after="0" w:line="240" w:lineRule="auto"/>
      </w:pPr>
    </w:p>
    <w:p w14:paraId="58FE264F" w14:textId="77777777" w:rsidR="00CD248A" w:rsidRPr="005D58BC" w:rsidRDefault="00CD248A" w:rsidP="005D58BC">
      <w:pPr>
        <w:pStyle w:val="20"/>
        <w:numPr>
          <w:ilvl w:val="0"/>
          <w:numId w:val="2"/>
        </w:numPr>
        <w:shd w:val="clear" w:color="auto" w:fill="auto"/>
        <w:tabs>
          <w:tab w:val="left" w:pos="500"/>
        </w:tabs>
        <w:spacing w:before="0" w:after="0" w:line="240" w:lineRule="auto"/>
        <w:ind w:left="0"/>
        <w:jc w:val="center"/>
        <w:rPr>
          <w:b/>
        </w:rPr>
      </w:pPr>
      <w:r w:rsidRPr="005D58BC">
        <w:rPr>
          <w:b/>
        </w:rPr>
        <w:t>ОСОБЛИВІ УМОВИ ДОГОВОРУ</w:t>
      </w:r>
    </w:p>
    <w:p w14:paraId="29107AA5" w14:textId="356D133A" w:rsidR="00CD248A" w:rsidRPr="005D58BC" w:rsidRDefault="00CD248A" w:rsidP="00CF4576">
      <w:pPr>
        <w:pStyle w:val="20"/>
        <w:shd w:val="clear" w:color="auto" w:fill="auto"/>
        <w:tabs>
          <w:tab w:val="left" w:pos="0"/>
        </w:tabs>
        <w:spacing w:before="0" w:after="0" w:line="240" w:lineRule="auto"/>
        <w:ind w:firstLine="709"/>
      </w:pPr>
      <w:r w:rsidRPr="005D58BC">
        <w:t xml:space="preserve">6.1. </w:t>
      </w:r>
      <w:r w:rsidR="00DA4823" w:rsidRPr="005D58BC">
        <w:t>В</w:t>
      </w:r>
      <w:r w:rsidRPr="005D58BC">
        <w:t xml:space="preserve">артість Майна за цим Договором визначена на </w:t>
      </w:r>
      <w:r w:rsidR="002829B3" w:rsidRPr="005D58BC">
        <w:t>підставі його ба</w:t>
      </w:r>
      <w:r w:rsidR="0036369B" w:rsidRPr="005D58BC">
        <w:t>л</w:t>
      </w:r>
      <w:r w:rsidR="002829B3" w:rsidRPr="005D58BC">
        <w:t>а</w:t>
      </w:r>
      <w:r w:rsidR="0036369B" w:rsidRPr="005D58BC">
        <w:t>н</w:t>
      </w:r>
      <w:r w:rsidR="002829B3" w:rsidRPr="005D58BC">
        <w:t>сової вартості</w:t>
      </w:r>
      <w:r w:rsidRPr="005D58BC">
        <w:t xml:space="preserve">.  </w:t>
      </w:r>
    </w:p>
    <w:p w14:paraId="783DCC87" w14:textId="77777777" w:rsidR="00CD248A" w:rsidRPr="005D58BC" w:rsidRDefault="00CD248A" w:rsidP="00CF4576">
      <w:pPr>
        <w:pStyle w:val="20"/>
        <w:shd w:val="clear" w:color="auto" w:fill="auto"/>
        <w:tabs>
          <w:tab w:val="left" w:pos="0"/>
        </w:tabs>
        <w:spacing w:before="0" w:after="0" w:line="240" w:lineRule="auto"/>
        <w:ind w:firstLine="709"/>
      </w:pPr>
      <w:r w:rsidRPr="005D58BC">
        <w:t>6.2. У разі відсутності заяви однієї із Сторін про припинення або зміни умов Договору протягом одного місяця після закінчення терміну дії Договору, він вважається продовженим на той самий термін і на тих самих умовах, які були передбачені Договором.</w:t>
      </w:r>
    </w:p>
    <w:p w14:paraId="75DC46E8" w14:textId="77777777" w:rsidR="00870875" w:rsidRPr="005D58BC" w:rsidRDefault="00CD248A" w:rsidP="00CF4576">
      <w:pPr>
        <w:pStyle w:val="20"/>
        <w:shd w:val="clear" w:color="auto" w:fill="auto"/>
        <w:tabs>
          <w:tab w:val="left" w:pos="0"/>
        </w:tabs>
        <w:spacing w:before="0" w:after="0" w:line="240" w:lineRule="auto"/>
        <w:ind w:firstLine="709"/>
      </w:pPr>
      <w:r w:rsidRPr="005D58BC">
        <w:t>6.3. Зберігач звільняється від відповідальності за втрату, нестачу і пошкодження Майна викликаних непереборною силою.</w:t>
      </w:r>
    </w:p>
    <w:p w14:paraId="1E9939D4" w14:textId="4B1A138B" w:rsidR="00870875" w:rsidRPr="005D58BC" w:rsidRDefault="00870875" w:rsidP="00CF4576">
      <w:pPr>
        <w:pStyle w:val="20"/>
        <w:shd w:val="clear" w:color="auto" w:fill="auto"/>
        <w:tabs>
          <w:tab w:val="left" w:pos="0"/>
        </w:tabs>
        <w:spacing w:before="0" w:after="0" w:line="240" w:lineRule="auto"/>
        <w:ind w:firstLine="709"/>
      </w:pPr>
      <w:r w:rsidRPr="005D58BC">
        <w:t xml:space="preserve">6.4. Договір є безоплатним, витрати Зберігача на зберігання </w:t>
      </w:r>
      <w:r w:rsidR="00F3540A" w:rsidRPr="005D58BC">
        <w:t xml:space="preserve">та використання </w:t>
      </w:r>
      <w:r w:rsidRPr="005D58BC">
        <w:t xml:space="preserve">Майна </w:t>
      </w:r>
      <w:r w:rsidR="00F3540A" w:rsidRPr="005D58BC">
        <w:t>Фондом</w:t>
      </w:r>
      <w:r w:rsidRPr="005D58BC">
        <w:t xml:space="preserve"> не відшкодовуються.</w:t>
      </w:r>
    </w:p>
    <w:p w14:paraId="774C441E" w14:textId="77777777" w:rsidR="00870875" w:rsidRDefault="00870875" w:rsidP="005D58BC">
      <w:pPr>
        <w:pStyle w:val="20"/>
        <w:shd w:val="clear" w:color="auto" w:fill="auto"/>
        <w:tabs>
          <w:tab w:val="left" w:pos="500"/>
        </w:tabs>
        <w:spacing w:before="0" w:after="0" w:line="240" w:lineRule="auto"/>
      </w:pPr>
    </w:p>
    <w:p w14:paraId="37B85C4B" w14:textId="77777777" w:rsidR="002B1ED2" w:rsidRPr="005D58BC" w:rsidRDefault="002B1ED2" w:rsidP="005D58BC">
      <w:pPr>
        <w:pStyle w:val="20"/>
        <w:shd w:val="clear" w:color="auto" w:fill="auto"/>
        <w:tabs>
          <w:tab w:val="left" w:pos="500"/>
        </w:tabs>
        <w:spacing w:before="0" w:after="0" w:line="240" w:lineRule="auto"/>
      </w:pPr>
    </w:p>
    <w:p w14:paraId="43DE2564" w14:textId="77777777" w:rsidR="00983D25" w:rsidRPr="005D58BC" w:rsidRDefault="00870875" w:rsidP="005D58BC">
      <w:pPr>
        <w:pStyle w:val="20"/>
        <w:numPr>
          <w:ilvl w:val="0"/>
          <w:numId w:val="2"/>
        </w:numPr>
        <w:shd w:val="clear" w:color="auto" w:fill="auto"/>
        <w:tabs>
          <w:tab w:val="left" w:pos="500"/>
        </w:tabs>
        <w:spacing w:before="0" w:after="0" w:line="240" w:lineRule="auto"/>
        <w:ind w:left="0"/>
        <w:jc w:val="center"/>
        <w:rPr>
          <w:b/>
        </w:rPr>
      </w:pPr>
      <w:r w:rsidRPr="005D58BC">
        <w:rPr>
          <w:b/>
        </w:rPr>
        <w:lastRenderedPageBreak/>
        <w:t>ЗАКЛЮЧНІ ПОЛОЖЕННЯ</w:t>
      </w:r>
    </w:p>
    <w:p w14:paraId="3C4D35C9" w14:textId="58183FE5" w:rsidR="00870875" w:rsidRPr="005D58BC" w:rsidRDefault="00870875" w:rsidP="00CF4576">
      <w:pPr>
        <w:pStyle w:val="20"/>
        <w:numPr>
          <w:ilvl w:val="1"/>
          <w:numId w:val="2"/>
        </w:numPr>
        <w:shd w:val="clear" w:color="auto" w:fill="auto"/>
        <w:tabs>
          <w:tab w:val="left" w:pos="0"/>
        </w:tabs>
        <w:spacing w:before="0" w:after="0" w:line="240" w:lineRule="auto"/>
        <w:ind w:left="0" w:firstLine="709"/>
      </w:pPr>
      <w:r w:rsidRPr="005D58BC">
        <w:t xml:space="preserve"> Цей Договір укладений у двох примірниках, кожен з яких має однакову юридичну силу, один зберігається у </w:t>
      </w:r>
      <w:r w:rsidR="005825B2" w:rsidRPr="005D58BC">
        <w:t>Фонда</w:t>
      </w:r>
      <w:r w:rsidRPr="005D58BC">
        <w:t xml:space="preserve">, один – </w:t>
      </w:r>
      <w:r w:rsidR="005825B2" w:rsidRPr="005D58BC">
        <w:t xml:space="preserve">у </w:t>
      </w:r>
      <w:r w:rsidRPr="005D58BC">
        <w:t>Зберігача.</w:t>
      </w:r>
    </w:p>
    <w:p w14:paraId="79152C4B" w14:textId="77777777" w:rsidR="00870875" w:rsidRPr="005D58BC" w:rsidRDefault="00870875" w:rsidP="00CF4576">
      <w:pPr>
        <w:pStyle w:val="20"/>
        <w:numPr>
          <w:ilvl w:val="1"/>
          <w:numId w:val="2"/>
        </w:numPr>
        <w:shd w:val="clear" w:color="auto" w:fill="auto"/>
        <w:tabs>
          <w:tab w:val="left" w:pos="0"/>
        </w:tabs>
        <w:spacing w:before="0" w:after="0" w:line="240" w:lineRule="auto"/>
        <w:ind w:left="0" w:firstLine="709"/>
      </w:pPr>
      <w:r w:rsidRPr="005D58BC">
        <w:t xml:space="preserve"> Будь-які зміни та доповнення до цього Договору вносяться в письмовій формі в порядку, передбаченому чинним законодавством, і є невід’ємною його частиною.</w:t>
      </w:r>
    </w:p>
    <w:p w14:paraId="3C513601" w14:textId="77777777" w:rsidR="00870875" w:rsidRPr="005D58BC" w:rsidRDefault="00870875" w:rsidP="00CF4576">
      <w:pPr>
        <w:pStyle w:val="20"/>
        <w:numPr>
          <w:ilvl w:val="1"/>
          <w:numId w:val="2"/>
        </w:numPr>
        <w:shd w:val="clear" w:color="auto" w:fill="auto"/>
        <w:tabs>
          <w:tab w:val="left" w:pos="0"/>
        </w:tabs>
        <w:spacing w:before="0" w:after="0" w:line="240" w:lineRule="auto"/>
        <w:ind w:left="0" w:firstLine="709"/>
      </w:pPr>
      <w:r w:rsidRPr="005D58BC">
        <w:t xml:space="preserve"> Інші умови, не передбачені цим Договором, регулюються чинним законодавством України. </w:t>
      </w:r>
    </w:p>
    <w:p w14:paraId="1291887A" w14:textId="77777777" w:rsidR="00870875" w:rsidRPr="005D58BC" w:rsidRDefault="00870875" w:rsidP="005D58BC">
      <w:pPr>
        <w:pStyle w:val="20"/>
        <w:shd w:val="clear" w:color="auto" w:fill="auto"/>
        <w:tabs>
          <w:tab w:val="left" w:pos="500"/>
        </w:tabs>
        <w:spacing w:before="0" w:after="0" w:line="240" w:lineRule="auto"/>
      </w:pPr>
    </w:p>
    <w:p w14:paraId="742D6810" w14:textId="77777777" w:rsidR="00870875" w:rsidRPr="005D58BC" w:rsidRDefault="007A0A83" w:rsidP="005D58BC">
      <w:pPr>
        <w:pStyle w:val="20"/>
        <w:numPr>
          <w:ilvl w:val="0"/>
          <w:numId w:val="2"/>
        </w:numPr>
        <w:shd w:val="clear" w:color="auto" w:fill="auto"/>
        <w:tabs>
          <w:tab w:val="left" w:pos="500"/>
        </w:tabs>
        <w:spacing w:before="0" w:after="0" w:line="240" w:lineRule="auto"/>
        <w:ind w:left="0"/>
        <w:jc w:val="center"/>
        <w:rPr>
          <w:b/>
        </w:rPr>
      </w:pPr>
      <w:r w:rsidRPr="005D58BC">
        <w:rPr>
          <w:b/>
        </w:rPr>
        <w:t>ДОДАТОК</w:t>
      </w:r>
    </w:p>
    <w:p w14:paraId="0CFE336A" w14:textId="77777777" w:rsidR="007A0A83" w:rsidRPr="005D58BC" w:rsidRDefault="007A0A83" w:rsidP="00CF4576">
      <w:pPr>
        <w:pStyle w:val="20"/>
        <w:numPr>
          <w:ilvl w:val="1"/>
          <w:numId w:val="2"/>
        </w:numPr>
        <w:shd w:val="clear" w:color="auto" w:fill="auto"/>
        <w:tabs>
          <w:tab w:val="left" w:pos="0"/>
        </w:tabs>
        <w:spacing w:before="0" w:after="0" w:line="240" w:lineRule="auto"/>
        <w:ind w:left="0" w:firstLine="709"/>
      </w:pPr>
      <w:r w:rsidRPr="005D58BC">
        <w:t xml:space="preserve"> Акт приймання-передачі Майна.</w:t>
      </w:r>
    </w:p>
    <w:bookmarkEnd w:id="4"/>
    <w:p w14:paraId="0F0717E4" w14:textId="77777777" w:rsidR="007A0A83" w:rsidRPr="005D58BC" w:rsidRDefault="007A0A83" w:rsidP="005D58BC">
      <w:pPr>
        <w:pStyle w:val="20"/>
        <w:shd w:val="clear" w:color="auto" w:fill="auto"/>
        <w:tabs>
          <w:tab w:val="left" w:pos="500"/>
        </w:tabs>
        <w:spacing w:before="0" w:after="0" w:line="240" w:lineRule="auto"/>
      </w:pPr>
    </w:p>
    <w:p w14:paraId="1E2C4A04" w14:textId="77777777" w:rsidR="007A0A83" w:rsidRPr="005D58BC" w:rsidRDefault="007A0A83" w:rsidP="005D58BC">
      <w:pPr>
        <w:pStyle w:val="20"/>
        <w:numPr>
          <w:ilvl w:val="0"/>
          <w:numId w:val="2"/>
        </w:numPr>
        <w:shd w:val="clear" w:color="auto" w:fill="auto"/>
        <w:tabs>
          <w:tab w:val="left" w:pos="500"/>
        </w:tabs>
        <w:spacing w:before="0" w:after="0" w:line="240" w:lineRule="auto"/>
        <w:ind w:left="0"/>
        <w:jc w:val="center"/>
        <w:rPr>
          <w:b/>
        </w:rPr>
      </w:pPr>
      <w:r w:rsidRPr="005D58BC">
        <w:rPr>
          <w:b/>
        </w:rPr>
        <w:t>ЮРИДИЧНА АДРЕСА СТОРІН</w:t>
      </w:r>
    </w:p>
    <w:p w14:paraId="24203A2C" w14:textId="77777777" w:rsidR="007A0A83" w:rsidRPr="005D58BC" w:rsidRDefault="007A0A83" w:rsidP="005D58BC">
      <w:pPr>
        <w:pStyle w:val="20"/>
        <w:shd w:val="clear" w:color="auto" w:fill="auto"/>
        <w:tabs>
          <w:tab w:val="left" w:pos="500"/>
        </w:tabs>
        <w:spacing w:before="0" w:after="0" w:line="240" w:lineRule="auto"/>
      </w:pPr>
    </w:p>
    <w:p w14:paraId="03645EBD" w14:textId="21E2A329" w:rsidR="007A0A83" w:rsidRPr="005D58BC" w:rsidRDefault="00FB54F4" w:rsidP="005D58BC">
      <w:pPr>
        <w:pStyle w:val="20"/>
        <w:shd w:val="clear" w:color="auto" w:fill="auto"/>
        <w:tabs>
          <w:tab w:val="left" w:pos="500"/>
        </w:tabs>
        <w:spacing w:before="0" w:after="0" w:line="240" w:lineRule="auto"/>
        <w:jc w:val="center"/>
        <w:rPr>
          <w:b/>
        </w:rPr>
      </w:pPr>
      <w:r w:rsidRPr="005D58BC">
        <w:rPr>
          <w:b/>
        </w:rPr>
        <w:t>ЗБЕРІГАЧ</w:t>
      </w:r>
      <w:r w:rsidR="007A0A83" w:rsidRPr="005D58BC">
        <w:tab/>
      </w:r>
      <w:r w:rsidR="007A0A83" w:rsidRPr="005D58BC">
        <w:tab/>
      </w:r>
      <w:r w:rsidR="007A0A83" w:rsidRPr="005D58BC">
        <w:tab/>
      </w:r>
      <w:r w:rsidR="007A0A83" w:rsidRPr="005D58BC">
        <w:tab/>
      </w:r>
      <w:r w:rsidR="007A0A83" w:rsidRPr="005D58BC">
        <w:tab/>
      </w:r>
      <w:r w:rsidR="007A0A83" w:rsidRPr="005D58BC">
        <w:tab/>
      </w:r>
      <w:r w:rsidRPr="005D58BC">
        <w:rPr>
          <w:b/>
        </w:rPr>
        <w:t>ФОНД</w:t>
      </w:r>
    </w:p>
    <w:tbl>
      <w:tblPr>
        <w:tblStyle w:val="a6"/>
        <w:tblW w:w="0" w:type="auto"/>
        <w:tblLook w:val="04A0" w:firstRow="1" w:lastRow="0" w:firstColumn="1" w:lastColumn="0" w:noHBand="0" w:noVBand="1"/>
      </w:tblPr>
      <w:tblGrid>
        <w:gridCol w:w="4778"/>
        <w:gridCol w:w="4844"/>
      </w:tblGrid>
      <w:tr w:rsidR="007C724C" w:rsidRPr="005D58BC" w14:paraId="295FFBF8" w14:textId="77777777" w:rsidTr="006D6DAB">
        <w:tc>
          <w:tcPr>
            <w:tcW w:w="4778" w:type="dxa"/>
          </w:tcPr>
          <w:p w14:paraId="51B49F29" w14:textId="194ABD51" w:rsidR="00FC6215" w:rsidRPr="005D58BC" w:rsidRDefault="00FC6215" w:rsidP="005D58BC">
            <w:pPr>
              <w:pStyle w:val="20"/>
              <w:shd w:val="clear" w:color="auto" w:fill="auto"/>
              <w:tabs>
                <w:tab w:val="left" w:pos="500"/>
              </w:tabs>
              <w:spacing w:before="0" w:after="0" w:line="240" w:lineRule="auto"/>
              <w:jc w:val="center"/>
              <w:rPr>
                <w:b/>
                <w:bCs/>
              </w:rPr>
            </w:pPr>
            <w:r w:rsidRPr="005D58BC">
              <w:rPr>
                <w:b/>
                <w:bCs/>
              </w:rPr>
              <w:t>Третій відділ Одеського районного територіального центру комплектування та соціальної підтримки</w:t>
            </w:r>
          </w:p>
          <w:p w14:paraId="18838BBA" w14:textId="08BD7A6A" w:rsidR="00A67582" w:rsidRPr="005D58BC" w:rsidRDefault="00C32086" w:rsidP="005D58BC">
            <w:pPr>
              <w:pStyle w:val="20"/>
              <w:shd w:val="clear" w:color="auto" w:fill="auto"/>
              <w:tabs>
                <w:tab w:val="left" w:pos="500"/>
              </w:tabs>
              <w:spacing w:before="0" w:after="0" w:line="240" w:lineRule="auto"/>
              <w:jc w:val="left"/>
            </w:pPr>
            <w:r w:rsidRPr="005D58BC">
              <w:t xml:space="preserve">Код ЄДРПОУ </w:t>
            </w:r>
            <w:r w:rsidR="00FC6215" w:rsidRPr="005D58BC">
              <w:t>09820578</w:t>
            </w:r>
          </w:p>
          <w:p w14:paraId="231ADC85" w14:textId="0F9E44B1" w:rsidR="00594F68" w:rsidRPr="005D58BC" w:rsidRDefault="00FC6215" w:rsidP="005D58BC">
            <w:pPr>
              <w:pStyle w:val="20"/>
              <w:tabs>
                <w:tab w:val="left" w:pos="500"/>
              </w:tabs>
              <w:spacing w:before="0" w:after="0" w:line="240" w:lineRule="auto"/>
              <w:jc w:val="left"/>
            </w:pPr>
            <w:r w:rsidRPr="005D58BC">
              <w:t xml:space="preserve">т.в.о. начальника Третього відділу Одеського районного територіального центру комплектування та соціальної підтримки  майор </w:t>
            </w:r>
            <w:r w:rsidR="00594F68" w:rsidRPr="005D58BC">
              <w:t>____________________ /</w:t>
            </w:r>
            <w:r w:rsidRPr="005D58BC">
              <w:t>Сергій КОЗЕЛ</w:t>
            </w:r>
            <w:r w:rsidR="00594F68" w:rsidRPr="005D58BC">
              <w:t xml:space="preserve">/  </w:t>
            </w:r>
          </w:p>
          <w:p w14:paraId="2BD74108" w14:textId="45BDF844" w:rsidR="00594F68" w:rsidRPr="005D58BC" w:rsidRDefault="00594F68" w:rsidP="005D58BC">
            <w:pPr>
              <w:pStyle w:val="20"/>
              <w:shd w:val="clear" w:color="auto" w:fill="auto"/>
              <w:tabs>
                <w:tab w:val="left" w:pos="500"/>
              </w:tabs>
              <w:spacing w:before="0" w:after="0" w:line="240" w:lineRule="auto"/>
              <w:jc w:val="left"/>
            </w:pPr>
          </w:p>
        </w:tc>
        <w:tc>
          <w:tcPr>
            <w:tcW w:w="4844" w:type="dxa"/>
          </w:tcPr>
          <w:p w14:paraId="686C0C6A" w14:textId="77777777" w:rsidR="00171678" w:rsidRPr="005D58BC" w:rsidRDefault="00795A76" w:rsidP="005D58BC">
            <w:pPr>
              <w:pStyle w:val="20"/>
              <w:shd w:val="clear" w:color="auto" w:fill="auto"/>
              <w:tabs>
                <w:tab w:val="left" w:pos="500"/>
              </w:tabs>
              <w:spacing w:before="0" w:after="0" w:line="240" w:lineRule="auto"/>
              <w:jc w:val="center"/>
              <w:rPr>
                <w:rStyle w:val="21"/>
              </w:rPr>
            </w:pPr>
            <w:r w:rsidRPr="005D58BC">
              <w:rPr>
                <w:rStyle w:val="21"/>
              </w:rPr>
              <w:t xml:space="preserve">Фонд комунального майна </w:t>
            </w:r>
          </w:p>
          <w:p w14:paraId="7BE6AA7E" w14:textId="3AABB5D9" w:rsidR="00795A76" w:rsidRPr="005D58BC" w:rsidRDefault="00795A76" w:rsidP="005D58BC">
            <w:pPr>
              <w:pStyle w:val="20"/>
              <w:shd w:val="clear" w:color="auto" w:fill="auto"/>
              <w:tabs>
                <w:tab w:val="left" w:pos="500"/>
              </w:tabs>
              <w:spacing w:before="0" w:after="0" w:line="240" w:lineRule="auto"/>
              <w:jc w:val="center"/>
              <w:rPr>
                <w:rStyle w:val="21"/>
              </w:rPr>
            </w:pPr>
            <w:r w:rsidRPr="005D58BC">
              <w:rPr>
                <w:rStyle w:val="21"/>
              </w:rPr>
              <w:t>Южненської міської ради</w:t>
            </w:r>
          </w:p>
          <w:p w14:paraId="4D09287B" w14:textId="77777777" w:rsidR="00CF0A16" w:rsidRPr="005D58BC" w:rsidRDefault="00CF0A16" w:rsidP="005D58BC">
            <w:pPr>
              <w:pStyle w:val="20"/>
              <w:shd w:val="clear" w:color="auto" w:fill="auto"/>
              <w:tabs>
                <w:tab w:val="left" w:pos="500"/>
              </w:tabs>
              <w:spacing w:before="0" w:after="0" w:line="240" w:lineRule="auto"/>
              <w:jc w:val="left"/>
              <w:rPr>
                <w:rStyle w:val="25"/>
              </w:rPr>
            </w:pPr>
          </w:p>
          <w:p w14:paraId="30599CB1" w14:textId="77777777" w:rsidR="00CF0A16" w:rsidRPr="005D58BC" w:rsidRDefault="00CF0A16" w:rsidP="005D58BC">
            <w:pPr>
              <w:pStyle w:val="20"/>
              <w:shd w:val="clear" w:color="auto" w:fill="auto"/>
              <w:tabs>
                <w:tab w:val="left" w:pos="500"/>
              </w:tabs>
              <w:spacing w:before="0" w:after="0" w:line="240" w:lineRule="auto"/>
              <w:jc w:val="left"/>
              <w:rPr>
                <w:rStyle w:val="25"/>
              </w:rPr>
            </w:pPr>
          </w:p>
          <w:p w14:paraId="1882F9BF" w14:textId="78DCEF84" w:rsidR="00795A76" w:rsidRPr="005D58BC" w:rsidRDefault="00795A76" w:rsidP="005D58BC">
            <w:pPr>
              <w:pStyle w:val="20"/>
              <w:shd w:val="clear" w:color="auto" w:fill="auto"/>
              <w:tabs>
                <w:tab w:val="left" w:pos="500"/>
              </w:tabs>
              <w:spacing w:before="0" w:after="0" w:line="240" w:lineRule="auto"/>
              <w:jc w:val="left"/>
              <w:rPr>
                <w:rStyle w:val="25"/>
              </w:rPr>
            </w:pPr>
            <w:r w:rsidRPr="005D58BC">
              <w:rPr>
                <w:rStyle w:val="25"/>
              </w:rPr>
              <w:t xml:space="preserve">код ЄДРПОУ 22502541 </w:t>
            </w:r>
          </w:p>
          <w:p w14:paraId="3B093B7A" w14:textId="77777777" w:rsidR="008A409D" w:rsidRPr="005D58BC" w:rsidRDefault="008A409D" w:rsidP="005D58BC">
            <w:pPr>
              <w:pStyle w:val="20"/>
              <w:shd w:val="clear" w:color="auto" w:fill="auto"/>
              <w:tabs>
                <w:tab w:val="left" w:pos="500"/>
              </w:tabs>
              <w:spacing w:before="0" w:after="0" w:line="240" w:lineRule="auto"/>
              <w:jc w:val="left"/>
            </w:pPr>
          </w:p>
          <w:p w14:paraId="45B532A0" w14:textId="77777777" w:rsidR="008A409D" w:rsidRPr="005D58BC" w:rsidRDefault="008A409D" w:rsidP="005D58BC">
            <w:pPr>
              <w:pStyle w:val="20"/>
              <w:shd w:val="clear" w:color="auto" w:fill="auto"/>
              <w:tabs>
                <w:tab w:val="left" w:pos="500"/>
              </w:tabs>
              <w:spacing w:before="0" w:after="0" w:line="240" w:lineRule="auto"/>
              <w:jc w:val="left"/>
            </w:pPr>
          </w:p>
          <w:p w14:paraId="57815533" w14:textId="6C3B9AF9" w:rsidR="008A409D" w:rsidRPr="005D58BC" w:rsidRDefault="008A409D" w:rsidP="005D58BC">
            <w:pPr>
              <w:pStyle w:val="20"/>
              <w:shd w:val="clear" w:color="auto" w:fill="auto"/>
              <w:tabs>
                <w:tab w:val="left" w:pos="500"/>
              </w:tabs>
              <w:spacing w:before="0" w:after="0" w:line="240" w:lineRule="auto"/>
              <w:jc w:val="left"/>
            </w:pPr>
            <w:r w:rsidRPr="005D58BC">
              <w:t xml:space="preserve">Голова Фонду комунального майна Южненської міської ради </w:t>
            </w:r>
          </w:p>
          <w:p w14:paraId="17AE607E" w14:textId="77777777" w:rsidR="008A409D" w:rsidRPr="005D58BC" w:rsidRDefault="008A409D" w:rsidP="005D58BC">
            <w:pPr>
              <w:pStyle w:val="20"/>
              <w:shd w:val="clear" w:color="auto" w:fill="auto"/>
              <w:tabs>
                <w:tab w:val="left" w:pos="500"/>
              </w:tabs>
              <w:spacing w:before="0" w:after="0" w:line="240" w:lineRule="auto"/>
              <w:jc w:val="left"/>
            </w:pPr>
          </w:p>
          <w:p w14:paraId="57992652" w14:textId="4345E218" w:rsidR="008A409D" w:rsidRPr="005D58BC" w:rsidRDefault="008A409D" w:rsidP="005D58BC">
            <w:pPr>
              <w:pStyle w:val="20"/>
              <w:shd w:val="clear" w:color="auto" w:fill="auto"/>
              <w:tabs>
                <w:tab w:val="left" w:pos="500"/>
              </w:tabs>
              <w:spacing w:before="0" w:after="0" w:line="240" w:lineRule="auto"/>
              <w:rPr>
                <w:b/>
              </w:rPr>
            </w:pPr>
            <w:r w:rsidRPr="005D58BC">
              <w:t>____________________</w:t>
            </w:r>
            <w:r w:rsidR="00AB7E45" w:rsidRPr="005D58BC">
              <w:t>/</w:t>
            </w:r>
            <w:r w:rsidR="00FC6215" w:rsidRPr="005D58BC">
              <w:rPr>
                <w:bCs/>
              </w:rPr>
              <w:t>Наталя ПІТУСЬ</w:t>
            </w:r>
            <w:r w:rsidR="00AB7E45" w:rsidRPr="005D58BC">
              <w:rPr>
                <w:rStyle w:val="21"/>
                <w:b w:val="0"/>
              </w:rPr>
              <w:t>/</w:t>
            </w:r>
          </w:p>
        </w:tc>
      </w:tr>
    </w:tbl>
    <w:p w14:paraId="219621E6" w14:textId="77777777" w:rsidR="007C724C" w:rsidRPr="005D58BC" w:rsidRDefault="007C724C" w:rsidP="005D58BC">
      <w:pPr>
        <w:pStyle w:val="20"/>
        <w:shd w:val="clear" w:color="auto" w:fill="auto"/>
        <w:tabs>
          <w:tab w:val="left" w:pos="500"/>
        </w:tabs>
        <w:spacing w:before="0" w:after="0" w:line="240" w:lineRule="auto"/>
        <w:rPr>
          <w:b/>
        </w:rPr>
      </w:pPr>
    </w:p>
    <w:p w14:paraId="179F33B9" w14:textId="7BA1ACB8" w:rsidR="00F575D5" w:rsidRPr="005D58BC" w:rsidRDefault="00F575D5" w:rsidP="005D58BC">
      <w:pPr>
        <w:pStyle w:val="20"/>
        <w:shd w:val="clear" w:color="auto" w:fill="auto"/>
        <w:tabs>
          <w:tab w:val="left" w:pos="500"/>
        </w:tabs>
        <w:spacing w:before="0" w:after="0" w:line="240" w:lineRule="auto"/>
      </w:pPr>
    </w:p>
    <w:p w14:paraId="7F6E1C55" w14:textId="3E41D693" w:rsidR="006B51A4" w:rsidRPr="005D58BC" w:rsidRDefault="006B51A4" w:rsidP="005D58BC">
      <w:pPr>
        <w:pStyle w:val="20"/>
        <w:shd w:val="clear" w:color="auto" w:fill="auto"/>
        <w:tabs>
          <w:tab w:val="left" w:pos="500"/>
        </w:tabs>
        <w:spacing w:before="0" w:after="0" w:line="240" w:lineRule="auto"/>
      </w:pPr>
    </w:p>
    <w:p w14:paraId="7ED19C3E" w14:textId="4A63E45E" w:rsidR="006B51A4" w:rsidRPr="005D58BC" w:rsidRDefault="006B51A4" w:rsidP="005D58BC">
      <w:pPr>
        <w:pStyle w:val="20"/>
        <w:shd w:val="clear" w:color="auto" w:fill="auto"/>
        <w:tabs>
          <w:tab w:val="left" w:pos="500"/>
        </w:tabs>
        <w:spacing w:before="0" w:after="0" w:line="240" w:lineRule="auto"/>
      </w:pPr>
    </w:p>
    <w:p w14:paraId="753CCF13" w14:textId="38E0FF71" w:rsidR="006B51A4" w:rsidRPr="005D58BC" w:rsidRDefault="006B51A4" w:rsidP="005D58BC">
      <w:pPr>
        <w:pStyle w:val="20"/>
        <w:shd w:val="clear" w:color="auto" w:fill="auto"/>
        <w:tabs>
          <w:tab w:val="left" w:pos="500"/>
        </w:tabs>
        <w:spacing w:before="0" w:after="0" w:line="240" w:lineRule="auto"/>
      </w:pPr>
    </w:p>
    <w:p w14:paraId="2AB46F7D" w14:textId="6725D54A" w:rsidR="006B51A4" w:rsidRPr="005D58BC" w:rsidRDefault="006B51A4" w:rsidP="005D58BC">
      <w:pPr>
        <w:pStyle w:val="20"/>
        <w:shd w:val="clear" w:color="auto" w:fill="auto"/>
        <w:tabs>
          <w:tab w:val="left" w:pos="500"/>
        </w:tabs>
        <w:spacing w:before="0" w:after="0" w:line="240" w:lineRule="auto"/>
      </w:pPr>
    </w:p>
    <w:p w14:paraId="317471A4" w14:textId="5B3880C9" w:rsidR="006B51A4" w:rsidRPr="005D58BC" w:rsidRDefault="006B51A4" w:rsidP="005D58BC">
      <w:pPr>
        <w:pStyle w:val="20"/>
        <w:shd w:val="clear" w:color="auto" w:fill="auto"/>
        <w:tabs>
          <w:tab w:val="left" w:pos="500"/>
        </w:tabs>
        <w:spacing w:before="0" w:after="0" w:line="240" w:lineRule="auto"/>
      </w:pPr>
    </w:p>
    <w:p w14:paraId="21B1818D" w14:textId="31C3D298" w:rsidR="006B51A4" w:rsidRPr="005D58BC" w:rsidRDefault="006B51A4" w:rsidP="005D58BC">
      <w:pPr>
        <w:pStyle w:val="20"/>
        <w:shd w:val="clear" w:color="auto" w:fill="auto"/>
        <w:tabs>
          <w:tab w:val="left" w:pos="500"/>
        </w:tabs>
        <w:spacing w:before="0" w:after="0" w:line="240" w:lineRule="auto"/>
      </w:pPr>
    </w:p>
    <w:p w14:paraId="4072D8ED" w14:textId="10F8CF6C" w:rsidR="006B51A4" w:rsidRPr="005D58BC" w:rsidRDefault="006B51A4" w:rsidP="005D58BC">
      <w:pPr>
        <w:pStyle w:val="20"/>
        <w:shd w:val="clear" w:color="auto" w:fill="auto"/>
        <w:tabs>
          <w:tab w:val="left" w:pos="500"/>
        </w:tabs>
        <w:spacing w:before="0" w:after="0" w:line="240" w:lineRule="auto"/>
      </w:pPr>
    </w:p>
    <w:p w14:paraId="4A599BD8" w14:textId="56DAACFB" w:rsidR="00C704B5" w:rsidRPr="005D58BC" w:rsidRDefault="00C704B5" w:rsidP="005D58BC">
      <w:pPr>
        <w:jc w:val="left"/>
        <w:rPr>
          <w:rFonts w:ascii="Times New Roman" w:hAnsi="Times New Roman" w:cs="Times New Roman"/>
        </w:rPr>
      </w:pPr>
    </w:p>
    <w:p w14:paraId="1E2AFF3D" w14:textId="728E89C5" w:rsidR="00E50675" w:rsidRPr="005D58BC" w:rsidRDefault="00E50675" w:rsidP="005D58BC">
      <w:pPr>
        <w:jc w:val="left"/>
        <w:rPr>
          <w:rFonts w:ascii="Times New Roman" w:hAnsi="Times New Roman" w:cs="Times New Roman"/>
        </w:rPr>
      </w:pPr>
    </w:p>
    <w:p w14:paraId="614836C3" w14:textId="2A69BBC5" w:rsidR="00E50675" w:rsidRPr="005D58BC" w:rsidRDefault="00E50675" w:rsidP="005D58BC">
      <w:pPr>
        <w:jc w:val="left"/>
        <w:rPr>
          <w:rFonts w:ascii="Times New Roman" w:hAnsi="Times New Roman" w:cs="Times New Roman"/>
        </w:rPr>
      </w:pPr>
    </w:p>
    <w:p w14:paraId="355541BE" w14:textId="22C7F350" w:rsidR="00E50675" w:rsidRDefault="00E50675" w:rsidP="005D58BC">
      <w:pPr>
        <w:jc w:val="left"/>
        <w:rPr>
          <w:rFonts w:ascii="Times New Roman" w:hAnsi="Times New Roman" w:cs="Times New Roman"/>
        </w:rPr>
      </w:pPr>
    </w:p>
    <w:p w14:paraId="49051C2A" w14:textId="77777777" w:rsidR="00A93156" w:rsidRDefault="00A93156" w:rsidP="005D58BC">
      <w:pPr>
        <w:jc w:val="left"/>
        <w:rPr>
          <w:rFonts w:ascii="Times New Roman" w:hAnsi="Times New Roman" w:cs="Times New Roman"/>
        </w:rPr>
      </w:pPr>
    </w:p>
    <w:p w14:paraId="609CD7A9" w14:textId="77777777" w:rsidR="00A93156" w:rsidRDefault="00A93156" w:rsidP="005D58BC">
      <w:pPr>
        <w:jc w:val="left"/>
        <w:rPr>
          <w:rFonts w:ascii="Times New Roman" w:hAnsi="Times New Roman" w:cs="Times New Roman"/>
        </w:rPr>
      </w:pPr>
    </w:p>
    <w:p w14:paraId="3505AEFE" w14:textId="77777777" w:rsidR="00A93156" w:rsidRDefault="00A93156" w:rsidP="005D58BC">
      <w:pPr>
        <w:jc w:val="left"/>
        <w:rPr>
          <w:rFonts w:ascii="Times New Roman" w:hAnsi="Times New Roman" w:cs="Times New Roman"/>
        </w:rPr>
      </w:pPr>
    </w:p>
    <w:p w14:paraId="2C94741C" w14:textId="77777777" w:rsidR="00A93156" w:rsidRDefault="00A93156" w:rsidP="005D58BC">
      <w:pPr>
        <w:jc w:val="left"/>
        <w:rPr>
          <w:rFonts w:ascii="Times New Roman" w:hAnsi="Times New Roman" w:cs="Times New Roman"/>
        </w:rPr>
      </w:pPr>
    </w:p>
    <w:p w14:paraId="1D090279" w14:textId="77777777" w:rsidR="00A93156" w:rsidRDefault="00A93156" w:rsidP="005D58BC">
      <w:pPr>
        <w:jc w:val="left"/>
        <w:rPr>
          <w:rFonts w:ascii="Times New Roman" w:hAnsi="Times New Roman" w:cs="Times New Roman"/>
        </w:rPr>
      </w:pPr>
    </w:p>
    <w:p w14:paraId="7BA34E2A" w14:textId="77777777" w:rsidR="00A93156" w:rsidRDefault="00A93156" w:rsidP="005D58BC">
      <w:pPr>
        <w:jc w:val="left"/>
        <w:rPr>
          <w:rFonts w:ascii="Times New Roman" w:hAnsi="Times New Roman" w:cs="Times New Roman"/>
        </w:rPr>
      </w:pPr>
    </w:p>
    <w:p w14:paraId="206DA785" w14:textId="77777777" w:rsidR="00A93156" w:rsidRDefault="00A93156" w:rsidP="005D58BC">
      <w:pPr>
        <w:jc w:val="left"/>
        <w:rPr>
          <w:rFonts w:ascii="Times New Roman" w:hAnsi="Times New Roman" w:cs="Times New Roman"/>
        </w:rPr>
      </w:pPr>
    </w:p>
    <w:p w14:paraId="51297B19" w14:textId="77777777" w:rsidR="00A93156" w:rsidRDefault="00A93156" w:rsidP="005D58BC">
      <w:pPr>
        <w:jc w:val="left"/>
        <w:rPr>
          <w:rFonts w:ascii="Times New Roman" w:hAnsi="Times New Roman" w:cs="Times New Roman"/>
        </w:rPr>
      </w:pPr>
    </w:p>
    <w:p w14:paraId="075E40EF" w14:textId="77777777" w:rsidR="00A93156" w:rsidRDefault="00A93156" w:rsidP="005D58BC">
      <w:pPr>
        <w:jc w:val="left"/>
        <w:rPr>
          <w:rFonts w:ascii="Times New Roman" w:hAnsi="Times New Roman" w:cs="Times New Roman"/>
        </w:rPr>
      </w:pPr>
    </w:p>
    <w:p w14:paraId="4C90BB27" w14:textId="77777777" w:rsidR="00A93156" w:rsidRDefault="00A93156" w:rsidP="005D58BC">
      <w:pPr>
        <w:jc w:val="left"/>
        <w:rPr>
          <w:rFonts w:ascii="Times New Roman" w:hAnsi="Times New Roman" w:cs="Times New Roman"/>
        </w:rPr>
      </w:pPr>
    </w:p>
    <w:p w14:paraId="5B042A8E" w14:textId="77777777" w:rsidR="00825A6B" w:rsidRDefault="00825A6B" w:rsidP="005D58BC">
      <w:pPr>
        <w:jc w:val="left"/>
        <w:rPr>
          <w:rFonts w:ascii="Times New Roman" w:hAnsi="Times New Roman" w:cs="Times New Roman"/>
        </w:rPr>
      </w:pPr>
    </w:p>
    <w:p w14:paraId="04E4004F" w14:textId="77777777" w:rsidR="002B1ED2" w:rsidRDefault="002B1ED2" w:rsidP="005D58BC">
      <w:pPr>
        <w:jc w:val="left"/>
        <w:rPr>
          <w:rFonts w:ascii="Times New Roman" w:hAnsi="Times New Roman" w:cs="Times New Roman"/>
        </w:rPr>
      </w:pPr>
    </w:p>
    <w:p w14:paraId="4083C8C8" w14:textId="77777777" w:rsidR="002B1ED2" w:rsidRDefault="002B1ED2" w:rsidP="005D58BC">
      <w:pPr>
        <w:jc w:val="left"/>
        <w:rPr>
          <w:rFonts w:ascii="Times New Roman" w:hAnsi="Times New Roman" w:cs="Times New Roman"/>
        </w:rPr>
      </w:pPr>
    </w:p>
    <w:p w14:paraId="7E5EF2CA" w14:textId="77777777" w:rsidR="002B1ED2" w:rsidRDefault="002B1ED2" w:rsidP="005D58BC">
      <w:pPr>
        <w:jc w:val="left"/>
        <w:rPr>
          <w:rFonts w:ascii="Times New Roman" w:hAnsi="Times New Roman" w:cs="Times New Roman"/>
        </w:rPr>
      </w:pPr>
    </w:p>
    <w:p w14:paraId="4418ED35" w14:textId="77777777" w:rsidR="002B1ED2" w:rsidRDefault="002B1ED2" w:rsidP="005D58BC">
      <w:pPr>
        <w:jc w:val="left"/>
        <w:rPr>
          <w:rFonts w:ascii="Times New Roman" w:hAnsi="Times New Roman" w:cs="Times New Roman"/>
        </w:rPr>
      </w:pPr>
    </w:p>
    <w:p w14:paraId="6BCDFD01" w14:textId="5870115D" w:rsidR="00E50675" w:rsidRPr="005D58BC" w:rsidRDefault="00E50675" w:rsidP="005D58BC">
      <w:pPr>
        <w:jc w:val="left"/>
        <w:rPr>
          <w:rFonts w:ascii="Times New Roman" w:hAnsi="Times New Roman" w:cs="Times New Roman"/>
        </w:rPr>
      </w:pPr>
    </w:p>
    <w:p w14:paraId="7B2CDC8F" w14:textId="7DD0B26B" w:rsidR="006B51A4" w:rsidRPr="005D58BC" w:rsidRDefault="006B51A4" w:rsidP="00A93156">
      <w:pPr>
        <w:ind w:left="4956" w:firstLine="708"/>
        <w:jc w:val="left"/>
        <w:rPr>
          <w:rFonts w:ascii="Times New Roman" w:hAnsi="Times New Roman" w:cs="Times New Roman"/>
        </w:rPr>
      </w:pPr>
      <w:r w:rsidRPr="005D58BC">
        <w:rPr>
          <w:rFonts w:ascii="Times New Roman" w:hAnsi="Times New Roman" w:cs="Times New Roman"/>
        </w:rPr>
        <w:lastRenderedPageBreak/>
        <w:t xml:space="preserve">Додаток до Договору </w:t>
      </w:r>
      <w:r w:rsidR="00DB02BE" w:rsidRPr="005D58BC">
        <w:rPr>
          <w:rFonts w:ascii="Times New Roman" w:hAnsi="Times New Roman" w:cs="Times New Roman"/>
        </w:rPr>
        <w:t>зберігання</w:t>
      </w:r>
    </w:p>
    <w:p w14:paraId="031649E5" w14:textId="0E60C739" w:rsidR="006B51A4" w:rsidRPr="005D58BC" w:rsidRDefault="006B51A4" w:rsidP="00A93156">
      <w:pPr>
        <w:ind w:left="4956" w:firstLine="708"/>
        <w:jc w:val="left"/>
        <w:rPr>
          <w:rFonts w:ascii="Times New Roman" w:hAnsi="Times New Roman" w:cs="Times New Roman"/>
        </w:rPr>
      </w:pPr>
      <w:r w:rsidRPr="005D58BC">
        <w:rPr>
          <w:rFonts w:ascii="Times New Roman" w:hAnsi="Times New Roman" w:cs="Times New Roman"/>
        </w:rPr>
        <w:t>від________________</w:t>
      </w:r>
      <w:r w:rsidR="00B07E79" w:rsidRPr="005D58BC">
        <w:rPr>
          <w:rFonts w:ascii="Times New Roman" w:hAnsi="Times New Roman" w:cs="Times New Roman"/>
        </w:rPr>
        <w:t>_</w:t>
      </w:r>
      <w:r w:rsidRPr="005D58BC">
        <w:rPr>
          <w:rFonts w:ascii="Times New Roman" w:hAnsi="Times New Roman" w:cs="Times New Roman"/>
        </w:rPr>
        <w:t>202</w:t>
      </w:r>
      <w:r w:rsidR="00DB02BE" w:rsidRPr="005D58BC">
        <w:rPr>
          <w:rFonts w:ascii="Times New Roman" w:hAnsi="Times New Roman" w:cs="Times New Roman"/>
        </w:rPr>
        <w:t>3</w:t>
      </w:r>
      <w:r w:rsidRPr="005D58BC">
        <w:rPr>
          <w:rFonts w:ascii="Times New Roman" w:hAnsi="Times New Roman" w:cs="Times New Roman"/>
        </w:rPr>
        <w:t xml:space="preserve"> року</w:t>
      </w:r>
    </w:p>
    <w:p w14:paraId="091D980F" w14:textId="61B1E0AB" w:rsidR="006B51A4" w:rsidRPr="005D58BC" w:rsidRDefault="006B51A4" w:rsidP="00A93156">
      <w:pPr>
        <w:ind w:left="4956" w:firstLine="708"/>
        <w:jc w:val="left"/>
        <w:rPr>
          <w:rFonts w:ascii="Times New Roman" w:hAnsi="Times New Roman" w:cs="Times New Roman"/>
          <w:b/>
        </w:rPr>
      </w:pPr>
      <w:r w:rsidRPr="005D58BC">
        <w:rPr>
          <w:rFonts w:ascii="Times New Roman" w:hAnsi="Times New Roman" w:cs="Times New Roman"/>
        </w:rPr>
        <w:t>№__________________________</w:t>
      </w:r>
    </w:p>
    <w:p w14:paraId="05C013C7" w14:textId="77777777" w:rsidR="00CD24C0" w:rsidRPr="005D58BC" w:rsidRDefault="00CD24C0" w:rsidP="00A93156">
      <w:pPr>
        <w:rPr>
          <w:rFonts w:ascii="Times New Roman" w:hAnsi="Times New Roman" w:cs="Times New Roman"/>
          <w:b/>
        </w:rPr>
      </w:pPr>
    </w:p>
    <w:p w14:paraId="4F5F1DF7" w14:textId="082CBA22" w:rsidR="006B51A4" w:rsidRPr="005D58BC" w:rsidRDefault="006B51A4" w:rsidP="005D58BC">
      <w:pPr>
        <w:ind w:firstLine="720"/>
        <w:jc w:val="center"/>
        <w:rPr>
          <w:rFonts w:ascii="Times New Roman" w:hAnsi="Times New Roman" w:cs="Times New Roman"/>
          <w:b/>
        </w:rPr>
      </w:pPr>
      <w:r w:rsidRPr="005D58BC">
        <w:rPr>
          <w:rFonts w:ascii="Times New Roman" w:hAnsi="Times New Roman" w:cs="Times New Roman"/>
          <w:b/>
        </w:rPr>
        <w:t>АКТ</w:t>
      </w:r>
    </w:p>
    <w:p w14:paraId="2FFE2266" w14:textId="1608F4A6" w:rsidR="006B51A4" w:rsidRPr="005D58BC" w:rsidRDefault="006B51A4" w:rsidP="00A93156">
      <w:pPr>
        <w:ind w:firstLine="720"/>
        <w:jc w:val="center"/>
        <w:rPr>
          <w:rFonts w:ascii="Times New Roman" w:hAnsi="Times New Roman" w:cs="Times New Roman"/>
        </w:rPr>
      </w:pPr>
      <w:r w:rsidRPr="005D58BC">
        <w:rPr>
          <w:rFonts w:ascii="Times New Roman" w:hAnsi="Times New Roman" w:cs="Times New Roman"/>
        </w:rPr>
        <w:t>передачі-приймання матеріальних цінностей на відповідальне зберігання</w:t>
      </w:r>
    </w:p>
    <w:p w14:paraId="4664A7EE" w14:textId="77777777" w:rsidR="00CD24C0" w:rsidRPr="005D58BC" w:rsidRDefault="00CD24C0" w:rsidP="005D58BC">
      <w:pPr>
        <w:ind w:firstLine="720"/>
        <w:jc w:val="center"/>
        <w:rPr>
          <w:rFonts w:ascii="Times New Roman" w:hAnsi="Times New Roman" w:cs="Times New Roman"/>
        </w:rPr>
      </w:pPr>
    </w:p>
    <w:p w14:paraId="437A66DD" w14:textId="24D55152" w:rsidR="006B51A4" w:rsidRPr="005D58BC" w:rsidRDefault="006B51A4" w:rsidP="005D58BC">
      <w:pPr>
        <w:ind w:firstLine="720"/>
        <w:rPr>
          <w:rFonts w:ascii="Times New Roman" w:hAnsi="Times New Roman" w:cs="Times New Roman"/>
        </w:rPr>
      </w:pPr>
      <w:r w:rsidRPr="005D58BC">
        <w:rPr>
          <w:rFonts w:ascii="Times New Roman" w:hAnsi="Times New Roman" w:cs="Times New Roman"/>
        </w:rPr>
        <w:t>«___»_________2023р.</w:t>
      </w:r>
      <w:r w:rsidRPr="005D58BC">
        <w:rPr>
          <w:rFonts w:ascii="Times New Roman" w:hAnsi="Times New Roman" w:cs="Times New Roman"/>
        </w:rPr>
        <w:tab/>
      </w:r>
      <w:r w:rsidRPr="005D58BC">
        <w:rPr>
          <w:rFonts w:ascii="Times New Roman" w:hAnsi="Times New Roman" w:cs="Times New Roman"/>
        </w:rPr>
        <w:tab/>
      </w:r>
      <w:r w:rsidRPr="005D58BC">
        <w:rPr>
          <w:rFonts w:ascii="Times New Roman" w:hAnsi="Times New Roman" w:cs="Times New Roman"/>
        </w:rPr>
        <w:tab/>
      </w:r>
      <w:r w:rsidRPr="005D58BC">
        <w:rPr>
          <w:rFonts w:ascii="Times New Roman" w:hAnsi="Times New Roman" w:cs="Times New Roman"/>
        </w:rPr>
        <w:tab/>
      </w:r>
      <w:r w:rsidRPr="005D58BC">
        <w:rPr>
          <w:rFonts w:ascii="Times New Roman" w:hAnsi="Times New Roman" w:cs="Times New Roman"/>
        </w:rPr>
        <w:tab/>
      </w:r>
      <w:r w:rsidRPr="005D58BC">
        <w:rPr>
          <w:rFonts w:ascii="Times New Roman" w:hAnsi="Times New Roman" w:cs="Times New Roman"/>
        </w:rPr>
        <w:tab/>
      </w:r>
      <w:r w:rsidRPr="005D58BC">
        <w:rPr>
          <w:rFonts w:ascii="Times New Roman" w:hAnsi="Times New Roman" w:cs="Times New Roman"/>
        </w:rPr>
        <w:tab/>
        <w:t>м. Южне</w:t>
      </w:r>
    </w:p>
    <w:p w14:paraId="5F5F3972" w14:textId="77777777" w:rsidR="00DB02BE" w:rsidRPr="005D58BC" w:rsidRDefault="00DB02BE" w:rsidP="00A93156">
      <w:pPr>
        <w:rPr>
          <w:rFonts w:ascii="Times New Roman" w:hAnsi="Times New Roman" w:cs="Times New Roman"/>
          <w:b/>
          <w:bCs/>
        </w:rPr>
      </w:pPr>
    </w:p>
    <w:p w14:paraId="5DA52301" w14:textId="18B637AA" w:rsidR="00CD24C0" w:rsidRPr="005D58BC" w:rsidRDefault="006B51A4" w:rsidP="005D58BC">
      <w:pPr>
        <w:ind w:firstLine="567"/>
        <w:rPr>
          <w:rFonts w:ascii="Times New Roman" w:hAnsi="Times New Roman" w:cs="Times New Roman"/>
        </w:rPr>
      </w:pPr>
      <w:r w:rsidRPr="005D58BC">
        <w:rPr>
          <w:rFonts w:ascii="Times New Roman" w:hAnsi="Times New Roman" w:cs="Times New Roman"/>
          <w:b/>
          <w:bCs/>
        </w:rPr>
        <w:t>Фонд комунального майна Южненської міської ради Одеського району Одеської області</w:t>
      </w:r>
      <w:r w:rsidRPr="005D58BC">
        <w:rPr>
          <w:rFonts w:ascii="Times New Roman" w:hAnsi="Times New Roman" w:cs="Times New Roman"/>
        </w:rPr>
        <w:t xml:space="preserve"> (надалі </w:t>
      </w:r>
      <w:r w:rsidR="00596304" w:rsidRPr="005D58BC">
        <w:rPr>
          <w:rFonts w:ascii="Times New Roman" w:hAnsi="Times New Roman" w:cs="Times New Roman"/>
        </w:rPr>
        <w:t>іменується – «</w:t>
      </w:r>
      <w:r w:rsidRPr="005D58BC">
        <w:rPr>
          <w:rFonts w:ascii="Times New Roman" w:hAnsi="Times New Roman" w:cs="Times New Roman"/>
        </w:rPr>
        <w:t>Фонд</w:t>
      </w:r>
      <w:r w:rsidR="00596304" w:rsidRPr="005D58BC">
        <w:rPr>
          <w:rFonts w:ascii="Times New Roman" w:hAnsi="Times New Roman" w:cs="Times New Roman"/>
        </w:rPr>
        <w:t>»</w:t>
      </w:r>
      <w:r w:rsidRPr="005D58BC">
        <w:rPr>
          <w:rFonts w:ascii="Times New Roman" w:hAnsi="Times New Roman" w:cs="Times New Roman"/>
        </w:rPr>
        <w:t>)</w:t>
      </w:r>
      <w:r w:rsidR="006B0EA2" w:rsidRPr="005D58BC">
        <w:rPr>
          <w:rFonts w:ascii="Times New Roman" w:hAnsi="Times New Roman" w:cs="Times New Roman"/>
        </w:rPr>
        <w:t xml:space="preserve"> (код ЄДРПОУ </w:t>
      </w:r>
      <w:r w:rsidR="00CF0A16" w:rsidRPr="005D58BC">
        <w:rPr>
          <w:rFonts w:ascii="Times New Roman" w:hAnsi="Times New Roman" w:cs="Times New Roman"/>
        </w:rPr>
        <w:t>09820578</w:t>
      </w:r>
      <w:r w:rsidR="006B0EA2" w:rsidRPr="005D58BC">
        <w:rPr>
          <w:rFonts w:ascii="Times New Roman" w:hAnsi="Times New Roman" w:cs="Times New Roman"/>
        </w:rPr>
        <w:t>)</w:t>
      </w:r>
      <w:r w:rsidRPr="005D58BC">
        <w:rPr>
          <w:rFonts w:ascii="Times New Roman" w:hAnsi="Times New Roman" w:cs="Times New Roman"/>
        </w:rPr>
        <w:t xml:space="preserve">, в особі голови Фонду комунального майна Южненської міської ради Одеського району Одеської області </w:t>
      </w:r>
      <w:r w:rsidR="00CF0A16" w:rsidRPr="005D58BC">
        <w:rPr>
          <w:rFonts w:ascii="Times New Roman" w:hAnsi="Times New Roman" w:cs="Times New Roman"/>
        </w:rPr>
        <w:t>Наталя ПІТУСЬ</w:t>
      </w:r>
      <w:r w:rsidRPr="005D58BC">
        <w:rPr>
          <w:rFonts w:ascii="Times New Roman" w:hAnsi="Times New Roman" w:cs="Times New Roman"/>
        </w:rPr>
        <w:t>, що діє на підставі Положення про Фонд комунального майна Южненської міської ради Одеського району Одеської області,</w:t>
      </w:r>
      <w:r w:rsidRPr="005D58BC">
        <w:t xml:space="preserve"> </w:t>
      </w:r>
      <w:r w:rsidRPr="005D58BC">
        <w:rPr>
          <w:rFonts w:ascii="Times New Roman" w:hAnsi="Times New Roman" w:cs="Times New Roman"/>
        </w:rPr>
        <w:t xml:space="preserve">затвердженого рішенням Южненської міської ради Одеського району Одеської області </w:t>
      </w:r>
      <w:r w:rsidR="00CF0A16" w:rsidRPr="005D58BC">
        <w:rPr>
          <w:rFonts w:ascii="Times New Roman" w:hAnsi="Times New Roman" w:cs="Times New Roman"/>
        </w:rPr>
        <w:t>від 07.03.2023 року № 1248 - VIІІ</w:t>
      </w:r>
      <w:r w:rsidRPr="005D58BC">
        <w:rPr>
          <w:rFonts w:ascii="Times New Roman" w:hAnsi="Times New Roman" w:cs="Times New Roman"/>
        </w:rPr>
        <w:t xml:space="preserve">, з однієї сторони та </w:t>
      </w:r>
    </w:p>
    <w:p w14:paraId="6D24825A" w14:textId="5C4D2172" w:rsidR="00CD24C0" w:rsidRPr="002B1ED2" w:rsidRDefault="00CF0A16" w:rsidP="002B1ED2">
      <w:pPr>
        <w:ind w:firstLine="567"/>
        <w:rPr>
          <w:rFonts w:ascii="Times New Roman" w:hAnsi="Times New Roman" w:cs="Times New Roman"/>
        </w:rPr>
      </w:pPr>
      <w:r w:rsidRPr="005D58BC">
        <w:rPr>
          <w:rFonts w:ascii="Times New Roman" w:hAnsi="Times New Roman" w:cs="Times New Roman"/>
          <w:b/>
          <w:bCs/>
        </w:rPr>
        <w:t>Третій відділ Одеського районного територіального центру комплектування та соціальної підтримки</w:t>
      </w:r>
      <w:r w:rsidR="00D60963" w:rsidRPr="005D58BC">
        <w:rPr>
          <w:rFonts w:ascii="Times New Roman" w:hAnsi="Times New Roman" w:cs="Times New Roman"/>
        </w:rPr>
        <w:t xml:space="preserve"> (надалі іменується – «Зберігач») (код ЄДРПОУ 22859846), </w:t>
      </w:r>
      <w:r w:rsidRPr="005D58BC">
        <w:rPr>
          <w:rFonts w:ascii="Times New Roman" w:hAnsi="Times New Roman" w:cs="Times New Roman"/>
        </w:rPr>
        <w:t>в особі т.в.о. начальника Третього відділу Одеського районного територіального центру комплектування та соціальної підтримки  майора Сергія КОЗЕЛА, який діє на підставі Положення про Одеський районний територіальний центр комплектування та соціальної підтримки, затвердженого наказом військового комісара Одеського обласного територіального центру комплектування та соціальної підтримки від 04.08.2021р. № 366</w:t>
      </w:r>
      <w:r w:rsidR="00D60963" w:rsidRPr="005D58BC">
        <w:rPr>
          <w:rFonts w:ascii="Times New Roman" w:hAnsi="Times New Roman" w:cs="Times New Roman"/>
        </w:rPr>
        <w:t>, з другої сторони</w:t>
      </w:r>
      <w:r w:rsidR="006B51A4" w:rsidRPr="005D58BC">
        <w:rPr>
          <w:rFonts w:ascii="Times New Roman" w:hAnsi="Times New Roman" w:cs="Times New Roman"/>
        </w:rPr>
        <w:t>, (в подальшому разом іменуються «Сторони», а кожна окремо - «Сторона»), склали цей Акт про наступне:</w:t>
      </w:r>
    </w:p>
    <w:p w14:paraId="423311D2" w14:textId="233CC37E" w:rsidR="006B51A4" w:rsidRPr="005D58BC" w:rsidRDefault="006B51A4" w:rsidP="005D58BC">
      <w:pPr>
        <w:pStyle w:val="a8"/>
        <w:ind w:left="0" w:firstLine="426"/>
        <w:contextualSpacing w:val="0"/>
        <w:rPr>
          <w:rFonts w:ascii="Times New Roman" w:hAnsi="Times New Roman" w:cs="Times New Roman"/>
        </w:rPr>
      </w:pPr>
      <w:r w:rsidRPr="005D58BC">
        <w:rPr>
          <w:rFonts w:ascii="Times New Roman" w:hAnsi="Times New Roman" w:cs="Times New Roman"/>
        </w:rPr>
        <w:t xml:space="preserve">1. Фондом передано, а </w:t>
      </w:r>
      <w:r w:rsidR="00A55BB5" w:rsidRPr="005D58BC">
        <w:rPr>
          <w:rFonts w:ascii="Times New Roman" w:hAnsi="Times New Roman" w:cs="Times New Roman"/>
        </w:rPr>
        <w:t>Зберігачем</w:t>
      </w:r>
      <w:r w:rsidRPr="005D58BC">
        <w:rPr>
          <w:rFonts w:ascii="Times New Roman" w:hAnsi="Times New Roman" w:cs="Times New Roman"/>
        </w:rPr>
        <w:t xml:space="preserve"> прийнято на відповідальне зберігання наступні матеріальні цінності, які перебувають на балансі Фонду:</w:t>
      </w:r>
    </w:p>
    <w:p w14:paraId="3827B89B" w14:textId="77777777" w:rsidR="008F67F4" w:rsidRPr="005D58BC" w:rsidRDefault="008F67F4" w:rsidP="005D58BC">
      <w:pPr>
        <w:pStyle w:val="a8"/>
        <w:ind w:left="0"/>
        <w:rPr>
          <w:rFonts w:ascii="Times New Roman" w:hAnsi="Times New Roman" w:cs="Times New Roman"/>
        </w:rPr>
      </w:pPr>
      <w:r w:rsidRPr="005D58BC">
        <w:rPr>
          <w:rFonts w:ascii="Times New Roman" w:hAnsi="Times New Roman" w:cs="Times New Roman"/>
        </w:rPr>
        <w:t>- Човен Вельбот 46М з  мотором YAMAHA 30HWCS, інвентарний номер 101510012, первісна вартість – 50500,00 (п’ятдесят тисяч п’ятсот грн. 00 коп.) грн., залишкова вартість – 29885,42 (двадцять дев’ять тисяч вісімсот вісімдесят п’ять грн. 42 коп.) грн.</w:t>
      </w:r>
    </w:p>
    <w:p w14:paraId="7EE4A7B2" w14:textId="49E181D8" w:rsidR="008F67F4" w:rsidRPr="005D58BC" w:rsidRDefault="008F67F4" w:rsidP="005D58BC">
      <w:pPr>
        <w:pStyle w:val="a8"/>
        <w:ind w:left="0"/>
        <w:rPr>
          <w:rFonts w:ascii="Times New Roman" w:hAnsi="Times New Roman" w:cs="Times New Roman"/>
        </w:rPr>
      </w:pPr>
      <w:r w:rsidRPr="005D58BC">
        <w:rPr>
          <w:rFonts w:ascii="Times New Roman" w:hAnsi="Times New Roman" w:cs="Times New Roman"/>
        </w:rPr>
        <w:t>- Мотор YAMAHA 30HWCS, інвентарний номер 101510013, первісна вартість - 35400,00 (тридцять п’ять тисяч чотириста грн. 00 коп.) грн., залишкова вартість – 20937,50 (двадцять тисяч дев’ятсот тридцять сім грн. 50 коп.) грн.</w:t>
      </w:r>
    </w:p>
    <w:p w14:paraId="28CEFFF2" w14:textId="77777777" w:rsidR="006B51A4" w:rsidRPr="005D58BC" w:rsidRDefault="006B51A4" w:rsidP="005D58BC">
      <w:pPr>
        <w:pStyle w:val="a8"/>
        <w:ind w:left="0" w:firstLine="567"/>
        <w:contextualSpacing w:val="0"/>
        <w:rPr>
          <w:rFonts w:ascii="Times New Roman" w:hAnsi="Times New Roman" w:cs="Times New Roman"/>
        </w:rPr>
      </w:pPr>
      <w:r w:rsidRPr="005D58BC">
        <w:rPr>
          <w:rFonts w:ascii="Times New Roman" w:hAnsi="Times New Roman" w:cs="Times New Roman"/>
        </w:rPr>
        <w:t>2. Матеріальні цінності, що перераховані в п. 1 цього Акту, передані у відмінному, працездатному стані, придатні до використання за призначенням, без дефектів та недоліків.</w:t>
      </w:r>
    </w:p>
    <w:p w14:paraId="283DA0E9" w14:textId="4709275C" w:rsidR="006B51A4" w:rsidRPr="005D58BC" w:rsidRDefault="006B51A4" w:rsidP="005D58BC">
      <w:pPr>
        <w:pStyle w:val="a8"/>
        <w:ind w:left="0" w:firstLine="567"/>
        <w:contextualSpacing w:val="0"/>
        <w:rPr>
          <w:rFonts w:ascii="Times New Roman" w:hAnsi="Times New Roman" w:cs="Times New Roman"/>
        </w:rPr>
      </w:pPr>
      <w:r w:rsidRPr="005D58BC">
        <w:rPr>
          <w:rFonts w:ascii="Times New Roman" w:hAnsi="Times New Roman" w:cs="Times New Roman"/>
        </w:rPr>
        <w:t xml:space="preserve">3. </w:t>
      </w:r>
      <w:r w:rsidR="00053B7E" w:rsidRPr="005D58BC">
        <w:rPr>
          <w:rFonts w:ascii="Times New Roman" w:hAnsi="Times New Roman" w:cs="Times New Roman"/>
        </w:rPr>
        <w:t>Зберігач</w:t>
      </w:r>
      <w:r w:rsidRPr="005D58BC">
        <w:rPr>
          <w:rFonts w:ascii="Times New Roman" w:hAnsi="Times New Roman" w:cs="Times New Roman"/>
        </w:rPr>
        <w:t xml:space="preserve"> зобов’язується повернути отримані за цим актом матеріальні </w:t>
      </w:r>
      <w:r w:rsidR="00053B7E" w:rsidRPr="005D58BC">
        <w:rPr>
          <w:rFonts w:ascii="Times New Roman" w:hAnsi="Times New Roman" w:cs="Times New Roman"/>
        </w:rPr>
        <w:t xml:space="preserve">цінності </w:t>
      </w:r>
      <w:r w:rsidRPr="005D58BC">
        <w:rPr>
          <w:rFonts w:ascii="Times New Roman" w:hAnsi="Times New Roman" w:cs="Times New Roman"/>
        </w:rPr>
        <w:t>Фонду за першою вимогою й невідкладно.</w:t>
      </w:r>
    </w:p>
    <w:p w14:paraId="5F52D4BF" w14:textId="34D5577C" w:rsidR="006B51A4" w:rsidRPr="005D58BC" w:rsidRDefault="006B51A4" w:rsidP="005D58BC">
      <w:pPr>
        <w:pStyle w:val="a8"/>
        <w:ind w:left="0" w:firstLine="567"/>
        <w:contextualSpacing w:val="0"/>
        <w:rPr>
          <w:rFonts w:ascii="Times New Roman" w:hAnsi="Times New Roman" w:cs="Times New Roman"/>
        </w:rPr>
      </w:pPr>
      <w:r w:rsidRPr="005D58BC">
        <w:rPr>
          <w:rFonts w:ascii="Times New Roman" w:hAnsi="Times New Roman" w:cs="Times New Roman"/>
        </w:rPr>
        <w:t xml:space="preserve">4. Зволікання в поверненні матеріальних цінностей вважатиметься незаконним та протиправним заволодінням </w:t>
      </w:r>
      <w:r w:rsidR="00053B7E" w:rsidRPr="005D58BC">
        <w:rPr>
          <w:rFonts w:ascii="Times New Roman" w:hAnsi="Times New Roman" w:cs="Times New Roman"/>
        </w:rPr>
        <w:t>Зберігачем</w:t>
      </w:r>
      <w:r w:rsidRPr="005D58BC">
        <w:rPr>
          <w:rFonts w:ascii="Times New Roman" w:hAnsi="Times New Roman" w:cs="Times New Roman"/>
        </w:rPr>
        <w:t xml:space="preserve"> майном Фонду. Незаконне (протиправне) заволодіння майном переслідується по закону в порядку кримінального провадження. </w:t>
      </w:r>
    </w:p>
    <w:p w14:paraId="4574C3FB" w14:textId="77777777" w:rsidR="00013E90" w:rsidRPr="00A93156" w:rsidRDefault="00013E90" w:rsidP="00A93156">
      <w:pPr>
        <w:rPr>
          <w:rFonts w:ascii="Times New Roman" w:hAnsi="Times New Roman" w:cs="Times New Roman"/>
        </w:rPr>
      </w:pPr>
    </w:p>
    <w:p w14:paraId="312A0A2E" w14:textId="77777777" w:rsidR="00F36216" w:rsidRPr="005D58BC" w:rsidRDefault="00F36216" w:rsidP="005D58BC">
      <w:pPr>
        <w:pStyle w:val="20"/>
        <w:shd w:val="clear" w:color="auto" w:fill="auto"/>
        <w:tabs>
          <w:tab w:val="left" w:pos="500"/>
        </w:tabs>
        <w:spacing w:before="0" w:after="0" w:line="240" w:lineRule="auto"/>
        <w:jc w:val="center"/>
        <w:rPr>
          <w:b/>
        </w:rPr>
      </w:pPr>
      <w:r w:rsidRPr="005D58BC">
        <w:rPr>
          <w:b/>
        </w:rPr>
        <w:t>ЗБЕРІГАЧ</w:t>
      </w:r>
      <w:r w:rsidRPr="005D58BC">
        <w:tab/>
      </w:r>
      <w:r w:rsidRPr="005D58BC">
        <w:tab/>
      </w:r>
      <w:r w:rsidRPr="005D58BC">
        <w:tab/>
      </w:r>
      <w:r w:rsidRPr="005D58BC">
        <w:tab/>
      </w:r>
      <w:r w:rsidRPr="005D58BC">
        <w:tab/>
      </w:r>
      <w:r w:rsidRPr="005D58BC">
        <w:tab/>
      </w:r>
      <w:r w:rsidRPr="005D58BC">
        <w:rPr>
          <w:b/>
        </w:rPr>
        <w:t>ФОНД</w:t>
      </w:r>
    </w:p>
    <w:tbl>
      <w:tblPr>
        <w:tblStyle w:val="a6"/>
        <w:tblW w:w="0" w:type="auto"/>
        <w:tblLook w:val="04A0" w:firstRow="1" w:lastRow="0" w:firstColumn="1" w:lastColumn="0" w:noHBand="0" w:noVBand="1"/>
      </w:tblPr>
      <w:tblGrid>
        <w:gridCol w:w="4778"/>
        <w:gridCol w:w="4844"/>
      </w:tblGrid>
      <w:tr w:rsidR="00CF0A16" w:rsidRPr="005D58BC" w14:paraId="1410EB93" w14:textId="77777777" w:rsidTr="00E9676C">
        <w:tc>
          <w:tcPr>
            <w:tcW w:w="4778" w:type="dxa"/>
          </w:tcPr>
          <w:p w14:paraId="348996A3" w14:textId="77777777" w:rsidR="00CF0A16" w:rsidRPr="005D58BC" w:rsidRDefault="00CF0A16" w:rsidP="005D58BC">
            <w:pPr>
              <w:pStyle w:val="20"/>
              <w:shd w:val="clear" w:color="auto" w:fill="auto"/>
              <w:tabs>
                <w:tab w:val="left" w:pos="500"/>
              </w:tabs>
              <w:spacing w:before="0" w:after="0" w:line="240" w:lineRule="auto"/>
              <w:jc w:val="center"/>
              <w:rPr>
                <w:b/>
                <w:bCs/>
              </w:rPr>
            </w:pPr>
            <w:r w:rsidRPr="005D58BC">
              <w:rPr>
                <w:b/>
                <w:bCs/>
              </w:rPr>
              <w:t>Третій відділ Одеського районного територіального центру комплектування та соціальної підтримки</w:t>
            </w:r>
          </w:p>
          <w:p w14:paraId="29CF771E" w14:textId="77777777" w:rsidR="00CF0A16" w:rsidRPr="005D58BC" w:rsidRDefault="00CF0A16" w:rsidP="005D58BC">
            <w:pPr>
              <w:pStyle w:val="20"/>
              <w:shd w:val="clear" w:color="auto" w:fill="auto"/>
              <w:tabs>
                <w:tab w:val="left" w:pos="500"/>
              </w:tabs>
              <w:spacing w:before="0" w:after="0" w:line="240" w:lineRule="auto"/>
              <w:jc w:val="left"/>
            </w:pPr>
          </w:p>
          <w:p w14:paraId="1D64BB64" w14:textId="697ADF25" w:rsidR="00CF0A16" w:rsidRPr="005D58BC" w:rsidRDefault="00CF0A16" w:rsidP="005D58BC">
            <w:pPr>
              <w:pStyle w:val="20"/>
              <w:shd w:val="clear" w:color="auto" w:fill="auto"/>
              <w:tabs>
                <w:tab w:val="left" w:pos="500"/>
              </w:tabs>
              <w:spacing w:before="0" w:after="0" w:line="240" w:lineRule="auto"/>
              <w:jc w:val="left"/>
            </w:pPr>
            <w:r w:rsidRPr="005D58BC">
              <w:t>Код ЄДРПОУ 09820578</w:t>
            </w:r>
          </w:p>
          <w:p w14:paraId="3BC6C342" w14:textId="27D07F04" w:rsidR="00CF0A16" w:rsidRPr="005D58BC" w:rsidRDefault="00CF0A16" w:rsidP="002B1ED2">
            <w:pPr>
              <w:pStyle w:val="20"/>
              <w:tabs>
                <w:tab w:val="left" w:pos="500"/>
              </w:tabs>
              <w:spacing w:before="0" w:after="0" w:line="240" w:lineRule="auto"/>
              <w:jc w:val="left"/>
            </w:pPr>
            <w:r w:rsidRPr="005D58BC">
              <w:t xml:space="preserve">т.в.о. начальника Третього відділу Одеського районного територіального центру комплектування та соціальної підтримки  майор ________ /Сергій КОЗЕЛ/  </w:t>
            </w:r>
          </w:p>
        </w:tc>
        <w:tc>
          <w:tcPr>
            <w:tcW w:w="4844" w:type="dxa"/>
          </w:tcPr>
          <w:p w14:paraId="0C2D9AB8" w14:textId="77777777" w:rsidR="00CF0A16" w:rsidRPr="005D58BC" w:rsidRDefault="00CF0A16" w:rsidP="005D58BC">
            <w:pPr>
              <w:pStyle w:val="20"/>
              <w:shd w:val="clear" w:color="auto" w:fill="auto"/>
              <w:tabs>
                <w:tab w:val="left" w:pos="500"/>
              </w:tabs>
              <w:spacing w:before="0" w:after="0" w:line="240" w:lineRule="auto"/>
              <w:jc w:val="center"/>
              <w:rPr>
                <w:rStyle w:val="21"/>
              </w:rPr>
            </w:pPr>
            <w:r w:rsidRPr="005D58BC">
              <w:rPr>
                <w:rStyle w:val="21"/>
              </w:rPr>
              <w:t xml:space="preserve">Фонд комунального майна </w:t>
            </w:r>
          </w:p>
          <w:p w14:paraId="4C954A87" w14:textId="77777777" w:rsidR="00CF0A16" w:rsidRPr="005D58BC" w:rsidRDefault="00CF0A16" w:rsidP="005D58BC">
            <w:pPr>
              <w:pStyle w:val="20"/>
              <w:shd w:val="clear" w:color="auto" w:fill="auto"/>
              <w:tabs>
                <w:tab w:val="left" w:pos="500"/>
              </w:tabs>
              <w:spacing w:before="0" w:after="0" w:line="240" w:lineRule="auto"/>
              <w:jc w:val="center"/>
              <w:rPr>
                <w:rStyle w:val="21"/>
              </w:rPr>
            </w:pPr>
            <w:r w:rsidRPr="005D58BC">
              <w:rPr>
                <w:rStyle w:val="21"/>
              </w:rPr>
              <w:t>Южненської міської ради</w:t>
            </w:r>
          </w:p>
          <w:p w14:paraId="0341B217" w14:textId="77777777" w:rsidR="00CF0A16" w:rsidRPr="005D58BC" w:rsidRDefault="00CF0A16" w:rsidP="005D58BC">
            <w:pPr>
              <w:pStyle w:val="20"/>
              <w:shd w:val="clear" w:color="auto" w:fill="auto"/>
              <w:tabs>
                <w:tab w:val="left" w:pos="500"/>
              </w:tabs>
              <w:spacing w:before="0" w:after="0" w:line="240" w:lineRule="auto"/>
              <w:jc w:val="left"/>
              <w:rPr>
                <w:rStyle w:val="25"/>
              </w:rPr>
            </w:pPr>
          </w:p>
          <w:p w14:paraId="4E1D8679" w14:textId="054355DD" w:rsidR="00CF0A16" w:rsidRPr="005D58BC" w:rsidRDefault="00CF0A16" w:rsidP="005D58BC">
            <w:pPr>
              <w:pStyle w:val="20"/>
              <w:shd w:val="clear" w:color="auto" w:fill="auto"/>
              <w:tabs>
                <w:tab w:val="left" w:pos="500"/>
              </w:tabs>
              <w:spacing w:before="0" w:after="0" w:line="240" w:lineRule="auto"/>
              <w:jc w:val="left"/>
              <w:rPr>
                <w:rStyle w:val="25"/>
              </w:rPr>
            </w:pPr>
            <w:r w:rsidRPr="005D58BC">
              <w:rPr>
                <w:rStyle w:val="25"/>
              </w:rPr>
              <w:t xml:space="preserve">код ЄДРПОУ 22502541 </w:t>
            </w:r>
          </w:p>
          <w:p w14:paraId="5DBCB662" w14:textId="77777777" w:rsidR="00CF0A16" w:rsidRPr="005D58BC" w:rsidRDefault="00CF0A16" w:rsidP="005D58BC">
            <w:pPr>
              <w:pStyle w:val="20"/>
              <w:shd w:val="clear" w:color="auto" w:fill="auto"/>
              <w:tabs>
                <w:tab w:val="left" w:pos="500"/>
              </w:tabs>
              <w:spacing w:before="0" w:after="0" w:line="240" w:lineRule="auto"/>
              <w:jc w:val="left"/>
            </w:pPr>
          </w:p>
          <w:p w14:paraId="2BADB30E" w14:textId="77777777" w:rsidR="00CF0A16" w:rsidRPr="005D58BC" w:rsidRDefault="00CF0A16" w:rsidP="005D58BC">
            <w:pPr>
              <w:pStyle w:val="20"/>
              <w:shd w:val="clear" w:color="auto" w:fill="auto"/>
              <w:tabs>
                <w:tab w:val="left" w:pos="500"/>
              </w:tabs>
              <w:spacing w:before="0" w:after="0" w:line="240" w:lineRule="auto"/>
              <w:jc w:val="left"/>
            </w:pPr>
          </w:p>
          <w:p w14:paraId="3CBC8EA6" w14:textId="04B14B17" w:rsidR="00CF0A16" w:rsidRPr="005D58BC" w:rsidRDefault="00CF0A16" w:rsidP="005D58BC">
            <w:pPr>
              <w:pStyle w:val="20"/>
              <w:shd w:val="clear" w:color="auto" w:fill="auto"/>
              <w:tabs>
                <w:tab w:val="left" w:pos="500"/>
              </w:tabs>
              <w:spacing w:before="0" w:after="0" w:line="240" w:lineRule="auto"/>
              <w:jc w:val="left"/>
            </w:pPr>
            <w:r w:rsidRPr="005D58BC">
              <w:t xml:space="preserve">Голова Фонду комунального майна Южненської міської ради </w:t>
            </w:r>
          </w:p>
          <w:p w14:paraId="038157C6" w14:textId="28B9583D" w:rsidR="00CF0A16" w:rsidRPr="005D58BC" w:rsidRDefault="00CF0A16" w:rsidP="005D58BC">
            <w:pPr>
              <w:pStyle w:val="20"/>
              <w:shd w:val="clear" w:color="auto" w:fill="auto"/>
              <w:tabs>
                <w:tab w:val="left" w:pos="500"/>
              </w:tabs>
              <w:spacing w:before="0" w:after="0" w:line="240" w:lineRule="auto"/>
              <w:rPr>
                <w:b/>
              </w:rPr>
            </w:pPr>
            <w:r w:rsidRPr="005D58BC">
              <w:t>____________________/</w:t>
            </w:r>
            <w:r w:rsidRPr="005D58BC">
              <w:rPr>
                <w:bCs/>
              </w:rPr>
              <w:t>Наталя ПІТУСЬ</w:t>
            </w:r>
            <w:r w:rsidRPr="005D58BC">
              <w:rPr>
                <w:rStyle w:val="21"/>
                <w:b w:val="0"/>
              </w:rPr>
              <w:t>/</w:t>
            </w:r>
          </w:p>
        </w:tc>
      </w:tr>
    </w:tbl>
    <w:p w14:paraId="0210FFE2" w14:textId="77777777" w:rsidR="00083CE4" w:rsidRDefault="00083CE4" w:rsidP="005D58BC">
      <w:pPr>
        <w:pStyle w:val="20"/>
        <w:shd w:val="clear" w:color="auto" w:fill="auto"/>
        <w:tabs>
          <w:tab w:val="left" w:pos="500"/>
        </w:tabs>
        <w:spacing w:before="0" w:after="0" w:line="240" w:lineRule="auto"/>
      </w:pPr>
    </w:p>
    <w:p w14:paraId="37FAED86" w14:textId="77777777" w:rsidR="002B1ED2" w:rsidRPr="00A93156" w:rsidRDefault="002B1ED2" w:rsidP="005D58BC">
      <w:pPr>
        <w:pStyle w:val="20"/>
        <w:shd w:val="clear" w:color="auto" w:fill="auto"/>
        <w:tabs>
          <w:tab w:val="left" w:pos="500"/>
        </w:tabs>
        <w:spacing w:before="0" w:after="0" w:line="240" w:lineRule="auto"/>
      </w:pPr>
    </w:p>
    <w:p w14:paraId="6CB089FC" w14:textId="77777777" w:rsidR="00083CE4" w:rsidRPr="00A93156" w:rsidRDefault="00083CE4" w:rsidP="005D58BC">
      <w:pPr>
        <w:pStyle w:val="20"/>
        <w:shd w:val="clear" w:color="auto" w:fill="auto"/>
        <w:tabs>
          <w:tab w:val="left" w:pos="500"/>
        </w:tabs>
        <w:spacing w:before="0" w:after="0" w:line="240" w:lineRule="auto"/>
        <w:jc w:val="left"/>
      </w:pPr>
      <w:r w:rsidRPr="00A93156">
        <w:t xml:space="preserve">Керуючий справами </w:t>
      </w:r>
    </w:p>
    <w:p w14:paraId="4F7FB6D7" w14:textId="25254DB8" w:rsidR="00083CE4" w:rsidRPr="00A93156" w:rsidRDefault="00083CE4" w:rsidP="005D58BC">
      <w:pPr>
        <w:pStyle w:val="20"/>
        <w:shd w:val="clear" w:color="auto" w:fill="auto"/>
        <w:tabs>
          <w:tab w:val="left" w:pos="500"/>
        </w:tabs>
        <w:spacing w:before="0" w:after="0" w:line="240" w:lineRule="auto"/>
        <w:jc w:val="left"/>
      </w:pPr>
      <w:r w:rsidRPr="00A93156">
        <w:t xml:space="preserve">виконавчого комітету                                      </w:t>
      </w:r>
      <w:r w:rsidR="00A93156">
        <w:tab/>
      </w:r>
      <w:r w:rsidR="00A93156">
        <w:tab/>
      </w:r>
      <w:r w:rsidRPr="00A93156">
        <w:t xml:space="preserve">                    Владислав ТЕРЕЩЕНКО</w:t>
      </w:r>
    </w:p>
    <w:sectPr w:rsidR="00083CE4" w:rsidRPr="00A93156" w:rsidSect="002B1ED2">
      <w:type w:val="continuous"/>
      <w:pgSz w:w="11900" w:h="16840"/>
      <w:pgMar w:top="993" w:right="567" w:bottom="851"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98AA" w14:textId="77777777" w:rsidR="003A53C9" w:rsidRDefault="003A53C9">
      <w:r>
        <w:separator/>
      </w:r>
    </w:p>
  </w:endnote>
  <w:endnote w:type="continuationSeparator" w:id="0">
    <w:p w14:paraId="5BE5CA35" w14:textId="77777777" w:rsidR="003A53C9" w:rsidRDefault="003A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8332" w14:textId="77777777" w:rsidR="003A53C9" w:rsidRDefault="003A53C9"/>
  </w:footnote>
  <w:footnote w:type="continuationSeparator" w:id="0">
    <w:p w14:paraId="1F2817A8" w14:textId="77777777" w:rsidR="003A53C9" w:rsidRDefault="003A53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68F"/>
    <w:multiLevelType w:val="multilevel"/>
    <w:tmpl w:val="4CFE1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9A239E3"/>
    <w:multiLevelType w:val="multilevel"/>
    <w:tmpl w:val="5352D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820120">
    <w:abstractNumId w:val="1"/>
  </w:num>
  <w:num w:numId="2" w16cid:durableId="1253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D5"/>
    <w:rsid w:val="00000F15"/>
    <w:rsid w:val="00005832"/>
    <w:rsid w:val="00013E90"/>
    <w:rsid w:val="00026161"/>
    <w:rsid w:val="0003596C"/>
    <w:rsid w:val="00053B7E"/>
    <w:rsid w:val="00061357"/>
    <w:rsid w:val="000825F2"/>
    <w:rsid w:val="00083CE4"/>
    <w:rsid w:val="00091EF4"/>
    <w:rsid w:val="000A11A8"/>
    <w:rsid w:val="000A62E1"/>
    <w:rsid w:val="00117B17"/>
    <w:rsid w:val="00127699"/>
    <w:rsid w:val="00127BEE"/>
    <w:rsid w:val="00130E95"/>
    <w:rsid w:val="00142224"/>
    <w:rsid w:val="00171678"/>
    <w:rsid w:val="001C059A"/>
    <w:rsid w:val="001C6677"/>
    <w:rsid w:val="001D2ABC"/>
    <w:rsid w:val="001D7543"/>
    <w:rsid w:val="00222DA1"/>
    <w:rsid w:val="00230C44"/>
    <w:rsid w:val="0023731E"/>
    <w:rsid w:val="00242E77"/>
    <w:rsid w:val="002829B3"/>
    <w:rsid w:val="002A2EFB"/>
    <w:rsid w:val="002B1ED2"/>
    <w:rsid w:val="002B42BF"/>
    <w:rsid w:val="002C7A5C"/>
    <w:rsid w:val="002D3924"/>
    <w:rsid w:val="002E50C4"/>
    <w:rsid w:val="002F5522"/>
    <w:rsid w:val="003025A8"/>
    <w:rsid w:val="003049E3"/>
    <w:rsid w:val="00316CCF"/>
    <w:rsid w:val="00321B6B"/>
    <w:rsid w:val="00353032"/>
    <w:rsid w:val="00354A42"/>
    <w:rsid w:val="0036369B"/>
    <w:rsid w:val="00377F72"/>
    <w:rsid w:val="00395AAF"/>
    <w:rsid w:val="0039792C"/>
    <w:rsid w:val="003A2344"/>
    <w:rsid w:val="003A53C9"/>
    <w:rsid w:val="003C4EBF"/>
    <w:rsid w:val="003D2D59"/>
    <w:rsid w:val="00405233"/>
    <w:rsid w:val="00433F28"/>
    <w:rsid w:val="00446379"/>
    <w:rsid w:val="00462BEF"/>
    <w:rsid w:val="004948C8"/>
    <w:rsid w:val="00494E8E"/>
    <w:rsid w:val="004A642D"/>
    <w:rsid w:val="004D6592"/>
    <w:rsid w:val="004E562A"/>
    <w:rsid w:val="0052485E"/>
    <w:rsid w:val="00525003"/>
    <w:rsid w:val="00525B6C"/>
    <w:rsid w:val="00534F2A"/>
    <w:rsid w:val="00547359"/>
    <w:rsid w:val="00547670"/>
    <w:rsid w:val="005705A2"/>
    <w:rsid w:val="005825B2"/>
    <w:rsid w:val="0059122B"/>
    <w:rsid w:val="00594F68"/>
    <w:rsid w:val="00596304"/>
    <w:rsid w:val="005C3080"/>
    <w:rsid w:val="005C671A"/>
    <w:rsid w:val="005D2D5C"/>
    <w:rsid w:val="005D58BC"/>
    <w:rsid w:val="005E2BEF"/>
    <w:rsid w:val="005F0CEA"/>
    <w:rsid w:val="00600476"/>
    <w:rsid w:val="006067E5"/>
    <w:rsid w:val="00645B6F"/>
    <w:rsid w:val="0066056F"/>
    <w:rsid w:val="006811D1"/>
    <w:rsid w:val="006A6F4A"/>
    <w:rsid w:val="006B05ED"/>
    <w:rsid w:val="006B0EA2"/>
    <w:rsid w:val="006B50FA"/>
    <w:rsid w:val="006B51A4"/>
    <w:rsid w:val="006D6DAB"/>
    <w:rsid w:val="007143FC"/>
    <w:rsid w:val="007161A5"/>
    <w:rsid w:val="00782349"/>
    <w:rsid w:val="00795A76"/>
    <w:rsid w:val="007A0A83"/>
    <w:rsid w:val="007A2754"/>
    <w:rsid w:val="007A6290"/>
    <w:rsid w:val="007B5311"/>
    <w:rsid w:val="007C0994"/>
    <w:rsid w:val="007C2924"/>
    <w:rsid w:val="007C6C14"/>
    <w:rsid w:val="007C724C"/>
    <w:rsid w:val="007D4A20"/>
    <w:rsid w:val="007D7679"/>
    <w:rsid w:val="007E786B"/>
    <w:rsid w:val="00803558"/>
    <w:rsid w:val="0082333D"/>
    <w:rsid w:val="00825A6B"/>
    <w:rsid w:val="00850015"/>
    <w:rsid w:val="00853801"/>
    <w:rsid w:val="00870875"/>
    <w:rsid w:val="00885FDB"/>
    <w:rsid w:val="008A2D33"/>
    <w:rsid w:val="008A409D"/>
    <w:rsid w:val="008A668A"/>
    <w:rsid w:val="008D008C"/>
    <w:rsid w:val="008E0DF6"/>
    <w:rsid w:val="008F67F4"/>
    <w:rsid w:val="00914BBE"/>
    <w:rsid w:val="0092661D"/>
    <w:rsid w:val="00967A30"/>
    <w:rsid w:val="00983D25"/>
    <w:rsid w:val="00986951"/>
    <w:rsid w:val="0099357C"/>
    <w:rsid w:val="009B432B"/>
    <w:rsid w:val="009B462B"/>
    <w:rsid w:val="009C4B28"/>
    <w:rsid w:val="009F0F11"/>
    <w:rsid w:val="00A1182B"/>
    <w:rsid w:val="00A247D3"/>
    <w:rsid w:val="00A30848"/>
    <w:rsid w:val="00A52A66"/>
    <w:rsid w:val="00A530E0"/>
    <w:rsid w:val="00A55BB5"/>
    <w:rsid w:val="00A67582"/>
    <w:rsid w:val="00A74C85"/>
    <w:rsid w:val="00A76D8B"/>
    <w:rsid w:val="00A93156"/>
    <w:rsid w:val="00AA5509"/>
    <w:rsid w:val="00AB7E45"/>
    <w:rsid w:val="00AD04B3"/>
    <w:rsid w:val="00AD691F"/>
    <w:rsid w:val="00AF541E"/>
    <w:rsid w:val="00B07E79"/>
    <w:rsid w:val="00B56797"/>
    <w:rsid w:val="00B733B1"/>
    <w:rsid w:val="00B9128B"/>
    <w:rsid w:val="00BA6234"/>
    <w:rsid w:val="00BB2275"/>
    <w:rsid w:val="00BE4D01"/>
    <w:rsid w:val="00C32086"/>
    <w:rsid w:val="00C320D3"/>
    <w:rsid w:val="00C41156"/>
    <w:rsid w:val="00C704B5"/>
    <w:rsid w:val="00C751C1"/>
    <w:rsid w:val="00C93A52"/>
    <w:rsid w:val="00CA2B03"/>
    <w:rsid w:val="00CA7BE7"/>
    <w:rsid w:val="00CD248A"/>
    <w:rsid w:val="00CD24C0"/>
    <w:rsid w:val="00CE4C17"/>
    <w:rsid w:val="00CF0A16"/>
    <w:rsid w:val="00CF4576"/>
    <w:rsid w:val="00D02303"/>
    <w:rsid w:val="00D11CA8"/>
    <w:rsid w:val="00D14A83"/>
    <w:rsid w:val="00D60963"/>
    <w:rsid w:val="00D82C0A"/>
    <w:rsid w:val="00D90FDB"/>
    <w:rsid w:val="00D91A5E"/>
    <w:rsid w:val="00DA4823"/>
    <w:rsid w:val="00DB02BE"/>
    <w:rsid w:val="00DB0397"/>
    <w:rsid w:val="00DE2F1D"/>
    <w:rsid w:val="00DF65E1"/>
    <w:rsid w:val="00E004EF"/>
    <w:rsid w:val="00E34DCF"/>
    <w:rsid w:val="00E50675"/>
    <w:rsid w:val="00EB6229"/>
    <w:rsid w:val="00ED121F"/>
    <w:rsid w:val="00ED77C1"/>
    <w:rsid w:val="00EE0D3B"/>
    <w:rsid w:val="00EE4685"/>
    <w:rsid w:val="00F01C92"/>
    <w:rsid w:val="00F243AB"/>
    <w:rsid w:val="00F3065A"/>
    <w:rsid w:val="00F32C04"/>
    <w:rsid w:val="00F3540A"/>
    <w:rsid w:val="00F36216"/>
    <w:rsid w:val="00F40789"/>
    <w:rsid w:val="00F45DF2"/>
    <w:rsid w:val="00F575D5"/>
    <w:rsid w:val="00F6753A"/>
    <w:rsid w:val="00F76721"/>
    <w:rsid w:val="00FB54F4"/>
    <w:rsid w:val="00FC6215"/>
    <w:rsid w:val="00FD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D376"/>
  <w15:docId w15:val="{29E04C72-1840-4783-96E8-874A323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uk-UA" w:bidi="uk-U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rebuchet MS" w:eastAsia="Trebuchet MS" w:hAnsi="Trebuchet MS" w:cs="Trebuchet MS"/>
      <w:b w:val="0"/>
      <w:bCs w:val="0"/>
      <w:i w:val="0"/>
      <w:iCs w:val="0"/>
      <w:smallCaps w:val="0"/>
      <w:strike w:val="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540" w:after="180" w:line="274"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180" w:line="269" w:lineRule="exact"/>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540" w:line="0" w:lineRule="atLeast"/>
      <w:jc w:val="right"/>
    </w:pPr>
    <w:rPr>
      <w:rFonts w:ascii="Trebuchet MS" w:eastAsia="Trebuchet MS" w:hAnsi="Trebuchet MS" w:cs="Trebuchet MS"/>
      <w:sz w:val="21"/>
      <w:szCs w:val="21"/>
    </w:rPr>
  </w:style>
  <w:style w:type="paragraph" w:customStyle="1" w:styleId="23">
    <w:name w:val="Заголовок №2"/>
    <w:basedOn w:val="a"/>
    <w:link w:val="22"/>
    <w:pPr>
      <w:shd w:val="clear" w:color="auto" w:fill="FFFFFF"/>
      <w:spacing w:before="180" w:line="274" w:lineRule="exact"/>
      <w:outlineLvl w:val="1"/>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rPr>
  </w:style>
  <w:style w:type="table" w:styleId="a6">
    <w:name w:val="Table Grid"/>
    <w:basedOn w:val="a1"/>
    <w:uiPriority w:val="59"/>
    <w:rsid w:val="0064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45B6F"/>
    <w:rPr>
      <w:rFonts w:ascii="Tahoma" w:eastAsia="Tahoma" w:hAnsi="Tahoma" w:cs="Tahoma"/>
      <w:color w:val="000000"/>
    </w:rPr>
  </w:style>
  <w:style w:type="paragraph" w:styleId="a8">
    <w:name w:val="List Paragraph"/>
    <w:basedOn w:val="a"/>
    <w:uiPriority w:val="99"/>
    <w:qFormat/>
    <w:rsid w:val="00130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6308</Words>
  <Characters>3597</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Work</cp:lastModifiedBy>
  <cp:revision>127</cp:revision>
  <cp:lastPrinted>2023-10-17T06:30:00Z</cp:lastPrinted>
  <dcterms:created xsi:type="dcterms:W3CDTF">2022-07-18T13:12:00Z</dcterms:created>
  <dcterms:modified xsi:type="dcterms:W3CDTF">2023-12-12T11:47:00Z</dcterms:modified>
</cp:coreProperties>
</file>