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7050C" w14:textId="77777777" w:rsidR="00127718" w:rsidRDefault="00127718" w:rsidP="00127718">
      <w:pPr>
        <w:rPr>
          <w:rFonts w:eastAsia="Calibri"/>
          <w:sz w:val="22"/>
          <w:szCs w:val="22"/>
          <w:lang w:val="uk-UA" w:eastAsia="en-US"/>
        </w:rPr>
      </w:pPr>
    </w:p>
    <w:p w14:paraId="40BF9B4E" w14:textId="77777777" w:rsidR="00127718" w:rsidRDefault="00127718" w:rsidP="00127718">
      <w:pPr>
        <w:rPr>
          <w:rFonts w:eastAsia="Calibri"/>
          <w:sz w:val="22"/>
          <w:szCs w:val="22"/>
          <w:lang w:val="uk-UA" w:eastAsia="en-US"/>
        </w:rPr>
      </w:pPr>
    </w:p>
    <w:p w14:paraId="014D305A" w14:textId="33905710" w:rsidR="00127718" w:rsidRDefault="00127718" w:rsidP="00127718">
      <w:pPr>
        <w:ind w:left="9372" w:firstLine="708"/>
        <w:jc w:val="both"/>
        <w:rPr>
          <w:color w:val="000000"/>
          <w:lang w:val="uk-UA"/>
        </w:rPr>
      </w:pPr>
      <w:r>
        <w:rPr>
          <w:color w:val="000000"/>
          <w:lang w:val="uk-UA"/>
        </w:rPr>
        <w:t>Додаток 1</w:t>
      </w:r>
    </w:p>
    <w:p w14:paraId="0944AD23" w14:textId="77777777" w:rsidR="00127718" w:rsidRDefault="00127718" w:rsidP="00127718">
      <w:pPr>
        <w:ind w:left="9372" w:firstLine="708"/>
        <w:rPr>
          <w:color w:val="000000"/>
          <w:lang w:val="uk-UA"/>
        </w:rPr>
      </w:pPr>
      <w:r>
        <w:rPr>
          <w:color w:val="000000"/>
          <w:lang w:val="uk-UA"/>
        </w:rPr>
        <w:t>до рішення Южненської міської ради</w:t>
      </w:r>
    </w:p>
    <w:p w14:paraId="2AB2D349" w14:textId="0C1E4174" w:rsidR="00127718" w:rsidRDefault="00127718" w:rsidP="00127718">
      <w:pPr>
        <w:ind w:left="9360" w:firstLine="720"/>
        <w:rPr>
          <w:color w:val="000000"/>
          <w:lang w:val="uk-UA"/>
        </w:rPr>
      </w:pPr>
      <w:r>
        <w:rPr>
          <w:color w:val="000000"/>
          <w:lang w:val="uk-UA"/>
        </w:rPr>
        <w:t xml:space="preserve">від 16.02.2024 № 1617 – </w:t>
      </w:r>
      <w:r>
        <w:rPr>
          <w:color w:val="000000"/>
        </w:rPr>
        <w:t>V</w:t>
      </w:r>
      <w:r>
        <w:rPr>
          <w:color w:val="000000"/>
          <w:lang w:val="uk-UA"/>
        </w:rPr>
        <w:t>ІІІ</w:t>
      </w:r>
    </w:p>
    <w:p w14:paraId="29606602" w14:textId="77777777" w:rsidR="00127718" w:rsidRDefault="00127718" w:rsidP="00127718">
      <w:pPr>
        <w:jc w:val="both"/>
        <w:rPr>
          <w:color w:val="000000"/>
          <w:lang w:val="uk-UA"/>
        </w:rPr>
      </w:pPr>
    </w:p>
    <w:p w14:paraId="4B75DFCD" w14:textId="77777777" w:rsidR="00127718" w:rsidRDefault="00127718" w:rsidP="00127718">
      <w:pPr>
        <w:rPr>
          <w:b/>
          <w:bCs/>
          <w:color w:val="000000" w:themeColor="text1"/>
          <w:lang w:val="uk-UA"/>
        </w:rPr>
      </w:pPr>
      <w:r>
        <w:rPr>
          <w:b/>
          <w:bCs/>
          <w:color w:val="000000" w:themeColor="text1"/>
          <w:lang w:val="uk-UA"/>
        </w:rPr>
        <w:t xml:space="preserve">                                                                                                                                  ЗВІТ</w:t>
      </w:r>
    </w:p>
    <w:p w14:paraId="0417A99F" w14:textId="77777777" w:rsidR="00127718" w:rsidRDefault="00127718" w:rsidP="00127718">
      <w:pPr>
        <w:rPr>
          <w:b/>
          <w:bCs/>
          <w:color w:val="000000" w:themeColor="text1"/>
          <w:lang w:val="uk-UA"/>
        </w:rPr>
      </w:pPr>
      <w:r>
        <w:rPr>
          <w:b/>
          <w:bCs/>
          <w:color w:val="000000" w:themeColor="text1"/>
          <w:lang w:val="uk-UA"/>
        </w:rPr>
        <w:t xml:space="preserve">                                                                                                               про результати виконання</w:t>
      </w:r>
    </w:p>
    <w:p w14:paraId="1AD2ECB1" w14:textId="77777777" w:rsidR="00127718" w:rsidRDefault="00127718" w:rsidP="00127718">
      <w:pPr>
        <w:jc w:val="center"/>
        <w:rPr>
          <w:b/>
          <w:sz w:val="22"/>
          <w:szCs w:val="22"/>
          <w:lang w:val="uk-UA"/>
        </w:rPr>
      </w:pPr>
      <w:r>
        <w:rPr>
          <w:b/>
          <w:bCs/>
          <w:color w:val="000000" w:themeColor="text1"/>
          <w:lang w:val="uk-UA"/>
        </w:rPr>
        <w:t xml:space="preserve">                              </w:t>
      </w:r>
      <w:r>
        <w:rPr>
          <w:b/>
          <w:lang w:val="uk-UA"/>
        </w:rPr>
        <w:t xml:space="preserve">міської Програми  плану дій щодо реалізації Конвенції ООН про права дитини на період до 2023 року Южненської міської територіальної громади, за  2023 рік </w:t>
      </w:r>
    </w:p>
    <w:p w14:paraId="28CEF10F" w14:textId="77777777" w:rsidR="00127718" w:rsidRDefault="00127718" w:rsidP="00127718">
      <w:pPr>
        <w:jc w:val="center"/>
        <w:rPr>
          <w:b/>
          <w:lang w:val="uk-UA"/>
        </w:rPr>
      </w:pPr>
    </w:p>
    <w:p w14:paraId="26028D1D" w14:textId="77777777" w:rsidR="00127718" w:rsidRDefault="00127718" w:rsidP="00127718">
      <w:pPr>
        <w:ind w:left="567"/>
        <w:jc w:val="both"/>
        <w:rPr>
          <w:color w:val="000000" w:themeColor="text1"/>
          <w:lang w:val="uk-UA"/>
        </w:rPr>
      </w:pPr>
      <w:r>
        <w:rPr>
          <w:color w:val="000000" w:themeColor="text1"/>
          <w:lang w:val="uk-UA"/>
        </w:rPr>
        <w:t>Дата і номер рішення:  22.12.2020р. № 49-</w:t>
      </w:r>
      <w:r>
        <w:rPr>
          <w:color w:val="000000" w:themeColor="text1"/>
          <w:lang w:val="en-US"/>
        </w:rPr>
        <w:t>V</w:t>
      </w:r>
      <w:r>
        <w:rPr>
          <w:color w:val="000000" w:themeColor="text1"/>
          <w:lang w:val="uk-UA"/>
        </w:rPr>
        <w:t xml:space="preserve">ІІІ рішення  Южненської міської ради </w:t>
      </w:r>
    </w:p>
    <w:p w14:paraId="4AEC6202" w14:textId="77777777" w:rsidR="00127718" w:rsidRDefault="00127718" w:rsidP="00127718">
      <w:pPr>
        <w:ind w:left="567"/>
        <w:jc w:val="both"/>
        <w:rPr>
          <w:color w:val="000000" w:themeColor="text1"/>
          <w:lang w:val="uk-UA"/>
        </w:rPr>
      </w:pPr>
    </w:p>
    <w:p w14:paraId="6978C3B6" w14:textId="77777777" w:rsidR="00127718" w:rsidRDefault="00127718" w:rsidP="00127718">
      <w:pPr>
        <w:ind w:left="567"/>
        <w:jc w:val="both"/>
        <w:rPr>
          <w:color w:val="000000" w:themeColor="text1"/>
          <w:lang w:val="uk-UA"/>
        </w:rPr>
      </w:pPr>
      <w:r>
        <w:rPr>
          <w:color w:val="000000" w:themeColor="text1"/>
          <w:lang w:val="uk-UA"/>
        </w:rPr>
        <w:t>Відповідальний виконавець Програми: Служба у справах дітей Южненської міської ради Одеського району Одеської області</w:t>
      </w:r>
    </w:p>
    <w:p w14:paraId="58F906EA" w14:textId="77777777" w:rsidR="00127718" w:rsidRDefault="00127718" w:rsidP="00127718">
      <w:pPr>
        <w:ind w:left="567"/>
        <w:jc w:val="both"/>
        <w:rPr>
          <w:color w:val="000000" w:themeColor="text1"/>
          <w:lang w:val="uk-UA"/>
        </w:rPr>
      </w:pPr>
    </w:p>
    <w:p w14:paraId="648B2B21" w14:textId="77777777" w:rsidR="00127718" w:rsidRDefault="00127718" w:rsidP="00127718">
      <w:pPr>
        <w:ind w:left="567"/>
        <w:jc w:val="both"/>
        <w:rPr>
          <w:color w:val="000000" w:themeColor="text1"/>
          <w:lang w:val="uk-UA"/>
        </w:rPr>
      </w:pPr>
      <w:r>
        <w:rPr>
          <w:color w:val="000000" w:themeColor="text1"/>
          <w:lang w:val="uk-UA"/>
        </w:rPr>
        <w:t>Строк реалізації Програми: 2021-2023 роки</w:t>
      </w:r>
    </w:p>
    <w:p w14:paraId="4A026EF3" w14:textId="77777777" w:rsidR="00127718" w:rsidRDefault="00127718" w:rsidP="00127718">
      <w:pPr>
        <w:jc w:val="both"/>
        <w:rPr>
          <w:color w:val="000000" w:themeColor="text1"/>
          <w:lang w:val="uk-UA"/>
        </w:rPr>
      </w:pPr>
      <w:r>
        <w:rPr>
          <w:color w:val="000000" w:themeColor="text1"/>
          <w:lang w:val="uk-UA"/>
        </w:rPr>
        <w:t xml:space="preserve">                                                      </w:t>
      </w:r>
    </w:p>
    <w:p w14:paraId="5A673193" w14:textId="77777777" w:rsidR="00127718" w:rsidRDefault="00127718" w:rsidP="00127718">
      <w:pPr>
        <w:rPr>
          <w:b/>
          <w:bCs/>
          <w:color w:val="000000" w:themeColor="text1"/>
          <w:lang w:val="uk-UA"/>
        </w:rPr>
      </w:pPr>
      <w:r>
        <w:rPr>
          <w:b/>
          <w:bCs/>
          <w:color w:val="000000" w:themeColor="text1"/>
          <w:lang w:val="uk-UA"/>
        </w:rPr>
        <w:t xml:space="preserve">                                                                                                         Виконання заходів Програми</w:t>
      </w:r>
    </w:p>
    <w:p w14:paraId="43E5B150" w14:textId="77777777" w:rsidR="00127718" w:rsidRDefault="00127718" w:rsidP="00127718">
      <w:pPr>
        <w:ind w:left="567"/>
        <w:jc w:val="both"/>
        <w:rPr>
          <w:color w:val="000000" w:themeColor="text1"/>
          <w:lang w:val="uk-UA"/>
        </w:rPr>
      </w:pPr>
    </w:p>
    <w:tbl>
      <w:tblPr>
        <w:tblStyle w:val="a7"/>
        <w:tblW w:w="14312" w:type="dxa"/>
        <w:tblInd w:w="567" w:type="dxa"/>
        <w:tblLook w:val="04A0" w:firstRow="1" w:lastRow="0" w:firstColumn="1" w:lastColumn="0" w:noHBand="0" w:noVBand="1"/>
      </w:tblPr>
      <w:tblGrid>
        <w:gridCol w:w="756"/>
        <w:gridCol w:w="2003"/>
        <w:gridCol w:w="2284"/>
        <w:gridCol w:w="1297"/>
        <w:gridCol w:w="1292"/>
        <w:gridCol w:w="1676"/>
        <w:gridCol w:w="1865"/>
        <w:gridCol w:w="1299"/>
        <w:gridCol w:w="1840"/>
      </w:tblGrid>
      <w:tr w:rsidR="00127718" w14:paraId="4845DD85" w14:textId="77777777" w:rsidTr="00127718">
        <w:tc>
          <w:tcPr>
            <w:tcW w:w="756" w:type="dxa"/>
            <w:tcBorders>
              <w:top w:val="single" w:sz="4" w:space="0" w:color="auto"/>
              <w:left w:val="single" w:sz="4" w:space="0" w:color="auto"/>
              <w:bottom w:val="single" w:sz="4" w:space="0" w:color="auto"/>
              <w:right w:val="single" w:sz="4" w:space="0" w:color="auto"/>
            </w:tcBorders>
            <w:hideMark/>
          </w:tcPr>
          <w:p w14:paraId="5DD02CE4" w14:textId="77777777" w:rsidR="00127718" w:rsidRDefault="00127718">
            <w:pPr>
              <w:jc w:val="center"/>
              <w:rPr>
                <w:color w:val="000000" w:themeColor="text1"/>
                <w:lang w:val="uk-UA"/>
              </w:rPr>
            </w:pPr>
            <w:r>
              <w:rPr>
                <w:color w:val="000000" w:themeColor="text1"/>
                <w:lang w:val="uk-UA"/>
              </w:rPr>
              <w:t>№ з/п</w:t>
            </w:r>
          </w:p>
        </w:tc>
        <w:tc>
          <w:tcPr>
            <w:tcW w:w="2003" w:type="dxa"/>
            <w:tcBorders>
              <w:top w:val="single" w:sz="4" w:space="0" w:color="auto"/>
              <w:left w:val="single" w:sz="4" w:space="0" w:color="auto"/>
              <w:bottom w:val="single" w:sz="4" w:space="0" w:color="auto"/>
              <w:right w:val="single" w:sz="4" w:space="0" w:color="auto"/>
            </w:tcBorders>
            <w:hideMark/>
          </w:tcPr>
          <w:p w14:paraId="16571713" w14:textId="77777777" w:rsidR="00127718" w:rsidRDefault="00127718">
            <w:pPr>
              <w:jc w:val="center"/>
              <w:rPr>
                <w:color w:val="000000" w:themeColor="text1"/>
                <w:lang w:val="uk-UA"/>
              </w:rPr>
            </w:pPr>
            <w:r>
              <w:rPr>
                <w:color w:val="000000" w:themeColor="text1"/>
                <w:lang w:val="uk-UA"/>
              </w:rPr>
              <w:t>Завдання Програми</w:t>
            </w:r>
          </w:p>
        </w:tc>
        <w:tc>
          <w:tcPr>
            <w:tcW w:w="2284" w:type="dxa"/>
            <w:tcBorders>
              <w:top w:val="single" w:sz="4" w:space="0" w:color="auto"/>
              <w:left w:val="single" w:sz="4" w:space="0" w:color="auto"/>
              <w:bottom w:val="single" w:sz="4" w:space="0" w:color="auto"/>
              <w:right w:val="single" w:sz="4" w:space="0" w:color="auto"/>
            </w:tcBorders>
            <w:hideMark/>
          </w:tcPr>
          <w:p w14:paraId="261CEB20" w14:textId="77777777" w:rsidR="00127718" w:rsidRDefault="00127718">
            <w:pPr>
              <w:jc w:val="center"/>
              <w:rPr>
                <w:color w:val="000000" w:themeColor="text1"/>
                <w:lang w:val="uk-UA"/>
              </w:rPr>
            </w:pPr>
            <w:r>
              <w:rPr>
                <w:color w:val="000000" w:themeColor="text1"/>
                <w:lang w:val="uk-UA"/>
              </w:rPr>
              <w:t>Зміст заходів</w:t>
            </w:r>
          </w:p>
        </w:tc>
        <w:tc>
          <w:tcPr>
            <w:tcW w:w="1297" w:type="dxa"/>
            <w:tcBorders>
              <w:top w:val="single" w:sz="4" w:space="0" w:color="auto"/>
              <w:left w:val="single" w:sz="4" w:space="0" w:color="auto"/>
              <w:bottom w:val="single" w:sz="4" w:space="0" w:color="auto"/>
              <w:right w:val="single" w:sz="4" w:space="0" w:color="auto"/>
            </w:tcBorders>
            <w:hideMark/>
          </w:tcPr>
          <w:p w14:paraId="3E74FF72" w14:textId="77777777" w:rsidR="00127718" w:rsidRDefault="00127718">
            <w:pPr>
              <w:jc w:val="center"/>
              <w:rPr>
                <w:color w:val="000000" w:themeColor="text1"/>
                <w:lang w:val="uk-UA"/>
              </w:rPr>
            </w:pPr>
            <w:r>
              <w:rPr>
                <w:color w:val="000000" w:themeColor="text1"/>
                <w:lang w:val="uk-UA"/>
              </w:rPr>
              <w:t>Термін виконання</w:t>
            </w:r>
          </w:p>
        </w:tc>
        <w:tc>
          <w:tcPr>
            <w:tcW w:w="1292" w:type="dxa"/>
            <w:tcBorders>
              <w:top w:val="single" w:sz="4" w:space="0" w:color="auto"/>
              <w:left w:val="single" w:sz="4" w:space="0" w:color="auto"/>
              <w:bottom w:val="single" w:sz="4" w:space="0" w:color="auto"/>
              <w:right w:val="single" w:sz="4" w:space="0" w:color="auto"/>
            </w:tcBorders>
            <w:hideMark/>
          </w:tcPr>
          <w:p w14:paraId="29788392" w14:textId="77777777" w:rsidR="00127718" w:rsidRDefault="00127718">
            <w:pPr>
              <w:jc w:val="center"/>
              <w:rPr>
                <w:color w:val="000000" w:themeColor="text1"/>
                <w:lang w:val="uk-UA"/>
              </w:rPr>
            </w:pPr>
            <w:r>
              <w:rPr>
                <w:color w:val="000000" w:themeColor="text1"/>
                <w:lang w:val="uk-UA"/>
              </w:rPr>
              <w:t>Виконавці</w:t>
            </w:r>
          </w:p>
        </w:tc>
        <w:tc>
          <w:tcPr>
            <w:tcW w:w="1676" w:type="dxa"/>
            <w:tcBorders>
              <w:top w:val="single" w:sz="4" w:space="0" w:color="auto"/>
              <w:left w:val="single" w:sz="4" w:space="0" w:color="auto"/>
              <w:bottom w:val="single" w:sz="4" w:space="0" w:color="auto"/>
              <w:right w:val="single" w:sz="4" w:space="0" w:color="auto"/>
            </w:tcBorders>
            <w:hideMark/>
          </w:tcPr>
          <w:p w14:paraId="0F5C32A3" w14:textId="77777777" w:rsidR="00127718" w:rsidRDefault="00127718">
            <w:pPr>
              <w:jc w:val="center"/>
              <w:rPr>
                <w:color w:val="000000" w:themeColor="text1"/>
                <w:lang w:val="uk-UA"/>
              </w:rPr>
            </w:pPr>
            <w:r>
              <w:rPr>
                <w:color w:val="000000" w:themeColor="text1"/>
                <w:lang w:val="uk-UA"/>
              </w:rPr>
              <w:t>Річний обсяг фінансування, тис.грн</w:t>
            </w:r>
          </w:p>
        </w:tc>
        <w:tc>
          <w:tcPr>
            <w:tcW w:w="1865" w:type="dxa"/>
            <w:tcBorders>
              <w:top w:val="single" w:sz="4" w:space="0" w:color="auto"/>
              <w:left w:val="single" w:sz="4" w:space="0" w:color="auto"/>
              <w:bottom w:val="single" w:sz="4" w:space="0" w:color="auto"/>
              <w:right w:val="single" w:sz="4" w:space="0" w:color="auto"/>
            </w:tcBorders>
            <w:hideMark/>
          </w:tcPr>
          <w:p w14:paraId="5F0F4C56" w14:textId="77777777" w:rsidR="00127718" w:rsidRDefault="00127718">
            <w:pPr>
              <w:jc w:val="center"/>
              <w:rPr>
                <w:color w:val="000000" w:themeColor="text1"/>
                <w:lang w:val="uk-UA"/>
              </w:rPr>
            </w:pPr>
            <w:r>
              <w:rPr>
                <w:color w:val="000000" w:themeColor="text1"/>
                <w:lang w:val="uk-UA"/>
              </w:rPr>
              <w:t>Фактично профінансовано у звітному періоді, тис.грн</w:t>
            </w:r>
          </w:p>
        </w:tc>
        <w:tc>
          <w:tcPr>
            <w:tcW w:w="1299" w:type="dxa"/>
            <w:tcBorders>
              <w:top w:val="single" w:sz="4" w:space="0" w:color="auto"/>
              <w:left w:val="single" w:sz="4" w:space="0" w:color="auto"/>
              <w:bottom w:val="single" w:sz="4" w:space="0" w:color="auto"/>
              <w:right w:val="single" w:sz="4" w:space="0" w:color="auto"/>
            </w:tcBorders>
            <w:hideMark/>
          </w:tcPr>
          <w:p w14:paraId="68F07720" w14:textId="77777777" w:rsidR="00127718" w:rsidRDefault="00127718">
            <w:pPr>
              <w:jc w:val="center"/>
              <w:rPr>
                <w:color w:val="000000" w:themeColor="text1"/>
                <w:lang w:val="uk-UA"/>
              </w:rPr>
            </w:pPr>
            <w:r>
              <w:rPr>
                <w:color w:val="000000" w:themeColor="text1"/>
                <w:lang w:val="uk-UA"/>
              </w:rPr>
              <w:t>Відсоток виконання заходу, %</w:t>
            </w:r>
          </w:p>
        </w:tc>
        <w:tc>
          <w:tcPr>
            <w:tcW w:w="1840" w:type="dxa"/>
            <w:tcBorders>
              <w:top w:val="single" w:sz="4" w:space="0" w:color="auto"/>
              <w:left w:val="single" w:sz="4" w:space="0" w:color="auto"/>
              <w:bottom w:val="single" w:sz="4" w:space="0" w:color="auto"/>
              <w:right w:val="single" w:sz="4" w:space="0" w:color="auto"/>
            </w:tcBorders>
            <w:hideMark/>
          </w:tcPr>
          <w:p w14:paraId="6C16F870" w14:textId="77777777" w:rsidR="00127718" w:rsidRDefault="00127718">
            <w:pPr>
              <w:jc w:val="center"/>
              <w:rPr>
                <w:color w:val="000000" w:themeColor="text1"/>
                <w:lang w:val="uk-UA"/>
              </w:rPr>
            </w:pPr>
            <w:r>
              <w:rPr>
                <w:color w:val="000000" w:themeColor="text1"/>
                <w:lang w:val="uk-UA"/>
              </w:rPr>
              <w:t>Інформація про виконання або причини невиконання заходу (досягнутий результат)</w:t>
            </w:r>
          </w:p>
        </w:tc>
      </w:tr>
      <w:tr w:rsidR="00127718" w14:paraId="4D113B30" w14:textId="77777777" w:rsidTr="00127718">
        <w:tc>
          <w:tcPr>
            <w:tcW w:w="756" w:type="dxa"/>
            <w:tcBorders>
              <w:top w:val="single" w:sz="4" w:space="0" w:color="auto"/>
              <w:left w:val="single" w:sz="4" w:space="0" w:color="auto"/>
              <w:bottom w:val="single" w:sz="4" w:space="0" w:color="auto"/>
              <w:right w:val="single" w:sz="4" w:space="0" w:color="auto"/>
            </w:tcBorders>
          </w:tcPr>
          <w:p w14:paraId="3B500278" w14:textId="77777777" w:rsidR="00127718" w:rsidRDefault="00127718">
            <w:pPr>
              <w:jc w:val="both"/>
              <w:rPr>
                <w:color w:val="000000" w:themeColor="text1"/>
                <w:lang w:val="uk-UA"/>
              </w:rPr>
            </w:pPr>
          </w:p>
          <w:p w14:paraId="077B968E" w14:textId="77777777" w:rsidR="00127718" w:rsidRDefault="00127718">
            <w:pPr>
              <w:jc w:val="both"/>
              <w:rPr>
                <w:color w:val="000000" w:themeColor="text1"/>
                <w:lang w:val="uk-UA"/>
              </w:rPr>
            </w:pPr>
            <w:r>
              <w:rPr>
                <w:color w:val="000000" w:themeColor="text1"/>
                <w:lang w:val="uk-UA"/>
              </w:rPr>
              <w:t>1</w:t>
            </w:r>
          </w:p>
        </w:tc>
        <w:tc>
          <w:tcPr>
            <w:tcW w:w="2003" w:type="dxa"/>
            <w:tcBorders>
              <w:top w:val="single" w:sz="4" w:space="0" w:color="auto"/>
              <w:left w:val="single" w:sz="4" w:space="0" w:color="auto"/>
              <w:bottom w:val="single" w:sz="4" w:space="0" w:color="auto"/>
              <w:right w:val="single" w:sz="4" w:space="0" w:color="auto"/>
            </w:tcBorders>
          </w:tcPr>
          <w:p w14:paraId="2B4B7AB6" w14:textId="77777777" w:rsidR="00127718" w:rsidRDefault="00127718">
            <w:pPr>
              <w:pStyle w:val="proza"/>
              <w:spacing w:before="0" w:beforeAutospacing="0" w:after="0" w:afterAutospacing="0"/>
              <w:jc w:val="both"/>
              <w:rPr>
                <w:bCs/>
                <w:lang w:val="uk-UA"/>
              </w:rPr>
            </w:pPr>
            <w:r>
              <w:rPr>
                <w:bCs/>
                <w:lang w:val="uk-UA"/>
              </w:rPr>
              <w:t>Розвиток сімейної політики як пріоритетного засобу соціального захисту дітей, на систему заходів щодо організаційно-</w:t>
            </w:r>
            <w:r>
              <w:rPr>
                <w:bCs/>
                <w:lang w:val="uk-UA"/>
              </w:rPr>
              <w:lastRenderedPageBreak/>
              <w:t>профілактичних основ, запобігання дитячої безпритульності та бездоглядності, та інформаційно-методичне забезпечення.</w:t>
            </w:r>
          </w:p>
          <w:p w14:paraId="09AF69A5" w14:textId="77777777" w:rsidR="00127718" w:rsidRDefault="00127718">
            <w:pPr>
              <w:jc w:val="both"/>
              <w:rPr>
                <w:color w:val="000000" w:themeColor="text1"/>
                <w:lang w:val="uk-UA"/>
              </w:rPr>
            </w:pPr>
          </w:p>
        </w:tc>
        <w:tc>
          <w:tcPr>
            <w:tcW w:w="2284" w:type="dxa"/>
            <w:tcBorders>
              <w:top w:val="single" w:sz="4" w:space="0" w:color="auto"/>
              <w:left w:val="single" w:sz="4" w:space="0" w:color="auto"/>
              <w:bottom w:val="single" w:sz="4" w:space="0" w:color="auto"/>
              <w:right w:val="single" w:sz="4" w:space="0" w:color="auto"/>
            </w:tcBorders>
            <w:hideMark/>
          </w:tcPr>
          <w:p w14:paraId="29748408" w14:textId="77777777" w:rsidR="00127718" w:rsidRDefault="00127718">
            <w:pPr>
              <w:jc w:val="both"/>
              <w:rPr>
                <w:color w:val="000000" w:themeColor="text1"/>
                <w:lang w:val="uk-UA"/>
              </w:rPr>
            </w:pPr>
            <w:r>
              <w:rPr>
                <w:bCs/>
                <w:color w:val="000000"/>
                <w:lang w:val="uk-UA"/>
              </w:rPr>
              <w:lastRenderedPageBreak/>
              <w:t xml:space="preserve">Проведення заходу до Дня захисту прав дітей (забезпечення прав дітей-сиріт і дітей, позбавлених батьківського піклування на сімейне оточення, удосконалення системи роботи з </w:t>
            </w:r>
            <w:r>
              <w:rPr>
                <w:bCs/>
                <w:color w:val="000000"/>
                <w:lang w:val="uk-UA"/>
              </w:rPr>
              <w:lastRenderedPageBreak/>
              <w:t>сім`ями, що мають дітей і опинилися у складних життєвих обставинах )</w:t>
            </w:r>
          </w:p>
        </w:tc>
        <w:tc>
          <w:tcPr>
            <w:tcW w:w="1297" w:type="dxa"/>
            <w:tcBorders>
              <w:top w:val="single" w:sz="4" w:space="0" w:color="auto"/>
              <w:left w:val="single" w:sz="4" w:space="0" w:color="auto"/>
              <w:bottom w:val="single" w:sz="4" w:space="0" w:color="auto"/>
              <w:right w:val="single" w:sz="4" w:space="0" w:color="auto"/>
            </w:tcBorders>
            <w:hideMark/>
          </w:tcPr>
          <w:p w14:paraId="75F9FD5F" w14:textId="77777777" w:rsidR="00127718" w:rsidRDefault="00127718">
            <w:pPr>
              <w:jc w:val="both"/>
              <w:rPr>
                <w:color w:val="000000" w:themeColor="text1"/>
                <w:lang w:val="uk-UA"/>
              </w:rPr>
            </w:pPr>
            <w:r>
              <w:rPr>
                <w:color w:val="000000" w:themeColor="text1"/>
                <w:lang w:val="uk-UA"/>
              </w:rPr>
              <w:lastRenderedPageBreak/>
              <w:t>2023р.</w:t>
            </w:r>
          </w:p>
        </w:tc>
        <w:tc>
          <w:tcPr>
            <w:tcW w:w="1292" w:type="dxa"/>
            <w:tcBorders>
              <w:top w:val="single" w:sz="4" w:space="0" w:color="auto"/>
              <w:left w:val="single" w:sz="4" w:space="0" w:color="auto"/>
              <w:bottom w:val="single" w:sz="4" w:space="0" w:color="auto"/>
              <w:right w:val="single" w:sz="4" w:space="0" w:color="auto"/>
            </w:tcBorders>
            <w:hideMark/>
          </w:tcPr>
          <w:p w14:paraId="127A16E2" w14:textId="77777777" w:rsidR="00127718" w:rsidRDefault="00127718">
            <w:pPr>
              <w:jc w:val="both"/>
              <w:rPr>
                <w:color w:val="000000" w:themeColor="text1"/>
                <w:lang w:val="uk-UA"/>
              </w:rPr>
            </w:pPr>
            <w:r>
              <w:rPr>
                <w:color w:val="000000" w:themeColor="text1"/>
                <w:lang w:val="uk-UA"/>
              </w:rPr>
              <w:t>ССД ЮМР</w:t>
            </w:r>
          </w:p>
        </w:tc>
        <w:tc>
          <w:tcPr>
            <w:tcW w:w="1676" w:type="dxa"/>
            <w:tcBorders>
              <w:top w:val="single" w:sz="4" w:space="0" w:color="auto"/>
              <w:left w:val="single" w:sz="4" w:space="0" w:color="auto"/>
              <w:bottom w:val="single" w:sz="4" w:space="0" w:color="auto"/>
              <w:right w:val="single" w:sz="4" w:space="0" w:color="auto"/>
            </w:tcBorders>
            <w:hideMark/>
          </w:tcPr>
          <w:p w14:paraId="70CC88D5" w14:textId="77777777" w:rsidR="00127718" w:rsidRDefault="00127718">
            <w:pPr>
              <w:jc w:val="both"/>
              <w:rPr>
                <w:color w:val="000000" w:themeColor="text1"/>
                <w:lang w:val="uk-UA"/>
              </w:rPr>
            </w:pPr>
            <w:r>
              <w:rPr>
                <w:color w:val="000000" w:themeColor="text1"/>
                <w:lang w:val="uk-UA"/>
              </w:rPr>
              <w:t>0.0</w:t>
            </w:r>
          </w:p>
        </w:tc>
        <w:tc>
          <w:tcPr>
            <w:tcW w:w="1865" w:type="dxa"/>
            <w:tcBorders>
              <w:top w:val="single" w:sz="4" w:space="0" w:color="auto"/>
              <w:left w:val="single" w:sz="4" w:space="0" w:color="auto"/>
              <w:bottom w:val="single" w:sz="4" w:space="0" w:color="auto"/>
              <w:right w:val="single" w:sz="4" w:space="0" w:color="auto"/>
            </w:tcBorders>
            <w:hideMark/>
          </w:tcPr>
          <w:p w14:paraId="71AA3E13" w14:textId="77777777" w:rsidR="00127718" w:rsidRDefault="00127718">
            <w:pPr>
              <w:jc w:val="both"/>
              <w:rPr>
                <w:color w:val="000000" w:themeColor="text1"/>
                <w:lang w:val="uk-UA"/>
              </w:rPr>
            </w:pPr>
            <w:r>
              <w:rPr>
                <w:color w:val="000000" w:themeColor="text1"/>
                <w:lang w:val="uk-UA"/>
              </w:rPr>
              <w:t>0,0</w:t>
            </w:r>
          </w:p>
        </w:tc>
        <w:tc>
          <w:tcPr>
            <w:tcW w:w="1299" w:type="dxa"/>
            <w:tcBorders>
              <w:top w:val="single" w:sz="4" w:space="0" w:color="auto"/>
              <w:left w:val="single" w:sz="4" w:space="0" w:color="auto"/>
              <w:bottom w:val="single" w:sz="4" w:space="0" w:color="auto"/>
              <w:right w:val="single" w:sz="4" w:space="0" w:color="auto"/>
            </w:tcBorders>
            <w:hideMark/>
          </w:tcPr>
          <w:p w14:paraId="2B1C51EB" w14:textId="77777777" w:rsidR="00127718" w:rsidRDefault="00127718">
            <w:pPr>
              <w:jc w:val="both"/>
              <w:rPr>
                <w:color w:val="000000" w:themeColor="text1"/>
                <w:lang w:val="uk-UA"/>
              </w:rPr>
            </w:pPr>
            <w:r>
              <w:rPr>
                <w:color w:val="000000" w:themeColor="text1"/>
                <w:lang w:val="uk-UA"/>
              </w:rPr>
              <w:t>0,0</w:t>
            </w:r>
          </w:p>
        </w:tc>
        <w:tc>
          <w:tcPr>
            <w:tcW w:w="1840" w:type="dxa"/>
            <w:tcBorders>
              <w:top w:val="single" w:sz="4" w:space="0" w:color="auto"/>
              <w:left w:val="single" w:sz="4" w:space="0" w:color="auto"/>
              <w:bottom w:val="single" w:sz="4" w:space="0" w:color="auto"/>
              <w:right w:val="single" w:sz="4" w:space="0" w:color="auto"/>
            </w:tcBorders>
            <w:hideMark/>
          </w:tcPr>
          <w:p w14:paraId="787F7750" w14:textId="77777777" w:rsidR="00127718" w:rsidRDefault="00127718">
            <w:pPr>
              <w:jc w:val="both"/>
              <w:rPr>
                <w:color w:val="000000" w:themeColor="text1"/>
                <w:lang w:val="uk-UA"/>
              </w:rPr>
            </w:pPr>
            <w:r>
              <w:rPr>
                <w:lang w:val="uk-UA" w:eastAsia="uk-UA"/>
              </w:rPr>
              <w:t>Захід був проведений без виділення коштів</w:t>
            </w:r>
          </w:p>
        </w:tc>
      </w:tr>
      <w:tr w:rsidR="00127718" w:rsidRPr="00B5446F" w14:paraId="68DA5D7D" w14:textId="77777777" w:rsidTr="00127718">
        <w:tc>
          <w:tcPr>
            <w:tcW w:w="756" w:type="dxa"/>
            <w:tcBorders>
              <w:top w:val="single" w:sz="4" w:space="0" w:color="auto"/>
              <w:left w:val="single" w:sz="4" w:space="0" w:color="auto"/>
              <w:bottom w:val="single" w:sz="4" w:space="0" w:color="auto"/>
              <w:right w:val="single" w:sz="4" w:space="0" w:color="auto"/>
            </w:tcBorders>
            <w:hideMark/>
          </w:tcPr>
          <w:p w14:paraId="2918757C" w14:textId="77777777" w:rsidR="00127718" w:rsidRDefault="00127718">
            <w:pPr>
              <w:jc w:val="both"/>
              <w:rPr>
                <w:color w:val="000000" w:themeColor="text1"/>
                <w:lang w:val="uk-UA"/>
              </w:rPr>
            </w:pPr>
            <w:r>
              <w:rPr>
                <w:color w:val="000000" w:themeColor="text1"/>
                <w:lang w:val="uk-UA"/>
              </w:rPr>
              <w:t>2</w:t>
            </w:r>
          </w:p>
        </w:tc>
        <w:tc>
          <w:tcPr>
            <w:tcW w:w="2003" w:type="dxa"/>
            <w:tcBorders>
              <w:top w:val="single" w:sz="4" w:space="0" w:color="auto"/>
              <w:left w:val="single" w:sz="4" w:space="0" w:color="auto"/>
              <w:bottom w:val="single" w:sz="4" w:space="0" w:color="auto"/>
              <w:right w:val="single" w:sz="4" w:space="0" w:color="auto"/>
            </w:tcBorders>
          </w:tcPr>
          <w:p w14:paraId="2A5FCFBE" w14:textId="77777777" w:rsidR="00127718" w:rsidRDefault="00127718">
            <w:pPr>
              <w:jc w:val="both"/>
              <w:rPr>
                <w:lang w:val="uk-UA"/>
              </w:rPr>
            </w:pPr>
            <w:r>
              <w:rPr>
                <w:lang w:val="uk-UA"/>
              </w:rPr>
              <w:t xml:space="preserve"> Надання допомоги дітям з сімей, які опинилися у складних життєвих обставинах, дітям-сиротам та дітям, позбавлених батьківського піклування</w:t>
            </w:r>
          </w:p>
          <w:p w14:paraId="38B1809E" w14:textId="77777777" w:rsidR="00127718" w:rsidRDefault="00127718">
            <w:pPr>
              <w:jc w:val="both"/>
              <w:rPr>
                <w:color w:val="000000" w:themeColor="text1"/>
                <w:lang w:val="uk-UA"/>
              </w:rPr>
            </w:pPr>
          </w:p>
        </w:tc>
        <w:tc>
          <w:tcPr>
            <w:tcW w:w="2284" w:type="dxa"/>
            <w:tcBorders>
              <w:top w:val="single" w:sz="4" w:space="0" w:color="auto"/>
              <w:left w:val="single" w:sz="4" w:space="0" w:color="auto"/>
              <w:bottom w:val="single" w:sz="4" w:space="0" w:color="auto"/>
              <w:right w:val="single" w:sz="4" w:space="0" w:color="auto"/>
            </w:tcBorders>
          </w:tcPr>
          <w:p w14:paraId="0CA00A03" w14:textId="77777777" w:rsidR="00127718" w:rsidRDefault="00127718">
            <w:pPr>
              <w:pStyle w:val="a5"/>
              <w:spacing w:after="0"/>
              <w:jc w:val="both"/>
            </w:pPr>
            <w:r>
              <w:rPr>
                <w:bCs/>
                <w:color w:val="000000"/>
                <w:lang w:val="uk-UA"/>
              </w:rPr>
              <w:t xml:space="preserve"> </w:t>
            </w:r>
            <w:r>
              <w:rPr>
                <w:bCs/>
                <w:color w:val="000000"/>
              </w:rPr>
              <w:t>«Готуємо дітей до школи</w:t>
            </w:r>
            <w:r>
              <w:rPr>
                <w:b/>
                <w:bCs/>
                <w:color w:val="000000"/>
              </w:rPr>
              <w:t xml:space="preserve">» </w:t>
            </w:r>
            <w:r>
              <w:rPr>
                <w:lang w:eastAsia="uk-UA"/>
              </w:rPr>
              <w:t>забезпечення  дітей пільгової категорії шкільним та канцелярським приладдям</w:t>
            </w:r>
          </w:p>
          <w:p w14:paraId="72ACDC0B" w14:textId="77777777" w:rsidR="00127718" w:rsidRDefault="00127718">
            <w:pPr>
              <w:jc w:val="both"/>
              <w:rPr>
                <w:bCs/>
                <w:color w:val="000000"/>
              </w:rPr>
            </w:pPr>
          </w:p>
        </w:tc>
        <w:tc>
          <w:tcPr>
            <w:tcW w:w="1297" w:type="dxa"/>
            <w:tcBorders>
              <w:top w:val="single" w:sz="4" w:space="0" w:color="auto"/>
              <w:left w:val="single" w:sz="4" w:space="0" w:color="auto"/>
              <w:bottom w:val="single" w:sz="4" w:space="0" w:color="auto"/>
              <w:right w:val="single" w:sz="4" w:space="0" w:color="auto"/>
            </w:tcBorders>
            <w:hideMark/>
          </w:tcPr>
          <w:p w14:paraId="6C8292B8" w14:textId="77777777" w:rsidR="00127718" w:rsidRDefault="00127718">
            <w:pPr>
              <w:jc w:val="both"/>
              <w:rPr>
                <w:color w:val="000000" w:themeColor="text1"/>
                <w:lang w:val="uk-UA"/>
              </w:rPr>
            </w:pPr>
            <w:r>
              <w:rPr>
                <w:color w:val="000000" w:themeColor="text1"/>
                <w:lang w:val="uk-UA"/>
              </w:rPr>
              <w:t>2023р.</w:t>
            </w:r>
          </w:p>
        </w:tc>
        <w:tc>
          <w:tcPr>
            <w:tcW w:w="1292" w:type="dxa"/>
            <w:tcBorders>
              <w:top w:val="single" w:sz="4" w:space="0" w:color="auto"/>
              <w:left w:val="single" w:sz="4" w:space="0" w:color="auto"/>
              <w:bottom w:val="single" w:sz="4" w:space="0" w:color="auto"/>
              <w:right w:val="single" w:sz="4" w:space="0" w:color="auto"/>
            </w:tcBorders>
            <w:hideMark/>
          </w:tcPr>
          <w:p w14:paraId="68439F71" w14:textId="77777777" w:rsidR="00127718" w:rsidRDefault="00127718">
            <w:pPr>
              <w:jc w:val="both"/>
              <w:rPr>
                <w:color w:val="000000" w:themeColor="text1"/>
                <w:lang w:val="uk-UA"/>
              </w:rPr>
            </w:pPr>
            <w:r>
              <w:rPr>
                <w:color w:val="000000" w:themeColor="text1"/>
                <w:lang w:val="uk-UA"/>
              </w:rPr>
              <w:t>ССД ЮМР</w:t>
            </w:r>
          </w:p>
        </w:tc>
        <w:tc>
          <w:tcPr>
            <w:tcW w:w="1676" w:type="dxa"/>
            <w:tcBorders>
              <w:top w:val="single" w:sz="4" w:space="0" w:color="auto"/>
              <w:left w:val="single" w:sz="4" w:space="0" w:color="auto"/>
              <w:bottom w:val="single" w:sz="4" w:space="0" w:color="auto"/>
              <w:right w:val="single" w:sz="4" w:space="0" w:color="auto"/>
            </w:tcBorders>
            <w:hideMark/>
          </w:tcPr>
          <w:p w14:paraId="0548A2F9" w14:textId="77777777" w:rsidR="00127718" w:rsidRDefault="00127718">
            <w:pPr>
              <w:jc w:val="both"/>
              <w:rPr>
                <w:color w:val="000000" w:themeColor="text1"/>
                <w:lang w:val="uk-UA"/>
              </w:rPr>
            </w:pPr>
            <w:r>
              <w:rPr>
                <w:color w:val="000000" w:themeColor="text1"/>
                <w:lang w:val="uk-UA"/>
              </w:rPr>
              <w:t>36,0</w:t>
            </w:r>
          </w:p>
        </w:tc>
        <w:tc>
          <w:tcPr>
            <w:tcW w:w="1865" w:type="dxa"/>
            <w:tcBorders>
              <w:top w:val="single" w:sz="4" w:space="0" w:color="auto"/>
              <w:left w:val="single" w:sz="4" w:space="0" w:color="auto"/>
              <w:bottom w:val="single" w:sz="4" w:space="0" w:color="auto"/>
              <w:right w:val="single" w:sz="4" w:space="0" w:color="auto"/>
            </w:tcBorders>
            <w:hideMark/>
          </w:tcPr>
          <w:p w14:paraId="4EA0D3AB" w14:textId="77777777" w:rsidR="00127718" w:rsidRDefault="00127718">
            <w:pPr>
              <w:jc w:val="both"/>
              <w:rPr>
                <w:color w:val="000000" w:themeColor="text1"/>
                <w:lang w:val="uk-UA"/>
              </w:rPr>
            </w:pPr>
            <w:r>
              <w:rPr>
                <w:color w:val="000000" w:themeColor="text1"/>
                <w:lang w:val="uk-UA"/>
              </w:rPr>
              <w:t>36,0</w:t>
            </w:r>
          </w:p>
        </w:tc>
        <w:tc>
          <w:tcPr>
            <w:tcW w:w="1299" w:type="dxa"/>
            <w:tcBorders>
              <w:top w:val="single" w:sz="4" w:space="0" w:color="auto"/>
              <w:left w:val="single" w:sz="4" w:space="0" w:color="auto"/>
              <w:bottom w:val="single" w:sz="4" w:space="0" w:color="auto"/>
              <w:right w:val="single" w:sz="4" w:space="0" w:color="auto"/>
            </w:tcBorders>
            <w:hideMark/>
          </w:tcPr>
          <w:p w14:paraId="0AE51D38" w14:textId="77777777" w:rsidR="00127718" w:rsidRDefault="00127718">
            <w:pPr>
              <w:jc w:val="both"/>
              <w:rPr>
                <w:color w:val="000000" w:themeColor="text1"/>
                <w:lang w:val="uk-UA"/>
              </w:rPr>
            </w:pPr>
            <w:r>
              <w:rPr>
                <w:color w:val="000000" w:themeColor="text1"/>
                <w:lang w:val="uk-UA"/>
              </w:rPr>
              <w:t>100%</w:t>
            </w:r>
          </w:p>
        </w:tc>
        <w:tc>
          <w:tcPr>
            <w:tcW w:w="1840" w:type="dxa"/>
            <w:tcBorders>
              <w:top w:val="single" w:sz="4" w:space="0" w:color="auto"/>
              <w:left w:val="single" w:sz="4" w:space="0" w:color="auto"/>
              <w:bottom w:val="single" w:sz="4" w:space="0" w:color="auto"/>
              <w:right w:val="single" w:sz="4" w:space="0" w:color="auto"/>
            </w:tcBorders>
            <w:hideMark/>
          </w:tcPr>
          <w:p w14:paraId="129E9582" w14:textId="77777777" w:rsidR="00127718" w:rsidRDefault="00127718">
            <w:pPr>
              <w:jc w:val="both"/>
              <w:rPr>
                <w:color w:val="000000" w:themeColor="text1"/>
                <w:lang w:val="uk-UA"/>
              </w:rPr>
            </w:pPr>
            <w:r>
              <w:rPr>
                <w:lang w:val="uk-UA" w:eastAsia="uk-UA"/>
              </w:rPr>
              <w:t xml:space="preserve">Забезпечення на </w:t>
            </w:r>
            <w:r>
              <w:rPr>
                <w:lang w:val="uk-UA"/>
              </w:rPr>
              <w:t>100% шкільним та канцелярським приладдям дітей-сиріт та дітей, позбавлених батьківського піклування, а також дітей з сімей, які опинилися у складних життєвих обставинах</w:t>
            </w:r>
          </w:p>
        </w:tc>
      </w:tr>
      <w:tr w:rsidR="00127718" w14:paraId="0C0413B4" w14:textId="77777777" w:rsidTr="00127718">
        <w:tc>
          <w:tcPr>
            <w:tcW w:w="756" w:type="dxa"/>
            <w:tcBorders>
              <w:top w:val="single" w:sz="4" w:space="0" w:color="auto"/>
              <w:left w:val="single" w:sz="4" w:space="0" w:color="auto"/>
              <w:bottom w:val="single" w:sz="4" w:space="0" w:color="auto"/>
              <w:right w:val="single" w:sz="4" w:space="0" w:color="auto"/>
            </w:tcBorders>
          </w:tcPr>
          <w:p w14:paraId="1C416645" w14:textId="77777777" w:rsidR="00127718" w:rsidRDefault="00127718">
            <w:pPr>
              <w:jc w:val="both"/>
              <w:rPr>
                <w:color w:val="000000" w:themeColor="text1"/>
                <w:lang w:val="uk-UA"/>
              </w:rPr>
            </w:pPr>
          </w:p>
        </w:tc>
        <w:tc>
          <w:tcPr>
            <w:tcW w:w="2003" w:type="dxa"/>
            <w:tcBorders>
              <w:top w:val="single" w:sz="4" w:space="0" w:color="auto"/>
              <w:left w:val="single" w:sz="4" w:space="0" w:color="auto"/>
              <w:bottom w:val="single" w:sz="4" w:space="0" w:color="auto"/>
              <w:right w:val="single" w:sz="4" w:space="0" w:color="auto"/>
            </w:tcBorders>
            <w:hideMark/>
          </w:tcPr>
          <w:p w14:paraId="13FD2116" w14:textId="77777777" w:rsidR="00127718" w:rsidRDefault="00127718">
            <w:pPr>
              <w:jc w:val="both"/>
              <w:rPr>
                <w:lang w:val="uk-UA"/>
              </w:rPr>
            </w:pPr>
            <w:r>
              <w:rPr>
                <w:lang w:val="uk-UA"/>
              </w:rPr>
              <w:t>Всього:</w:t>
            </w:r>
          </w:p>
        </w:tc>
        <w:tc>
          <w:tcPr>
            <w:tcW w:w="2284" w:type="dxa"/>
            <w:tcBorders>
              <w:top w:val="single" w:sz="4" w:space="0" w:color="auto"/>
              <w:left w:val="single" w:sz="4" w:space="0" w:color="auto"/>
              <w:bottom w:val="single" w:sz="4" w:space="0" w:color="auto"/>
              <w:right w:val="single" w:sz="4" w:space="0" w:color="auto"/>
            </w:tcBorders>
          </w:tcPr>
          <w:p w14:paraId="70EB0F6C" w14:textId="77777777" w:rsidR="00127718" w:rsidRDefault="00127718">
            <w:pPr>
              <w:pStyle w:val="a5"/>
              <w:spacing w:after="0"/>
              <w:jc w:val="both"/>
              <w:rPr>
                <w:bCs/>
                <w:color w:val="000000"/>
                <w:lang w:val="uk-UA"/>
              </w:rPr>
            </w:pPr>
          </w:p>
        </w:tc>
        <w:tc>
          <w:tcPr>
            <w:tcW w:w="1297" w:type="dxa"/>
            <w:tcBorders>
              <w:top w:val="single" w:sz="4" w:space="0" w:color="auto"/>
              <w:left w:val="single" w:sz="4" w:space="0" w:color="auto"/>
              <w:bottom w:val="single" w:sz="4" w:space="0" w:color="auto"/>
              <w:right w:val="single" w:sz="4" w:space="0" w:color="auto"/>
            </w:tcBorders>
          </w:tcPr>
          <w:p w14:paraId="04BB988D" w14:textId="77777777" w:rsidR="00127718" w:rsidRDefault="00127718">
            <w:pPr>
              <w:jc w:val="both"/>
              <w:rPr>
                <w:color w:val="000000" w:themeColor="text1"/>
                <w:lang w:val="uk-UA"/>
              </w:rPr>
            </w:pPr>
          </w:p>
        </w:tc>
        <w:tc>
          <w:tcPr>
            <w:tcW w:w="1292" w:type="dxa"/>
            <w:tcBorders>
              <w:top w:val="single" w:sz="4" w:space="0" w:color="auto"/>
              <w:left w:val="single" w:sz="4" w:space="0" w:color="auto"/>
              <w:bottom w:val="single" w:sz="4" w:space="0" w:color="auto"/>
              <w:right w:val="single" w:sz="4" w:space="0" w:color="auto"/>
            </w:tcBorders>
          </w:tcPr>
          <w:p w14:paraId="2BD80582" w14:textId="77777777" w:rsidR="00127718" w:rsidRDefault="00127718">
            <w:pPr>
              <w:jc w:val="both"/>
              <w:rPr>
                <w:color w:val="000000" w:themeColor="text1"/>
                <w:lang w:val="uk-UA"/>
              </w:rPr>
            </w:pPr>
          </w:p>
        </w:tc>
        <w:tc>
          <w:tcPr>
            <w:tcW w:w="1676" w:type="dxa"/>
            <w:tcBorders>
              <w:top w:val="single" w:sz="4" w:space="0" w:color="auto"/>
              <w:left w:val="single" w:sz="4" w:space="0" w:color="auto"/>
              <w:bottom w:val="single" w:sz="4" w:space="0" w:color="auto"/>
              <w:right w:val="single" w:sz="4" w:space="0" w:color="auto"/>
            </w:tcBorders>
            <w:hideMark/>
          </w:tcPr>
          <w:p w14:paraId="19580D1E" w14:textId="77777777" w:rsidR="00127718" w:rsidRDefault="00127718">
            <w:pPr>
              <w:jc w:val="both"/>
              <w:rPr>
                <w:color w:val="000000" w:themeColor="text1"/>
                <w:lang w:val="uk-UA"/>
              </w:rPr>
            </w:pPr>
            <w:r>
              <w:rPr>
                <w:color w:val="000000" w:themeColor="text1"/>
                <w:lang w:val="uk-UA"/>
              </w:rPr>
              <w:t>36,0</w:t>
            </w:r>
          </w:p>
        </w:tc>
        <w:tc>
          <w:tcPr>
            <w:tcW w:w="1865" w:type="dxa"/>
            <w:tcBorders>
              <w:top w:val="single" w:sz="4" w:space="0" w:color="auto"/>
              <w:left w:val="single" w:sz="4" w:space="0" w:color="auto"/>
              <w:bottom w:val="single" w:sz="4" w:space="0" w:color="auto"/>
              <w:right w:val="single" w:sz="4" w:space="0" w:color="auto"/>
            </w:tcBorders>
            <w:hideMark/>
          </w:tcPr>
          <w:p w14:paraId="61FBF6E9" w14:textId="77777777" w:rsidR="00127718" w:rsidRDefault="00127718">
            <w:pPr>
              <w:jc w:val="both"/>
              <w:rPr>
                <w:color w:val="000000" w:themeColor="text1"/>
                <w:lang w:val="uk-UA"/>
              </w:rPr>
            </w:pPr>
            <w:r>
              <w:rPr>
                <w:color w:val="000000" w:themeColor="text1"/>
                <w:lang w:val="uk-UA"/>
              </w:rPr>
              <w:t>36,0</w:t>
            </w:r>
          </w:p>
        </w:tc>
        <w:tc>
          <w:tcPr>
            <w:tcW w:w="1299" w:type="dxa"/>
            <w:tcBorders>
              <w:top w:val="single" w:sz="4" w:space="0" w:color="auto"/>
              <w:left w:val="single" w:sz="4" w:space="0" w:color="auto"/>
              <w:bottom w:val="single" w:sz="4" w:space="0" w:color="auto"/>
              <w:right w:val="single" w:sz="4" w:space="0" w:color="auto"/>
            </w:tcBorders>
            <w:hideMark/>
          </w:tcPr>
          <w:p w14:paraId="1A3C3FA2" w14:textId="77777777" w:rsidR="00127718" w:rsidRDefault="00127718">
            <w:pPr>
              <w:jc w:val="both"/>
              <w:rPr>
                <w:color w:val="000000" w:themeColor="text1"/>
                <w:lang w:val="uk-UA"/>
              </w:rPr>
            </w:pPr>
            <w:r>
              <w:rPr>
                <w:color w:val="000000" w:themeColor="text1"/>
                <w:lang w:val="uk-UA"/>
              </w:rPr>
              <w:t>100%</w:t>
            </w:r>
          </w:p>
        </w:tc>
        <w:tc>
          <w:tcPr>
            <w:tcW w:w="1840" w:type="dxa"/>
            <w:tcBorders>
              <w:top w:val="single" w:sz="4" w:space="0" w:color="auto"/>
              <w:left w:val="single" w:sz="4" w:space="0" w:color="auto"/>
              <w:bottom w:val="single" w:sz="4" w:space="0" w:color="auto"/>
              <w:right w:val="single" w:sz="4" w:space="0" w:color="auto"/>
            </w:tcBorders>
          </w:tcPr>
          <w:p w14:paraId="1461EE6A" w14:textId="77777777" w:rsidR="00127718" w:rsidRDefault="00127718">
            <w:pPr>
              <w:jc w:val="both"/>
              <w:rPr>
                <w:lang w:val="uk-UA" w:eastAsia="uk-UA"/>
              </w:rPr>
            </w:pPr>
          </w:p>
        </w:tc>
      </w:tr>
    </w:tbl>
    <w:p w14:paraId="197B110D" w14:textId="77777777" w:rsidR="00127718" w:rsidRDefault="00127718" w:rsidP="00127718">
      <w:pPr>
        <w:rPr>
          <w:color w:val="000000" w:themeColor="text1"/>
          <w:lang w:val="uk-UA"/>
        </w:rPr>
      </w:pPr>
    </w:p>
    <w:p w14:paraId="29A80CA6" w14:textId="77777777" w:rsidR="00127718" w:rsidRDefault="00127718" w:rsidP="00127718">
      <w:pPr>
        <w:rPr>
          <w:color w:val="000000" w:themeColor="text1"/>
          <w:lang w:val="uk-UA"/>
        </w:rPr>
      </w:pPr>
    </w:p>
    <w:p w14:paraId="46CF4D8D" w14:textId="77777777" w:rsidR="00127718" w:rsidRDefault="00127718" w:rsidP="00127718">
      <w:pPr>
        <w:rPr>
          <w:color w:val="000000" w:themeColor="text1"/>
          <w:lang w:val="uk-UA"/>
        </w:rPr>
      </w:pPr>
    </w:p>
    <w:p w14:paraId="68A9B45E" w14:textId="255A9ECB" w:rsidR="00127718" w:rsidRPr="00183B95" w:rsidRDefault="00127718" w:rsidP="00127718">
      <w:pPr>
        <w:rPr>
          <w:rStyle w:val="a3"/>
          <w:lang w:val="uk-UA"/>
        </w:rPr>
      </w:pPr>
      <w:r>
        <w:rPr>
          <w:rStyle w:val="a3"/>
          <w:lang w:val="uk-UA"/>
        </w:rPr>
        <w:t>Южненський міський голова</w:t>
      </w:r>
      <w:r>
        <w:rPr>
          <w:rStyle w:val="a3"/>
          <w:lang w:val="uk-UA"/>
        </w:rPr>
        <w:tab/>
      </w:r>
      <w:r>
        <w:rPr>
          <w:rStyle w:val="a3"/>
          <w:lang w:val="uk-UA"/>
        </w:rPr>
        <w:tab/>
      </w:r>
      <w:r>
        <w:rPr>
          <w:rStyle w:val="a3"/>
          <w:lang w:val="uk-UA"/>
        </w:rPr>
        <w:tab/>
      </w:r>
      <w:r>
        <w:rPr>
          <w:rStyle w:val="a3"/>
          <w:lang w:val="uk-UA"/>
        </w:rPr>
        <w:tab/>
      </w:r>
      <w:r>
        <w:rPr>
          <w:rStyle w:val="a3"/>
          <w:lang w:val="uk-UA"/>
        </w:rPr>
        <w:tab/>
      </w:r>
      <w:r>
        <w:rPr>
          <w:rStyle w:val="a3"/>
          <w:lang w:val="uk-UA"/>
        </w:rPr>
        <w:tab/>
      </w:r>
      <w:r>
        <w:rPr>
          <w:rStyle w:val="a3"/>
          <w:lang w:val="uk-UA"/>
        </w:rPr>
        <w:tab/>
      </w:r>
      <w:r>
        <w:rPr>
          <w:rStyle w:val="a3"/>
          <w:lang w:val="uk-UA"/>
        </w:rPr>
        <w:tab/>
      </w:r>
      <w:r>
        <w:rPr>
          <w:rStyle w:val="a3"/>
          <w:lang w:val="uk-UA"/>
        </w:rPr>
        <w:tab/>
      </w:r>
      <w:r>
        <w:rPr>
          <w:rStyle w:val="a3"/>
          <w:lang w:val="uk-UA"/>
        </w:rPr>
        <w:tab/>
      </w:r>
      <w:r>
        <w:rPr>
          <w:rStyle w:val="a3"/>
          <w:lang w:val="uk-UA"/>
        </w:rPr>
        <w:tab/>
      </w:r>
      <w:r>
        <w:rPr>
          <w:rStyle w:val="a3"/>
          <w:lang w:val="uk-UA"/>
        </w:rPr>
        <w:tab/>
        <w:t>Володимир НОВАЦЬКИЙ</w:t>
      </w:r>
    </w:p>
    <w:p w14:paraId="1899633F" w14:textId="77777777" w:rsidR="00127718" w:rsidRDefault="00127718" w:rsidP="00127718">
      <w:pPr>
        <w:rPr>
          <w:color w:val="000000" w:themeColor="text1"/>
          <w:lang w:val="uk-UA"/>
        </w:rPr>
      </w:pPr>
    </w:p>
    <w:p w14:paraId="2981B3C0" w14:textId="77777777" w:rsidR="00127718" w:rsidRDefault="00127718" w:rsidP="00127718">
      <w:pPr>
        <w:rPr>
          <w:color w:val="000000" w:themeColor="text1"/>
          <w:lang w:val="uk-UA"/>
        </w:rPr>
      </w:pPr>
    </w:p>
    <w:p w14:paraId="1374A6E7" w14:textId="77777777" w:rsidR="00127718" w:rsidRDefault="00127718" w:rsidP="00127718">
      <w:pPr>
        <w:rPr>
          <w:color w:val="000000" w:themeColor="text1"/>
          <w:lang w:val="uk-UA"/>
        </w:rPr>
        <w:sectPr w:rsidR="00127718" w:rsidSect="00B976CB">
          <w:pgSz w:w="16838" w:h="11906" w:orient="landscape"/>
          <w:pgMar w:top="993" w:right="1134" w:bottom="851" w:left="1134" w:header="709" w:footer="709" w:gutter="0"/>
          <w:cols w:space="720"/>
        </w:sectPr>
      </w:pPr>
    </w:p>
    <w:p w14:paraId="474244B1" w14:textId="00995DE1" w:rsidR="00127718" w:rsidRDefault="00127718" w:rsidP="00127718">
      <w:pPr>
        <w:ind w:left="4248" w:firstLine="708"/>
        <w:jc w:val="both"/>
        <w:rPr>
          <w:color w:val="000000"/>
          <w:lang w:val="uk-UA"/>
        </w:rPr>
      </w:pPr>
      <w:r>
        <w:rPr>
          <w:color w:val="000000"/>
          <w:lang w:val="uk-UA"/>
        </w:rPr>
        <w:lastRenderedPageBreak/>
        <w:t>Додаток 2</w:t>
      </w:r>
    </w:p>
    <w:p w14:paraId="54522140" w14:textId="77777777" w:rsidR="00127718" w:rsidRDefault="00127718" w:rsidP="00127718">
      <w:pPr>
        <w:ind w:left="4248" w:firstLine="708"/>
        <w:rPr>
          <w:color w:val="000000"/>
          <w:lang w:val="uk-UA"/>
        </w:rPr>
      </w:pPr>
      <w:r>
        <w:rPr>
          <w:color w:val="000000"/>
          <w:lang w:val="uk-UA"/>
        </w:rPr>
        <w:t>до рішення Южненської міської ради</w:t>
      </w:r>
    </w:p>
    <w:p w14:paraId="6DD2841E" w14:textId="189DD34B" w:rsidR="00127718" w:rsidRDefault="00127718" w:rsidP="00127718">
      <w:pPr>
        <w:ind w:left="4236" w:firstLine="720"/>
        <w:rPr>
          <w:color w:val="000000"/>
          <w:lang w:val="uk-UA"/>
        </w:rPr>
      </w:pPr>
      <w:r>
        <w:rPr>
          <w:color w:val="000000"/>
          <w:lang w:val="uk-UA"/>
        </w:rPr>
        <w:t xml:space="preserve">від 16.02.2024 № 1617 – </w:t>
      </w:r>
      <w:r>
        <w:rPr>
          <w:color w:val="000000"/>
        </w:rPr>
        <w:t>V</w:t>
      </w:r>
      <w:r>
        <w:rPr>
          <w:color w:val="000000"/>
          <w:lang w:val="uk-UA"/>
        </w:rPr>
        <w:t>ІІІ</w:t>
      </w:r>
    </w:p>
    <w:p w14:paraId="265A93CA" w14:textId="77777777" w:rsidR="00127718" w:rsidRDefault="00127718" w:rsidP="00127718">
      <w:pPr>
        <w:jc w:val="center"/>
        <w:rPr>
          <w:color w:val="000000"/>
          <w:lang w:val="uk-UA"/>
        </w:rPr>
      </w:pPr>
    </w:p>
    <w:p w14:paraId="2467A516" w14:textId="77777777" w:rsidR="00127718" w:rsidRDefault="00127718" w:rsidP="00127718">
      <w:pPr>
        <w:jc w:val="center"/>
        <w:rPr>
          <w:b/>
          <w:bCs/>
          <w:color w:val="000000" w:themeColor="text1"/>
          <w:lang w:val="uk-UA"/>
        </w:rPr>
      </w:pPr>
      <w:r>
        <w:rPr>
          <w:b/>
          <w:bCs/>
          <w:color w:val="000000" w:themeColor="text1"/>
          <w:lang w:val="uk-UA"/>
        </w:rPr>
        <w:t>ПІДСУМКОВИЙ ЗВІТ</w:t>
      </w:r>
    </w:p>
    <w:p w14:paraId="3734F6C3" w14:textId="4FEB5C6D" w:rsidR="00127718" w:rsidRDefault="00127718" w:rsidP="00127718">
      <w:pPr>
        <w:jc w:val="center"/>
        <w:rPr>
          <w:b/>
          <w:bCs/>
          <w:color w:val="000000" w:themeColor="text1"/>
          <w:lang w:val="uk-UA"/>
        </w:rPr>
      </w:pPr>
      <w:r>
        <w:rPr>
          <w:b/>
          <w:bCs/>
          <w:color w:val="000000" w:themeColor="text1"/>
          <w:lang w:val="uk-UA"/>
        </w:rPr>
        <w:t>про результати виконання</w:t>
      </w:r>
    </w:p>
    <w:p w14:paraId="05EB7268" w14:textId="134592F9" w:rsidR="00127718" w:rsidRDefault="00127718" w:rsidP="00127718">
      <w:pPr>
        <w:jc w:val="center"/>
        <w:rPr>
          <w:b/>
          <w:lang w:val="uk-UA"/>
        </w:rPr>
      </w:pPr>
      <w:r>
        <w:rPr>
          <w:b/>
          <w:lang w:val="uk-UA"/>
        </w:rPr>
        <w:t>міської Програми  плану дій щодо реалізації Конвенції ООН про права дитини на період до 2023 року Южненської міської територіальної громади шляхом викладення її в новій редакції</w:t>
      </w:r>
    </w:p>
    <w:p w14:paraId="3490B1E9" w14:textId="6F2417F8" w:rsidR="00127718" w:rsidRDefault="00127718" w:rsidP="00127718">
      <w:pPr>
        <w:jc w:val="center"/>
        <w:rPr>
          <w:color w:val="000000" w:themeColor="text1"/>
          <w:lang w:val="uk-UA"/>
        </w:rPr>
      </w:pPr>
    </w:p>
    <w:p w14:paraId="371393AA" w14:textId="77777777" w:rsidR="00127718" w:rsidRDefault="00127718" w:rsidP="00127718">
      <w:pPr>
        <w:ind w:firstLine="720"/>
        <w:jc w:val="both"/>
        <w:rPr>
          <w:b/>
          <w:lang w:val="uk-UA"/>
        </w:rPr>
      </w:pPr>
      <w:r>
        <w:rPr>
          <w:lang w:val="uk-UA"/>
        </w:rPr>
        <w:t>Рішенням Южненської міської ради від 22.12.2020 року № 49-</w:t>
      </w:r>
      <w:r>
        <w:t>V</w:t>
      </w:r>
      <w:r>
        <w:rPr>
          <w:lang w:val="uk-UA"/>
        </w:rPr>
        <w:t>ІІІ  затверджена міська Програма плану дій щодо реалізації Конвенції ООН про права дитини на період до 2023 року Южненської міської територіальної громади. Програма складена на період 2021-2023 роки.</w:t>
      </w:r>
      <w:r>
        <w:rPr>
          <w:color w:val="000000" w:themeColor="text1"/>
          <w:lang w:val="uk-UA"/>
        </w:rPr>
        <w:t xml:space="preserve">  Етапи виконання: І етап-2021 рік; ІІ етап-2022 рік; ІІІ етап-2023 рік.</w:t>
      </w:r>
    </w:p>
    <w:p w14:paraId="0514A83E" w14:textId="664AE237" w:rsidR="00127718" w:rsidRDefault="00127718" w:rsidP="00127718">
      <w:pPr>
        <w:ind w:firstLine="720"/>
        <w:jc w:val="both"/>
        <w:rPr>
          <w:color w:val="000000" w:themeColor="text1"/>
          <w:lang w:val="uk-UA"/>
        </w:rPr>
      </w:pPr>
      <w:r>
        <w:rPr>
          <w:color w:val="000000" w:themeColor="text1"/>
          <w:lang w:val="uk-UA"/>
        </w:rPr>
        <w:t>Відповідальний виконавець програми Служба у справах дітей Южненської міської ради Одеського району Одеської області.</w:t>
      </w:r>
    </w:p>
    <w:p w14:paraId="048710F1" w14:textId="4F24FF7F" w:rsidR="00127718" w:rsidRDefault="00127718" w:rsidP="00127718">
      <w:pPr>
        <w:ind w:firstLine="720"/>
        <w:jc w:val="both"/>
        <w:rPr>
          <w:color w:val="000000" w:themeColor="text1"/>
          <w:lang w:val="uk-UA"/>
        </w:rPr>
      </w:pPr>
      <w:r>
        <w:rPr>
          <w:color w:val="000000" w:themeColor="text1"/>
          <w:lang w:val="uk-UA"/>
        </w:rPr>
        <w:t>Метою Програми та результатів її досягнення</w:t>
      </w:r>
      <w:r>
        <w:rPr>
          <w:lang w:val="uk-UA"/>
        </w:rPr>
        <w:t xml:space="preserve"> є визначення та забезпечення реалізації першочергових та перспективних заходів, спрямованих на забезпечення оптимального функціонування цілісної системи захисту прав дітей в Южненській територіальній громаді, удосконалення системи роботи з сім`ями, що мають дітей і опинилися в складних життєвих обставинах; забезпечення прав дітей-сиріт і дітей, позбавлених батьківського піклування на сімейне виховання, та громадян, які бажають взяти або взяли дітей на виховання в сім`ю. </w:t>
      </w:r>
    </w:p>
    <w:p w14:paraId="4CA1ACCA" w14:textId="736B09C8" w:rsidR="00127718" w:rsidRDefault="00127718" w:rsidP="00127718">
      <w:pPr>
        <w:ind w:firstLine="720"/>
        <w:jc w:val="both"/>
        <w:rPr>
          <w:sz w:val="22"/>
          <w:szCs w:val="22"/>
          <w:lang w:val="uk-UA"/>
        </w:rPr>
      </w:pPr>
      <w:r>
        <w:rPr>
          <w:lang w:val="uk-UA"/>
        </w:rPr>
        <w:t xml:space="preserve">В Южненській міській територіальній громаді проживає </w:t>
      </w:r>
      <w:r>
        <w:rPr>
          <w:b/>
          <w:bCs/>
          <w:lang w:val="uk-UA"/>
        </w:rPr>
        <w:t>6 669</w:t>
      </w:r>
      <w:r>
        <w:rPr>
          <w:lang w:val="uk-UA"/>
        </w:rPr>
        <w:t xml:space="preserve"> дітей (в тому числі </w:t>
      </w:r>
    </w:p>
    <w:p w14:paraId="716EA6E8" w14:textId="77777777" w:rsidR="00127718" w:rsidRDefault="00127718" w:rsidP="00127718">
      <w:pPr>
        <w:jc w:val="both"/>
        <w:rPr>
          <w:color w:val="FF0000"/>
          <w:lang w:val="uk-UA"/>
        </w:rPr>
      </w:pPr>
      <w:r>
        <w:rPr>
          <w:b/>
          <w:bCs/>
          <w:lang w:val="uk-UA"/>
        </w:rPr>
        <w:t>1 325</w:t>
      </w:r>
      <w:r>
        <w:rPr>
          <w:lang w:val="uk-UA"/>
        </w:rPr>
        <w:t xml:space="preserve"> дитини з ВПО). Станом на 01.02.2024 року на первинному обліку  служби у справах дітей перебуває:</w:t>
      </w:r>
      <w:r>
        <w:rPr>
          <w:b/>
          <w:bCs/>
          <w:lang w:val="uk-UA"/>
        </w:rPr>
        <w:t xml:space="preserve"> 183 </w:t>
      </w:r>
      <w:r>
        <w:rPr>
          <w:lang w:val="uk-UA"/>
        </w:rPr>
        <w:t xml:space="preserve">дитини, з них: </w:t>
      </w:r>
      <w:r>
        <w:rPr>
          <w:b/>
          <w:bCs/>
          <w:lang w:val="uk-UA"/>
        </w:rPr>
        <w:t xml:space="preserve">51 </w:t>
      </w:r>
      <w:r>
        <w:rPr>
          <w:lang w:val="uk-UA"/>
        </w:rPr>
        <w:t>дитини, з числа дітей-сиріт та дітей, позбавлених батьківського піклування;</w:t>
      </w:r>
      <w:r>
        <w:rPr>
          <w:color w:val="FF0000"/>
          <w:lang w:val="uk-UA"/>
        </w:rPr>
        <w:t xml:space="preserve"> </w:t>
      </w:r>
      <w:r>
        <w:rPr>
          <w:b/>
          <w:bCs/>
          <w:lang w:val="uk-UA"/>
        </w:rPr>
        <w:t xml:space="preserve">47 </w:t>
      </w:r>
      <w:r>
        <w:rPr>
          <w:lang w:val="uk-UA"/>
        </w:rPr>
        <w:t xml:space="preserve">дітей, перебувають під опікою/піклуванням у родичів; </w:t>
      </w:r>
      <w:r>
        <w:rPr>
          <w:b/>
          <w:bCs/>
          <w:lang w:val="uk-UA"/>
        </w:rPr>
        <w:t xml:space="preserve">2 </w:t>
      </w:r>
      <w:r>
        <w:rPr>
          <w:lang w:val="uk-UA"/>
        </w:rPr>
        <w:t xml:space="preserve">дітей, позбавлених батьківського піклування,  влаштовані у ДБСТ; </w:t>
      </w:r>
      <w:r>
        <w:rPr>
          <w:b/>
          <w:bCs/>
          <w:lang w:val="uk-UA"/>
        </w:rPr>
        <w:t>2</w:t>
      </w:r>
      <w:r>
        <w:rPr>
          <w:lang w:val="uk-UA"/>
        </w:rPr>
        <w:t xml:space="preserve"> дітей, перебувають під тимчасовою опікою Всі діти  мають статус та введені в Єдину інформаційно-аналітичну систему «Діти» України. </w:t>
      </w:r>
    </w:p>
    <w:p w14:paraId="3D061734" w14:textId="269C2B99" w:rsidR="00127718" w:rsidRDefault="00127718" w:rsidP="00127718">
      <w:pPr>
        <w:ind w:firstLine="720"/>
        <w:jc w:val="both"/>
        <w:rPr>
          <w:lang w:val="uk-UA"/>
        </w:rPr>
      </w:pPr>
      <w:r>
        <w:rPr>
          <w:lang w:val="uk-UA"/>
        </w:rPr>
        <w:t xml:space="preserve">На обліку в ССД ЮМР перебуває </w:t>
      </w:r>
      <w:r>
        <w:rPr>
          <w:b/>
          <w:bCs/>
          <w:lang w:val="uk-UA"/>
        </w:rPr>
        <w:t>17</w:t>
      </w:r>
      <w:r>
        <w:rPr>
          <w:lang w:val="uk-UA"/>
        </w:rPr>
        <w:t xml:space="preserve"> дітей, які стоять на первинному обліку в інших службах, але проживають на території міста Южне, з них: </w:t>
      </w:r>
      <w:r>
        <w:rPr>
          <w:b/>
          <w:bCs/>
          <w:lang w:val="uk-UA"/>
        </w:rPr>
        <w:t xml:space="preserve">14 </w:t>
      </w:r>
      <w:r>
        <w:rPr>
          <w:lang w:val="uk-UA"/>
        </w:rPr>
        <w:t xml:space="preserve">дітей-сиріт та дітей, позбавлених батьківського піклування, перебувають під опікою громадян міста; </w:t>
      </w:r>
      <w:r>
        <w:rPr>
          <w:b/>
          <w:bCs/>
          <w:lang w:val="uk-UA"/>
        </w:rPr>
        <w:t>1</w:t>
      </w:r>
      <w:r>
        <w:rPr>
          <w:lang w:val="uk-UA"/>
        </w:rPr>
        <w:t xml:space="preserve"> дитина, позбавлена батьківського піклування, виховується в прийомній сім’ї; 2 дітей-сиріт під тимчасовою опікою у родичів.</w:t>
      </w:r>
    </w:p>
    <w:p w14:paraId="2DB508B9" w14:textId="50414BF8" w:rsidR="00127718" w:rsidRDefault="00127718" w:rsidP="00127718">
      <w:pPr>
        <w:pStyle w:val="a4"/>
        <w:spacing w:before="0" w:beforeAutospacing="0" w:after="0" w:afterAutospacing="0"/>
        <w:ind w:firstLine="720"/>
        <w:jc w:val="both"/>
        <w:textAlignment w:val="baseline"/>
        <w:rPr>
          <w:lang w:val="uk-UA"/>
        </w:rPr>
      </w:pPr>
      <w:r>
        <w:rPr>
          <w:lang w:val="uk-UA"/>
        </w:rPr>
        <w:t xml:space="preserve">Всі діти-сироти та діти, позбавлені батьківського піклування, Южненської територіальної громади, виховуються в сімейних формах виховання, охоплення становить 100%. </w:t>
      </w:r>
    </w:p>
    <w:p w14:paraId="151C6B17" w14:textId="1947B045" w:rsidR="00127718" w:rsidRDefault="00127718" w:rsidP="00127718">
      <w:pPr>
        <w:ind w:firstLine="720"/>
        <w:jc w:val="both"/>
        <w:rPr>
          <w:lang w:val="uk-UA"/>
        </w:rPr>
      </w:pPr>
      <w:r>
        <w:rPr>
          <w:color w:val="000000" w:themeColor="text1"/>
          <w:lang w:val="uk-UA"/>
        </w:rPr>
        <w:t>Фінансування</w:t>
      </w:r>
      <w:r>
        <w:rPr>
          <w:lang w:val="uk-UA"/>
        </w:rPr>
        <w:t xml:space="preserve"> заходів Програми здійснюється відповідно до законодавства України за рахунок коштів бюджету Южненської міської територіальної громади.</w:t>
      </w:r>
    </w:p>
    <w:p w14:paraId="7E450893" w14:textId="77777777" w:rsidR="00127718" w:rsidRDefault="00127718" w:rsidP="00127718">
      <w:pPr>
        <w:ind w:firstLine="720"/>
        <w:jc w:val="both"/>
        <w:rPr>
          <w:lang w:val="uk-UA"/>
        </w:rPr>
      </w:pPr>
      <w:r>
        <w:rPr>
          <w:lang w:val="uk-UA"/>
        </w:rPr>
        <w:t>Програмою планувалося передбачити кошти у  сумі</w:t>
      </w:r>
      <w:r>
        <w:rPr>
          <w:b/>
          <w:lang w:val="uk-UA"/>
        </w:rPr>
        <w:t xml:space="preserve"> 180,0 </w:t>
      </w:r>
      <w:r>
        <w:rPr>
          <w:lang w:val="uk-UA"/>
        </w:rPr>
        <w:t xml:space="preserve">тис.грн., але у зв`язку з воєнним станом в Україні та обмеженням відповідно до постанови Кабінету Міністрів України від 09.06.2021 року № 590, профінансовано заходи у сумі </w:t>
      </w:r>
      <w:r>
        <w:rPr>
          <w:b/>
          <w:bCs/>
          <w:lang w:val="uk-UA"/>
        </w:rPr>
        <w:t>114,0</w:t>
      </w:r>
      <w:r>
        <w:rPr>
          <w:lang w:val="uk-UA"/>
        </w:rPr>
        <w:t xml:space="preserve"> тис.грн, що становить 63% від запланованих.</w:t>
      </w:r>
    </w:p>
    <w:p w14:paraId="3966EA96" w14:textId="77777777" w:rsidR="00127718" w:rsidRDefault="00127718" w:rsidP="00127718">
      <w:pPr>
        <w:ind w:firstLine="720"/>
        <w:jc w:val="both"/>
        <w:rPr>
          <w:lang w:val="uk-UA"/>
        </w:rPr>
      </w:pPr>
      <w:r>
        <w:rPr>
          <w:lang w:val="uk-UA"/>
        </w:rPr>
        <w:t>Програма складена на період 2021-2023 роки.</w:t>
      </w:r>
    </w:p>
    <w:p w14:paraId="3C4247A5" w14:textId="7BDB2A0F" w:rsidR="00127718" w:rsidRDefault="00127718" w:rsidP="00127718">
      <w:pPr>
        <w:ind w:firstLine="720"/>
        <w:jc w:val="both"/>
        <w:rPr>
          <w:bCs/>
          <w:lang w:val="uk-UA"/>
        </w:rPr>
      </w:pPr>
      <w:r>
        <w:rPr>
          <w:bCs/>
          <w:lang w:val="uk-UA"/>
        </w:rPr>
        <w:t xml:space="preserve">У </w:t>
      </w:r>
      <w:r>
        <w:rPr>
          <w:b/>
          <w:lang w:val="uk-UA"/>
        </w:rPr>
        <w:t>2021</w:t>
      </w:r>
      <w:r>
        <w:rPr>
          <w:bCs/>
          <w:lang w:val="uk-UA"/>
        </w:rPr>
        <w:t xml:space="preserve"> році на реалізацію 2 заходів були заплановані кошти у сумі 48,0 тис. грн.:</w:t>
      </w:r>
    </w:p>
    <w:p w14:paraId="55C365E6" w14:textId="3B8AB112" w:rsidR="00127718" w:rsidRDefault="00127718" w:rsidP="00127718">
      <w:pPr>
        <w:ind w:firstLine="720"/>
        <w:jc w:val="both"/>
        <w:rPr>
          <w:lang w:val="uk-UA"/>
        </w:rPr>
      </w:pPr>
      <w:r>
        <w:rPr>
          <w:b/>
          <w:lang w:val="uk-UA"/>
        </w:rPr>
        <w:t>1.«День захисту дітей»</w:t>
      </w:r>
      <w:r>
        <w:rPr>
          <w:bCs/>
          <w:lang w:val="uk-UA"/>
        </w:rPr>
        <w:t xml:space="preserve"> на придбання подарунків: 24,0 тис. грн.</w:t>
      </w:r>
      <w:r>
        <w:rPr>
          <w:lang w:val="uk-UA"/>
        </w:rPr>
        <w:t xml:space="preserve"> (</w:t>
      </w:r>
      <w:r>
        <w:rPr>
          <w:b/>
          <w:bCs/>
          <w:lang w:val="uk-UA"/>
        </w:rPr>
        <w:t>6</w:t>
      </w:r>
      <w:r>
        <w:rPr>
          <w:b/>
          <w:lang w:val="uk-UA"/>
        </w:rPr>
        <w:t>0</w:t>
      </w:r>
      <w:r>
        <w:rPr>
          <w:lang w:val="uk-UA"/>
        </w:rPr>
        <w:t xml:space="preserve"> дітей, з числа дітей-сиріт та дітей, позбавлених батьківського піклування, охоплені заходом).Середні витрати на 1 дитину становили 400 гривень.</w:t>
      </w:r>
    </w:p>
    <w:p w14:paraId="4429040B" w14:textId="296553FF" w:rsidR="00127718" w:rsidRDefault="00127718" w:rsidP="00127718">
      <w:pPr>
        <w:ind w:firstLine="720"/>
        <w:jc w:val="both"/>
        <w:rPr>
          <w:lang w:val="uk-UA"/>
        </w:rPr>
      </w:pPr>
      <w:r>
        <w:rPr>
          <w:b/>
          <w:bCs/>
          <w:lang w:val="uk-UA"/>
        </w:rPr>
        <w:t>2.«Готуємо дітей до школи»</w:t>
      </w:r>
      <w:r>
        <w:rPr>
          <w:lang w:val="uk-UA"/>
        </w:rPr>
        <w:t xml:space="preserve"> на придбання канцелярських та шкільних приладів для дітей пільгової категорії: 24,0 тис. грн. (</w:t>
      </w:r>
      <w:r>
        <w:rPr>
          <w:b/>
          <w:bCs/>
          <w:lang w:val="uk-UA"/>
        </w:rPr>
        <w:t>6</w:t>
      </w:r>
      <w:r>
        <w:rPr>
          <w:b/>
          <w:lang w:val="uk-UA"/>
        </w:rPr>
        <w:t>0</w:t>
      </w:r>
      <w:r>
        <w:rPr>
          <w:lang w:val="uk-UA"/>
        </w:rPr>
        <w:t xml:space="preserve"> дітей, з числа дітей-сиріт та дітей, </w:t>
      </w:r>
      <w:r>
        <w:rPr>
          <w:lang w:val="uk-UA"/>
        </w:rPr>
        <w:lastRenderedPageBreak/>
        <w:t>позбавлених батьківського піклування, охоплені заходом). Середні витрати на 1 дитину становили 400 гривень.</w:t>
      </w:r>
    </w:p>
    <w:p w14:paraId="748CEB84" w14:textId="5A30E91A" w:rsidR="00127718" w:rsidRDefault="00127718" w:rsidP="00127718">
      <w:pPr>
        <w:ind w:firstLine="720"/>
        <w:jc w:val="both"/>
        <w:rPr>
          <w:lang w:val="uk-UA"/>
        </w:rPr>
      </w:pPr>
      <w:r>
        <w:rPr>
          <w:lang w:val="uk-UA"/>
        </w:rPr>
        <w:t xml:space="preserve">Фактичний обсяг фінансування заходів Програми за 2021 рік за рахунок бюджету Южненської міської територіальної громади склав </w:t>
      </w:r>
      <w:r>
        <w:rPr>
          <w:b/>
          <w:bCs/>
          <w:lang w:val="uk-UA"/>
        </w:rPr>
        <w:t>48,0</w:t>
      </w:r>
      <w:r>
        <w:rPr>
          <w:lang w:val="uk-UA"/>
        </w:rPr>
        <w:t xml:space="preserve"> тис. грн., що становить 100% виконання. </w:t>
      </w:r>
    </w:p>
    <w:p w14:paraId="5D3418C5" w14:textId="43212DBC" w:rsidR="00127718" w:rsidRDefault="00127718" w:rsidP="00127718">
      <w:pPr>
        <w:ind w:firstLine="720"/>
        <w:jc w:val="both"/>
        <w:rPr>
          <w:lang w:val="uk-UA"/>
        </w:rPr>
      </w:pPr>
      <w:r>
        <w:rPr>
          <w:lang w:val="uk-UA"/>
        </w:rPr>
        <w:t xml:space="preserve">У </w:t>
      </w:r>
      <w:r>
        <w:rPr>
          <w:b/>
          <w:bCs/>
          <w:lang w:val="uk-UA"/>
        </w:rPr>
        <w:t>2022</w:t>
      </w:r>
      <w:r>
        <w:rPr>
          <w:lang w:val="uk-UA"/>
        </w:rPr>
        <w:t xml:space="preserve"> році</w:t>
      </w:r>
      <w:r>
        <w:rPr>
          <w:bCs/>
          <w:lang w:val="uk-UA"/>
        </w:rPr>
        <w:t xml:space="preserve"> на реалізацію 2 заходів були заплановані кошти у сумі </w:t>
      </w:r>
      <w:r>
        <w:rPr>
          <w:b/>
          <w:lang w:val="uk-UA"/>
        </w:rPr>
        <w:t>60,0</w:t>
      </w:r>
      <w:r>
        <w:rPr>
          <w:bCs/>
          <w:lang w:val="uk-UA"/>
        </w:rPr>
        <w:t xml:space="preserve"> тис. грн.: </w:t>
      </w:r>
    </w:p>
    <w:p w14:paraId="32A7141C" w14:textId="77777777" w:rsidR="00127718" w:rsidRDefault="00127718" w:rsidP="00127718">
      <w:pPr>
        <w:ind w:firstLine="720"/>
        <w:jc w:val="both"/>
        <w:rPr>
          <w:bCs/>
          <w:lang w:val="uk-UA"/>
        </w:rPr>
      </w:pPr>
      <w:r>
        <w:rPr>
          <w:b/>
          <w:lang w:val="uk-UA"/>
        </w:rPr>
        <w:t>1.«День захисту дітей»</w:t>
      </w:r>
      <w:r>
        <w:rPr>
          <w:lang w:val="uk-UA"/>
        </w:rPr>
        <w:t xml:space="preserve">: </w:t>
      </w:r>
      <w:r>
        <w:rPr>
          <w:bCs/>
          <w:lang w:val="uk-UA"/>
        </w:rPr>
        <w:t>на придбання подарунків</w:t>
      </w:r>
      <w:r>
        <w:rPr>
          <w:b/>
          <w:bCs/>
          <w:lang w:val="uk-UA"/>
        </w:rPr>
        <w:t xml:space="preserve"> 30,0</w:t>
      </w:r>
      <w:r>
        <w:rPr>
          <w:lang w:val="uk-UA"/>
        </w:rPr>
        <w:t xml:space="preserve"> тис. грн. (в умовах воєнного стану </w:t>
      </w:r>
      <w:r>
        <w:rPr>
          <w:bCs/>
          <w:lang w:val="uk-UA"/>
        </w:rPr>
        <w:t xml:space="preserve">придбання подарунків для проведення заходу приуроченого до Дня захисту дітей не проводилось, </w:t>
      </w:r>
      <w:r>
        <w:rPr>
          <w:lang w:val="uk-UA"/>
        </w:rPr>
        <w:t>згідно постанови Кабінету Міністрів України від 09.06.2021 року № 590 (зі змінами),</w:t>
      </w:r>
      <w:r>
        <w:rPr>
          <w:bCs/>
          <w:lang w:val="uk-UA"/>
        </w:rPr>
        <w:t xml:space="preserve"> кошти у сумі 30,0 тис. грн.</w:t>
      </w:r>
      <w:r>
        <w:rPr>
          <w:lang w:val="uk-UA"/>
        </w:rPr>
        <w:t xml:space="preserve">  не були використані.</w:t>
      </w:r>
    </w:p>
    <w:p w14:paraId="4EBB4825" w14:textId="360EECEC" w:rsidR="00127718" w:rsidRDefault="00127718" w:rsidP="00127718">
      <w:pPr>
        <w:ind w:firstLine="720"/>
        <w:jc w:val="both"/>
        <w:rPr>
          <w:lang w:val="uk-UA"/>
        </w:rPr>
      </w:pPr>
      <w:r>
        <w:rPr>
          <w:b/>
          <w:bCs/>
          <w:lang w:val="uk-UA"/>
        </w:rPr>
        <w:t>2.«Готуємо дітей до школи»</w:t>
      </w:r>
      <w:r>
        <w:rPr>
          <w:lang w:val="uk-UA"/>
        </w:rPr>
        <w:t xml:space="preserve"> - </w:t>
      </w:r>
      <w:r>
        <w:rPr>
          <w:b/>
          <w:bCs/>
          <w:lang w:val="uk-UA"/>
        </w:rPr>
        <w:t>30,0</w:t>
      </w:r>
      <w:r>
        <w:rPr>
          <w:lang w:val="uk-UA"/>
        </w:rPr>
        <w:t xml:space="preserve"> тис. грн на придбання канцелярських та шкільних приладів для дітей пільгової категорії: </w:t>
      </w:r>
      <w:r>
        <w:rPr>
          <w:b/>
          <w:bCs/>
          <w:lang w:val="uk-UA"/>
        </w:rPr>
        <w:t>30,0</w:t>
      </w:r>
      <w:r>
        <w:rPr>
          <w:lang w:val="uk-UA"/>
        </w:rPr>
        <w:t xml:space="preserve"> тис. грн. витрачено на проведення заходу «Готуємо дітей до школи», надання допомоги по забезпеченню канцелярським та шкільним приладдям дітей пільгової категорії, які навчаються у школах міста та перебувають на обліку служби у справах дітей (</w:t>
      </w:r>
      <w:r>
        <w:rPr>
          <w:b/>
          <w:bCs/>
          <w:lang w:val="uk-UA"/>
        </w:rPr>
        <w:t>6</w:t>
      </w:r>
      <w:r>
        <w:rPr>
          <w:b/>
          <w:lang w:val="uk-UA"/>
        </w:rPr>
        <w:t>0</w:t>
      </w:r>
      <w:r>
        <w:rPr>
          <w:lang w:val="uk-UA"/>
        </w:rPr>
        <w:t xml:space="preserve"> дітей, з числа дітей-сиріт та дітей, позбавлених батьківського піклування, охоплені заходом). Середні витрати на 1 дитину становили 500 гривень.</w:t>
      </w:r>
    </w:p>
    <w:p w14:paraId="01CB8258" w14:textId="437F23B7" w:rsidR="00127718" w:rsidRDefault="00127718" w:rsidP="00127718">
      <w:pPr>
        <w:ind w:firstLine="720"/>
        <w:jc w:val="both"/>
        <w:rPr>
          <w:lang w:val="uk-UA"/>
        </w:rPr>
      </w:pPr>
      <w:r>
        <w:rPr>
          <w:lang w:val="uk-UA"/>
        </w:rPr>
        <w:t xml:space="preserve">Фактичний обсяг фінансування заходів Програми за </w:t>
      </w:r>
      <w:r>
        <w:rPr>
          <w:b/>
          <w:bCs/>
          <w:lang w:val="uk-UA"/>
        </w:rPr>
        <w:t xml:space="preserve">2022 </w:t>
      </w:r>
      <w:r>
        <w:rPr>
          <w:lang w:val="uk-UA"/>
        </w:rPr>
        <w:t xml:space="preserve">рік за рахунок бюджету Южненської міської територіальної громади склав </w:t>
      </w:r>
      <w:r>
        <w:rPr>
          <w:b/>
          <w:bCs/>
          <w:lang w:val="uk-UA"/>
        </w:rPr>
        <w:t>30,0</w:t>
      </w:r>
      <w:r>
        <w:rPr>
          <w:lang w:val="uk-UA"/>
        </w:rPr>
        <w:t xml:space="preserve"> тис. грн., що становить 50% виконання планових обсягів Програми; 100% виконання обсягів виділених з бюджету Южненської територіальної громади.</w:t>
      </w:r>
    </w:p>
    <w:p w14:paraId="775427B5" w14:textId="7F89F60C" w:rsidR="00127718" w:rsidRDefault="00127718" w:rsidP="00127718">
      <w:pPr>
        <w:ind w:firstLine="720"/>
        <w:jc w:val="both"/>
        <w:rPr>
          <w:lang w:val="uk-UA"/>
        </w:rPr>
      </w:pPr>
      <w:r>
        <w:rPr>
          <w:lang w:val="uk-UA"/>
        </w:rPr>
        <w:t xml:space="preserve">У </w:t>
      </w:r>
      <w:r>
        <w:rPr>
          <w:b/>
          <w:bCs/>
          <w:lang w:val="uk-UA"/>
        </w:rPr>
        <w:t>2023</w:t>
      </w:r>
      <w:r>
        <w:rPr>
          <w:lang w:val="uk-UA"/>
        </w:rPr>
        <w:t xml:space="preserve"> році </w:t>
      </w:r>
      <w:r>
        <w:rPr>
          <w:bCs/>
          <w:lang w:val="uk-UA"/>
        </w:rPr>
        <w:t xml:space="preserve">по Програмі були виділені кошти на реалізацію 1 заходу у сумі </w:t>
      </w:r>
      <w:r>
        <w:rPr>
          <w:b/>
          <w:lang w:val="uk-UA"/>
        </w:rPr>
        <w:t>36,0</w:t>
      </w:r>
      <w:r>
        <w:rPr>
          <w:bCs/>
          <w:lang w:val="uk-UA"/>
        </w:rPr>
        <w:t xml:space="preserve"> тис. грн. згідно рішення Южненської міської ради Одеського району Одеської області від 07.12.2022 року № 1187-</w:t>
      </w:r>
      <w:r>
        <w:rPr>
          <w:bCs/>
          <w:lang w:val="en-US"/>
        </w:rPr>
        <w:t>V</w:t>
      </w:r>
      <w:r>
        <w:rPr>
          <w:bCs/>
          <w:lang w:val="uk-UA"/>
        </w:rPr>
        <w:t>ІІІ «Про бюджет Южненської міської територіальної громади на 2023 рік».</w:t>
      </w:r>
    </w:p>
    <w:p w14:paraId="72843E5E" w14:textId="6AB13101" w:rsidR="00127718" w:rsidRDefault="00127718" w:rsidP="00127718">
      <w:pPr>
        <w:ind w:firstLine="720"/>
        <w:jc w:val="both"/>
        <w:rPr>
          <w:lang w:val="uk-UA"/>
        </w:rPr>
      </w:pPr>
      <w:r>
        <w:rPr>
          <w:b/>
          <w:bCs/>
          <w:lang w:val="uk-UA"/>
        </w:rPr>
        <w:t>1.«Готуємо дітей до школи»</w:t>
      </w:r>
      <w:r>
        <w:rPr>
          <w:lang w:val="uk-UA"/>
        </w:rPr>
        <w:t xml:space="preserve"> - </w:t>
      </w:r>
      <w:r>
        <w:rPr>
          <w:b/>
          <w:bCs/>
          <w:lang w:val="uk-UA"/>
        </w:rPr>
        <w:t>36,0 тис</w:t>
      </w:r>
      <w:r>
        <w:rPr>
          <w:lang w:val="uk-UA"/>
        </w:rPr>
        <w:t>. гривень. витрачено на проведення заходу «Готуємо дітей до школи», надання допомоги по забезпеченню канцелярським та шкільним приладдям дітей пільгової категорії, які навчаються у школах міста та перебувають на обліку служби у справах дітей (</w:t>
      </w:r>
      <w:r>
        <w:rPr>
          <w:b/>
          <w:bCs/>
          <w:lang w:val="uk-UA"/>
        </w:rPr>
        <w:t>6</w:t>
      </w:r>
      <w:r>
        <w:rPr>
          <w:b/>
          <w:lang w:val="uk-UA"/>
        </w:rPr>
        <w:t>0</w:t>
      </w:r>
      <w:r>
        <w:rPr>
          <w:lang w:val="uk-UA"/>
        </w:rPr>
        <w:t xml:space="preserve"> дітей, з числа дітей-сиріт та дітей, позбавлених батьківського піклування, охоплені заходом). Середні витрати на 1 дитину становили 600 гривень. Виконання Програми у 2023 році становить 100%. </w:t>
      </w:r>
    </w:p>
    <w:p w14:paraId="56599768" w14:textId="39B4E886" w:rsidR="00127718" w:rsidRDefault="00127718" w:rsidP="00127718">
      <w:pPr>
        <w:ind w:firstLine="720"/>
        <w:jc w:val="both"/>
        <w:rPr>
          <w:lang w:val="uk-UA"/>
        </w:rPr>
      </w:pPr>
      <w:r>
        <w:rPr>
          <w:lang w:val="uk-UA"/>
        </w:rPr>
        <w:t>Актуальність та соціальна спрямованість проекту програми: забезпечення дітей-сиріт, дітей, позбавлених батьківського піклування, канцелярським та шкільним приладдям є завданням органів місцевого самоврядування з метою додержання вимог законодавства про охорону дитинства.</w:t>
      </w:r>
    </w:p>
    <w:p w14:paraId="461242FA" w14:textId="31924089" w:rsidR="00127718" w:rsidRDefault="00127718" w:rsidP="00127718">
      <w:pPr>
        <w:ind w:firstLine="720"/>
        <w:jc w:val="both"/>
        <w:rPr>
          <w:lang w:val="uk-UA"/>
        </w:rPr>
      </w:pPr>
      <w:r>
        <w:rPr>
          <w:lang w:val="uk-UA"/>
        </w:rPr>
        <w:t>Здійснення раннього виявлення кризи в сім`ї, що може обумовити в подальшому безпритульність та бездоглядність дитини, та надання комплексної допомоги сім`ям з дітьми до 100%; посилення уваги до проблеми дітей-сиріт та дітей. позбавлених батьківського піклування, захисту їх законних прав та інтересів, сімейного влаштування вищезазначеної категорії дітей до 100%; результати, що визначають ефективність міської Програми, це 100% забезпечення канцелярськими та шкільними товарами дітей-сиріт та дітей, позбавлених батьківського піклування, підвищення рівня їх захищеності. Згідно виділених коштів Програма виконана на 100%.</w:t>
      </w:r>
    </w:p>
    <w:p w14:paraId="2379F407" w14:textId="77777777" w:rsidR="00127718" w:rsidRDefault="00127718" w:rsidP="00127718">
      <w:pPr>
        <w:spacing w:before="120" w:after="240"/>
        <w:jc w:val="both"/>
        <w:rPr>
          <w:color w:val="000000" w:themeColor="text1"/>
          <w:lang w:val="uk-UA"/>
        </w:rPr>
      </w:pPr>
    </w:p>
    <w:p w14:paraId="189363DF" w14:textId="77777777" w:rsidR="00127718" w:rsidRDefault="00127718" w:rsidP="00127718">
      <w:pPr>
        <w:spacing w:before="120"/>
        <w:jc w:val="both"/>
        <w:rPr>
          <w:color w:val="000000" w:themeColor="text1"/>
          <w:lang w:val="uk-UA"/>
        </w:rPr>
      </w:pPr>
      <w:r>
        <w:rPr>
          <w:color w:val="000000" w:themeColor="text1"/>
          <w:lang w:val="uk-UA"/>
        </w:rPr>
        <w:t>_________________________</w:t>
      </w:r>
      <w:r>
        <w:rPr>
          <w:color w:val="000000" w:themeColor="text1"/>
          <w:lang w:val="uk-UA"/>
        </w:rPr>
        <w:tab/>
        <w:t xml:space="preserve">         _____________</w:t>
      </w:r>
      <w:r>
        <w:rPr>
          <w:color w:val="000000" w:themeColor="text1"/>
          <w:lang w:val="uk-UA"/>
        </w:rPr>
        <w:tab/>
        <w:t xml:space="preserve">         __________________________</w:t>
      </w:r>
    </w:p>
    <w:p w14:paraId="696B25BF" w14:textId="77777777" w:rsidR="00127718" w:rsidRDefault="00127718" w:rsidP="00127718">
      <w:pPr>
        <w:rPr>
          <w:i/>
          <w:color w:val="000000" w:themeColor="text1"/>
          <w:lang w:val="uk-UA"/>
        </w:rPr>
      </w:pPr>
      <w:r>
        <w:rPr>
          <w:i/>
          <w:color w:val="000000" w:themeColor="text1"/>
          <w:lang w:val="uk-UA"/>
        </w:rPr>
        <w:t xml:space="preserve">(посада керівника органу                     </w:t>
      </w:r>
      <w:r>
        <w:rPr>
          <w:i/>
          <w:color w:val="000000" w:themeColor="text1"/>
          <w:lang w:val="uk-UA"/>
        </w:rPr>
        <w:tab/>
        <w:t xml:space="preserve">    (підпис) </w:t>
      </w:r>
      <w:r>
        <w:rPr>
          <w:i/>
          <w:color w:val="000000" w:themeColor="text1"/>
          <w:lang w:val="uk-UA"/>
        </w:rPr>
        <w:tab/>
        <w:t xml:space="preserve">                (ініціали та прізвище)</w:t>
      </w:r>
    </w:p>
    <w:p w14:paraId="4E93F205" w14:textId="77777777" w:rsidR="00127718" w:rsidRDefault="00127718" w:rsidP="00127718">
      <w:pPr>
        <w:ind w:left="40"/>
        <w:rPr>
          <w:b/>
          <w:i/>
          <w:color w:val="000000" w:themeColor="text1"/>
          <w:lang w:val="uk-UA"/>
        </w:rPr>
      </w:pPr>
      <w:r>
        <w:rPr>
          <w:i/>
          <w:color w:val="000000" w:themeColor="text1"/>
          <w:lang w:val="uk-UA"/>
        </w:rPr>
        <w:t>відповідального виконавця програми)</w:t>
      </w:r>
    </w:p>
    <w:p w14:paraId="7BE475A9" w14:textId="77777777" w:rsidR="00127718" w:rsidRDefault="00127718" w:rsidP="00127718">
      <w:pPr>
        <w:jc w:val="both"/>
        <w:rPr>
          <w:color w:val="000000"/>
          <w:lang w:val="uk-UA"/>
        </w:rPr>
      </w:pPr>
    </w:p>
    <w:p w14:paraId="0682C6F7" w14:textId="77777777" w:rsidR="00127718" w:rsidRDefault="00127718" w:rsidP="00127718">
      <w:pPr>
        <w:jc w:val="both"/>
        <w:rPr>
          <w:color w:val="000000"/>
          <w:lang w:val="uk-UA"/>
        </w:rPr>
      </w:pPr>
    </w:p>
    <w:p w14:paraId="058379F9" w14:textId="12126A81" w:rsidR="00127718" w:rsidRDefault="00127718" w:rsidP="00127718">
      <w:pPr>
        <w:rPr>
          <w:rStyle w:val="a3"/>
        </w:rPr>
      </w:pPr>
      <w:r>
        <w:rPr>
          <w:rStyle w:val="a3"/>
          <w:lang w:val="uk-UA"/>
        </w:rPr>
        <w:t>Южненський міський голова</w:t>
      </w:r>
      <w:r>
        <w:rPr>
          <w:rStyle w:val="a3"/>
          <w:lang w:val="uk-UA"/>
        </w:rPr>
        <w:tab/>
      </w:r>
      <w:r>
        <w:rPr>
          <w:rStyle w:val="a3"/>
          <w:lang w:val="uk-UA"/>
        </w:rPr>
        <w:tab/>
      </w:r>
      <w:r>
        <w:rPr>
          <w:rStyle w:val="a3"/>
          <w:lang w:val="uk-UA"/>
        </w:rPr>
        <w:tab/>
        <w:t xml:space="preserve">                     Володимир НОВАЦЬКИЙ</w:t>
      </w:r>
    </w:p>
    <w:sectPr w:rsidR="00127718" w:rsidSect="00B976CB">
      <w:pgSz w:w="11907" w:h="16840" w:code="9"/>
      <w:pgMar w:top="1134" w:right="992"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E4"/>
    <w:rsid w:val="001165FF"/>
    <w:rsid w:val="00127718"/>
    <w:rsid w:val="00183B95"/>
    <w:rsid w:val="005E4EE4"/>
    <w:rsid w:val="00A22C3B"/>
    <w:rsid w:val="00A52CB5"/>
    <w:rsid w:val="00B5446F"/>
    <w:rsid w:val="00B976CB"/>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56DC"/>
  <w15:chartTrackingRefBased/>
  <w15:docId w15:val="{E8994ED4-042B-4256-BEC1-690D5FCD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718"/>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127718"/>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rsid w:val="00127718"/>
    <w:pPr>
      <w:spacing w:before="100" w:beforeAutospacing="1" w:after="100" w:afterAutospacing="1"/>
    </w:pPr>
  </w:style>
  <w:style w:type="paragraph" w:styleId="a5">
    <w:name w:val="Body Text"/>
    <w:basedOn w:val="a"/>
    <w:link w:val="a6"/>
    <w:uiPriority w:val="99"/>
    <w:semiHidden/>
    <w:unhideWhenUsed/>
    <w:rsid w:val="00127718"/>
    <w:pPr>
      <w:spacing w:after="120"/>
    </w:pPr>
  </w:style>
  <w:style w:type="character" w:customStyle="1" w:styleId="a6">
    <w:name w:val="Основний текст Знак"/>
    <w:basedOn w:val="a0"/>
    <w:link w:val="a5"/>
    <w:uiPriority w:val="99"/>
    <w:semiHidden/>
    <w:rsid w:val="00127718"/>
    <w:rPr>
      <w:rFonts w:ascii="Times New Roman" w:eastAsia="Times New Roman" w:hAnsi="Times New Roman" w:cs="Times New Roman"/>
      <w:kern w:val="0"/>
      <w:sz w:val="24"/>
      <w:szCs w:val="24"/>
      <w:lang w:val="ru-RU" w:eastAsia="ru-RU"/>
      <w14:ligatures w14:val="none"/>
    </w:rPr>
  </w:style>
  <w:style w:type="paragraph" w:customStyle="1" w:styleId="proza">
    <w:name w:val="proza"/>
    <w:basedOn w:val="a"/>
    <w:uiPriority w:val="99"/>
    <w:rsid w:val="00127718"/>
    <w:pPr>
      <w:spacing w:before="100" w:beforeAutospacing="1" w:after="100" w:afterAutospacing="1"/>
    </w:pPr>
  </w:style>
  <w:style w:type="table" w:styleId="a7">
    <w:name w:val="Table Grid"/>
    <w:basedOn w:val="a1"/>
    <w:uiPriority w:val="39"/>
    <w:rsid w:val="00127718"/>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140">
      <w:bodyDiv w:val="1"/>
      <w:marLeft w:val="0"/>
      <w:marRight w:val="0"/>
      <w:marTop w:val="0"/>
      <w:marBottom w:val="0"/>
      <w:divBdr>
        <w:top w:val="none" w:sz="0" w:space="0" w:color="auto"/>
        <w:left w:val="none" w:sz="0" w:space="0" w:color="auto"/>
        <w:bottom w:val="none" w:sz="0" w:space="0" w:color="auto"/>
        <w:right w:val="none" w:sz="0" w:space="0" w:color="auto"/>
      </w:divBdr>
    </w:div>
    <w:div w:id="106047881">
      <w:bodyDiv w:val="1"/>
      <w:marLeft w:val="0"/>
      <w:marRight w:val="0"/>
      <w:marTop w:val="0"/>
      <w:marBottom w:val="0"/>
      <w:divBdr>
        <w:top w:val="none" w:sz="0" w:space="0" w:color="auto"/>
        <w:left w:val="none" w:sz="0" w:space="0" w:color="auto"/>
        <w:bottom w:val="none" w:sz="0" w:space="0" w:color="auto"/>
        <w:right w:val="none" w:sz="0" w:space="0" w:color="auto"/>
      </w:divBdr>
    </w:div>
    <w:div w:id="207111908">
      <w:bodyDiv w:val="1"/>
      <w:marLeft w:val="0"/>
      <w:marRight w:val="0"/>
      <w:marTop w:val="0"/>
      <w:marBottom w:val="0"/>
      <w:divBdr>
        <w:top w:val="none" w:sz="0" w:space="0" w:color="auto"/>
        <w:left w:val="none" w:sz="0" w:space="0" w:color="auto"/>
        <w:bottom w:val="none" w:sz="0" w:space="0" w:color="auto"/>
        <w:right w:val="none" w:sz="0" w:space="0" w:color="auto"/>
      </w:divBdr>
    </w:div>
    <w:div w:id="350644401">
      <w:bodyDiv w:val="1"/>
      <w:marLeft w:val="0"/>
      <w:marRight w:val="0"/>
      <w:marTop w:val="0"/>
      <w:marBottom w:val="0"/>
      <w:divBdr>
        <w:top w:val="none" w:sz="0" w:space="0" w:color="auto"/>
        <w:left w:val="none" w:sz="0" w:space="0" w:color="auto"/>
        <w:bottom w:val="none" w:sz="0" w:space="0" w:color="auto"/>
        <w:right w:val="none" w:sz="0" w:space="0" w:color="auto"/>
      </w:divBdr>
    </w:div>
    <w:div w:id="715471292">
      <w:bodyDiv w:val="1"/>
      <w:marLeft w:val="0"/>
      <w:marRight w:val="0"/>
      <w:marTop w:val="0"/>
      <w:marBottom w:val="0"/>
      <w:divBdr>
        <w:top w:val="none" w:sz="0" w:space="0" w:color="auto"/>
        <w:left w:val="none" w:sz="0" w:space="0" w:color="auto"/>
        <w:bottom w:val="none" w:sz="0" w:space="0" w:color="auto"/>
        <w:right w:val="none" w:sz="0" w:space="0" w:color="auto"/>
      </w:divBdr>
    </w:div>
    <w:div w:id="827012456">
      <w:bodyDiv w:val="1"/>
      <w:marLeft w:val="0"/>
      <w:marRight w:val="0"/>
      <w:marTop w:val="0"/>
      <w:marBottom w:val="0"/>
      <w:divBdr>
        <w:top w:val="none" w:sz="0" w:space="0" w:color="auto"/>
        <w:left w:val="none" w:sz="0" w:space="0" w:color="auto"/>
        <w:bottom w:val="none" w:sz="0" w:space="0" w:color="auto"/>
        <w:right w:val="none" w:sz="0" w:space="0" w:color="auto"/>
      </w:divBdr>
    </w:div>
    <w:div w:id="1830516282">
      <w:bodyDiv w:val="1"/>
      <w:marLeft w:val="0"/>
      <w:marRight w:val="0"/>
      <w:marTop w:val="0"/>
      <w:marBottom w:val="0"/>
      <w:divBdr>
        <w:top w:val="none" w:sz="0" w:space="0" w:color="auto"/>
        <w:left w:val="none" w:sz="0" w:space="0" w:color="auto"/>
        <w:bottom w:val="none" w:sz="0" w:space="0" w:color="auto"/>
        <w:right w:val="none" w:sz="0" w:space="0" w:color="auto"/>
      </w:divBdr>
    </w:div>
    <w:div w:id="21032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3</cp:revision>
  <cp:lastPrinted>2024-02-19T15:30:00Z</cp:lastPrinted>
  <dcterms:created xsi:type="dcterms:W3CDTF">2024-02-19T15:19:00Z</dcterms:created>
  <dcterms:modified xsi:type="dcterms:W3CDTF">2024-02-22T07:47:00Z</dcterms:modified>
</cp:coreProperties>
</file>