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1E1A" w14:textId="77777777" w:rsidR="000951A3" w:rsidRDefault="000951A3" w:rsidP="000951A3"/>
    <w:p w14:paraId="629C8CDA" w14:textId="77777777" w:rsidR="000951A3" w:rsidRDefault="000951A3" w:rsidP="000951A3"/>
    <w:p w14:paraId="619C9FCE" w14:textId="4552ACCA" w:rsidR="000951A3" w:rsidRDefault="000951A3" w:rsidP="000951A3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Додаток </w:t>
      </w:r>
    </w:p>
    <w:p w14:paraId="50AB8D5B" w14:textId="77777777" w:rsidR="000951A3" w:rsidRDefault="000951A3" w:rsidP="000951A3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605ACEFF" w14:textId="35CC2E29" w:rsidR="000951A3" w:rsidRDefault="000951A3" w:rsidP="000951A3">
      <w:pPr>
        <w:ind w:left="4236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16.02.2024 № 1635 – 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34C5D7F6" w14:textId="77777777" w:rsidR="000951A3" w:rsidRPr="00101CA7" w:rsidRDefault="000951A3" w:rsidP="000951A3">
      <w:pPr>
        <w:rPr>
          <w:lang w:val="uk-UA"/>
        </w:rPr>
      </w:pPr>
    </w:p>
    <w:p w14:paraId="594BF3C0" w14:textId="77777777" w:rsidR="001165FF" w:rsidRPr="00101CA7" w:rsidRDefault="001165FF">
      <w:pPr>
        <w:rPr>
          <w:lang w:val="uk-UA"/>
        </w:rPr>
      </w:pPr>
    </w:p>
    <w:p w14:paraId="68007D41" w14:textId="77777777" w:rsidR="000951A3" w:rsidRDefault="000951A3" w:rsidP="000951A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Майно, яке безоплатно приймається Южненською міською територіальною громадою в особі Южненської міської ради Одеського району Одеської області від DAI </w:t>
      </w:r>
      <w:proofErr w:type="spellStart"/>
      <w:r>
        <w:rPr>
          <w:b/>
          <w:bCs/>
          <w:lang w:val="uk-UA"/>
        </w:rPr>
        <w:t>Global</w:t>
      </w:r>
      <w:proofErr w:type="spellEnd"/>
      <w:r>
        <w:rPr>
          <w:b/>
          <w:bCs/>
          <w:lang w:val="uk-UA"/>
        </w:rPr>
        <w:t xml:space="preserve"> LLC в рамках Проєкту «Підвищення ефективності роботи і підзвітності органів місцевого самоврядування» («ГОВЕРЛА») </w:t>
      </w:r>
    </w:p>
    <w:p w14:paraId="75D21342" w14:textId="77777777" w:rsidR="000951A3" w:rsidRDefault="000951A3" w:rsidP="000951A3">
      <w:pPr>
        <w:jc w:val="center"/>
        <w:rPr>
          <w:b/>
          <w:bCs/>
          <w:lang w:val="uk-UA" w:eastAsia="ar-SA"/>
        </w:rPr>
      </w:pPr>
    </w:p>
    <w:tbl>
      <w:tblPr>
        <w:tblW w:w="93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411"/>
        <w:gridCol w:w="2411"/>
        <w:gridCol w:w="1560"/>
        <w:gridCol w:w="709"/>
        <w:gridCol w:w="1702"/>
      </w:tblGrid>
      <w:tr w:rsidR="000951A3" w14:paraId="49FFDCA8" w14:textId="77777777" w:rsidTr="000951A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B35B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 xml:space="preserve">№ </w:t>
            </w:r>
          </w:p>
          <w:p w14:paraId="1BA25E96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60A2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Опис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ECE8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Модель/Серійний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7A1D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Ціна за одиницю, 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1B6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D19B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Сума, грн.</w:t>
            </w:r>
          </w:p>
        </w:tc>
      </w:tr>
      <w:tr w:rsidR="000951A3" w14:paraId="0B6FDBC7" w14:textId="77777777" w:rsidTr="000951A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FF75" w14:textId="77777777" w:rsidR="000951A3" w:rsidRDefault="000951A3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1C6C" w14:textId="77777777" w:rsidR="000951A3" w:rsidRDefault="000951A3">
            <w:pPr>
              <w:suppressAutoHyphens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Екскаватор-навантажувач 4х4 з комплектом додаткового обладнання: комбінований ківш, індустріальні вила, снігоочисник, траншейний ківш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AE2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Марка, модель</w:t>
            </w:r>
          </w:p>
          <w:p w14:paraId="1EA9FD2A" w14:textId="77777777" w:rsidR="000951A3" w:rsidRP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CASE</w:t>
            </w:r>
            <w:r w:rsidRPr="000951A3">
              <w:rPr>
                <w:rFonts w:eastAsia="Calibri"/>
                <w:sz w:val="22"/>
                <w:szCs w:val="22"/>
              </w:rPr>
              <w:t xml:space="preserve"> 57</w:t>
            </w:r>
            <w:r>
              <w:rPr>
                <w:rFonts w:eastAsia="Calibri"/>
                <w:sz w:val="22"/>
                <w:szCs w:val="22"/>
                <w:lang w:val="uk-UA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T</w:t>
            </w:r>
          </w:p>
          <w:p w14:paraId="7A61FEA9" w14:textId="77777777" w:rsidR="000951A3" w:rsidRP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  <w:p w14:paraId="1C738166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VIN</w:t>
            </w:r>
            <w:r w:rsidRPr="000951A3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uk-UA"/>
              </w:rPr>
              <w:t>код</w:t>
            </w:r>
          </w:p>
          <w:p w14:paraId="1637DE07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NKJ0570TJPKH35097</w:t>
            </w:r>
          </w:p>
          <w:p w14:paraId="784D8051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50409218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Номер двигуна</w:t>
            </w:r>
          </w:p>
          <w:p w14:paraId="5831877F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8045.45.745-405761</w:t>
            </w:r>
          </w:p>
          <w:p w14:paraId="7F27F8BC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5030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3 096 554,58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2012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3C31" w14:textId="77777777" w:rsidR="000951A3" w:rsidRDefault="000951A3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3 096 554,58</w:t>
            </w:r>
          </w:p>
        </w:tc>
      </w:tr>
      <w:tr w:rsidR="000951A3" w14:paraId="67381432" w14:textId="77777777" w:rsidTr="000951A3">
        <w:trPr>
          <w:trHeight w:val="300"/>
        </w:trPr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08B4" w14:textId="77777777" w:rsidR="000951A3" w:rsidRDefault="000951A3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00F" w14:textId="77777777" w:rsidR="000951A3" w:rsidRDefault="000951A3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B426" w14:textId="77777777" w:rsidR="000951A3" w:rsidRDefault="000951A3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1ACE" w14:textId="77777777" w:rsidR="000951A3" w:rsidRDefault="000951A3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3 096 554,58</w:t>
            </w:r>
          </w:p>
        </w:tc>
      </w:tr>
    </w:tbl>
    <w:p w14:paraId="6D6BA751" w14:textId="77777777" w:rsidR="000951A3" w:rsidRDefault="000951A3" w:rsidP="000951A3">
      <w:pPr>
        <w:jc w:val="center"/>
        <w:rPr>
          <w:lang w:val="uk-UA" w:eastAsia="ar-SA"/>
        </w:rPr>
      </w:pPr>
    </w:p>
    <w:p w14:paraId="0F658958" w14:textId="77777777" w:rsidR="000951A3" w:rsidRDefault="000951A3"/>
    <w:p w14:paraId="72199FF8" w14:textId="77777777" w:rsidR="000951A3" w:rsidRDefault="000951A3"/>
    <w:p w14:paraId="3F9204AE" w14:textId="77777777" w:rsidR="000951A3" w:rsidRPr="000951A3" w:rsidRDefault="000951A3" w:rsidP="000951A3">
      <w:pPr>
        <w:rPr>
          <w:rStyle w:val="a3"/>
        </w:rPr>
      </w:pPr>
      <w:r w:rsidRPr="000951A3">
        <w:rPr>
          <w:rStyle w:val="a3"/>
          <w:lang w:val="uk-UA"/>
        </w:rPr>
        <w:t>Южненський міський голова</w:t>
      </w:r>
      <w:r w:rsidRPr="000951A3">
        <w:rPr>
          <w:rStyle w:val="a3"/>
          <w:lang w:val="uk-UA"/>
        </w:rPr>
        <w:tab/>
      </w:r>
      <w:r w:rsidRPr="000951A3">
        <w:rPr>
          <w:rStyle w:val="a3"/>
          <w:lang w:val="uk-UA"/>
        </w:rPr>
        <w:tab/>
      </w:r>
      <w:r w:rsidRPr="000951A3">
        <w:rPr>
          <w:rStyle w:val="a3"/>
          <w:lang w:val="uk-UA"/>
        </w:rPr>
        <w:tab/>
      </w:r>
      <w:r w:rsidRPr="000951A3">
        <w:rPr>
          <w:rStyle w:val="a3"/>
          <w:lang w:val="uk-UA"/>
        </w:rPr>
        <w:tab/>
        <w:t xml:space="preserve">           Володимир НОВАЦЬКИЙ</w:t>
      </w:r>
    </w:p>
    <w:p w14:paraId="26C63C3A" w14:textId="77777777" w:rsidR="000951A3" w:rsidRDefault="000951A3"/>
    <w:sectPr w:rsidR="000951A3" w:rsidSect="008751DC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CD"/>
    <w:rsid w:val="000951A3"/>
    <w:rsid w:val="00101CA7"/>
    <w:rsid w:val="001165FF"/>
    <w:rsid w:val="008751DC"/>
    <w:rsid w:val="00A22C3B"/>
    <w:rsid w:val="00D226CD"/>
    <w:rsid w:val="00E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7314"/>
  <w15:chartTrackingRefBased/>
  <w15:docId w15:val="{BD40E72B-214E-401B-8270-8421330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951A3"/>
    <w:rPr>
      <w:b/>
      <w:bCs/>
    </w:rPr>
  </w:style>
  <w:style w:type="paragraph" w:styleId="a4">
    <w:name w:val="No Spacing"/>
    <w:uiPriority w:val="1"/>
    <w:qFormat/>
    <w:rsid w:val="000951A3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3</cp:revision>
  <cp:lastPrinted>2024-02-16T12:16:00Z</cp:lastPrinted>
  <dcterms:created xsi:type="dcterms:W3CDTF">2024-02-16T12:07:00Z</dcterms:created>
  <dcterms:modified xsi:type="dcterms:W3CDTF">2024-02-22T08:19:00Z</dcterms:modified>
</cp:coreProperties>
</file>